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811512928"/>
        <w:docPartObj>
          <w:docPartGallery w:val="Cover Pages"/>
          <w:docPartUnique/>
        </w:docPartObj>
      </w:sdtPr>
      <w:sdtEndPr>
        <w:rPr>
          <w:rFonts w:cs="Times New Roman"/>
          <w:sz w:val="24"/>
          <w:szCs w:val="24"/>
        </w:rPr>
      </w:sdtEndPr>
      <w:sdtContent>
        <w:p w14:paraId="03D8C3DD" w14:textId="151E0D4C" w:rsidR="0060564F" w:rsidRDefault="0060564F">
          <w:r>
            <w:rPr>
              <w:noProof/>
            </w:rPr>
            <mc:AlternateContent>
              <mc:Choice Requires="wpg">
                <w:drawing>
                  <wp:anchor distT="0" distB="0" distL="114300" distR="114300" simplePos="0" relativeHeight="251713536" behindDoc="0" locked="0" layoutInCell="1" allowOverlap="1" wp14:anchorId="2DDE94E8" wp14:editId="4F0354C8">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Dikdörtgen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Dikdörtgen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047525DA" id="Grup 149" o:spid="_x0000_s1026" style="position:absolute;margin-left:0;margin-top:0;width:8in;height:95.7pt;z-index:2517135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">
                    <v:shape id="Dikdörtgen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" path="m,l7312660,r,1129665l3619500,733425,,1091565,,xe" fillcolor="#052f61 [3204]" stroked="f" strokeweight="1.25pt">
                      <v:stroke endcap="round"/>
                      <v:path arrowok="t" o:connecttype="custom" o:connectlocs="0,0;7315200,0;7315200,1130373;3620757,733885;0,1092249;0,0" o:connectangles="0,0,0,0,0,0"/>
                    </v:shape>
                    <v:rect id="Dikdörtgen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" stroked="f" strokeweight="1.25pt">
                      <v:fill r:id="rId9" o:title="" recolor="t" rotate="t" type="frame"/>
                      <v:stroke endcap="round"/>
                    </v:rect>
                    <w10:wrap anchorx="page" anchory="page"/>
                  </v:group>
                </w:pict>
              </mc:Fallback>
            </mc:AlternateContent>
          </w:r>
          <w:r>
            <w:rPr>
              <w:noProof/>
            </w:rPr>
            <mc:AlternateContent>
              <mc:Choice Requires="wps">
                <w:drawing>
                  <wp:anchor distT="0" distB="0" distL="114300" distR="114300" simplePos="0" relativeHeight="251710464" behindDoc="0" locked="0" layoutInCell="1" allowOverlap="1" wp14:anchorId="3884215C" wp14:editId="3CF0DBC6">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Metin Kutusu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A2EB3" w14:textId="7CAFEA2D" w:rsidR="0060564F" w:rsidRDefault="00CA5CCD" w:rsidP="0060564F">
                                <w:pPr>
                                  <w:jc w:val="center"/>
                                  <w:rPr>
                                    <w:color w:val="052F61" w:themeColor="accent1"/>
                                    <w:sz w:val="64"/>
                                    <w:szCs w:val="64"/>
                                  </w:rPr>
                                </w:pPr>
                                <w:sdt>
                                  <w:sdtPr>
                                    <w:rPr>
                                      <w:rFonts w:ascii="Times New Roman" w:hAnsi="Times New Roman"/>
                                      <w:b/>
                                      <w:bCs/>
                                      <w:caps/>
                                      <w:sz w:val="72"/>
                                      <w:szCs w:val="72"/>
                                    </w:rPr>
                                    <w:alias w:val="Başlık"/>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60564F" w:rsidRPr="00E01D24">
                                      <w:rPr>
                                        <w:rFonts w:ascii="Times New Roman" w:hAnsi="Times New Roman"/>
                                        <w:b/>
                                        <w:bCs/>
                                        <w:caps/>
                                        <w:sz w:val="72"/>
                                        <w:szCs w:val="72"/>
                                      </w:rPr>
                                      <w:t xml:space="preserve">2026-2028 DÖNEMİ </w:t>
                                    </w:r>
                                    <w:r w:rsidR="001B307F">
                                      <w:rPr>
                                        <w:rFonts w:ascii="Times New Roman" w:hAnsi="Times New Roman"/>
                                        <w:b/>
                                        <w:bCs/>
                                        <w:caps/>
                                        <w:sz w:val="72"/>
                                        <w:szCs w:val="72"/>
                                      </w:rPr>
                                      <w:t>MAHALLİ İDARELER</w:t>
                                    </w:r>
                                    <w:r w:rsidR="0060564F" w:rsidRPr="00E01D24">
                                      <w:rPr>
                                        <w:rFonts w:ascii="Times New Roman" w:hAnsi="Times New Roman"/>
                                        <w:b/>
                                        <w:bCs/>
                                        <w:caps/>
                                        <w:sz w:val="72"/>
                                        <w:szCs w:val="72"/>
                                      </w:rPr>
                                      <w:t xml:space="preserve"> BÜTÇE HAZIRLAMA REHBERİ</w:t>
                                    </w:r>
                                  </w:sdtContent>
                                </w:sdt>
                              </w:p>
                              <w:sdt>
                                <w:sdtPr>
                                  <w:rPr>
                                    <w:color w:val="404040" w:themeColor="text1" w:themeTint="BF"/>
                                    <w:sz w:val="36"/>
                                    <w:szCs w:val="36"/>
                                  </w:rPr>
                                  <w:alias w:val="Altyazı"/>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21AE3A68" w14:textId="6E7E97D5" w:rsidR="0060564F" w:rsidRDefault="0060564F">
                                    <w:pPr>
                                      <w:jc w:val="right"/>
                                      <w:rPr>
                                        <w:smallCaps/>
                                        <w:color w:val="404040" w:themeColor="text1" w:themeTint="BF"/>
                                        <w:sz w:val="36"/>
                                        <w:szCs w:val="36"/>
                                      </w:rPr>
                                    </w:pPr>
                                    <w:r>
                                      <w:rPr>
                                        <w:color w:val="404040" w:themeColor="text1" w:themeTint="BF"/>
                                        <w:sz w:val="36"/>
                                        <w:szCs w:val="36"/>
                                      </w:rPr>
                                      <w:t xml:space="preserve">     </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w14:anchorId="3884215C" id="_x0000_t202" coordsize="21600,21600" o:spt="202" path="m,l,21600r21600,l21600,xe">
                    <v:stroke joinstyle="miter"/>
                    <v:path gradientshapeok="t" o:connecttype="rect"/>
                  </v:shapetype>
                  <v:shape id="Metin Kutusu 154" o:spid="_x0000_s1026" type="#_x0000_t202" style="position:absolute;margin-left:0;margin-top:0;width:8in;height:286.5pt;z-index:2517104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" filled="f" stroked="f" strokeweight=".5pt">
                    <v:textbox inset="126pt,0,54pt,0">
                      <w:txbxContent>
                        <w:p w14:paraId="000A2EB3" w14:textId="7CAFEA2D" w:rsidR="0060564F" w:rsidRDefault="00CA5CCD" w:rsidP="0060564F">
                          <w:pPr>
                            <w:jc w:val="center"/>
                            <w:rPr>
                              <w:color w:val="052F61" w:themeColor="accent1"/>
                              <w:sz w:val="64"/>
                              <w:szCs w:val="64"/>
                            </w:rPr>
                          </w:pPr>
                          <w:sdt>
                            <w:sdtPr>
                              <w:rPr>
                                <w:rFonts w:ascii="Times New Roman" w:hAnsi="Times New Roman"/>
                                <w:b/>
                                <w:bCs/>
                                <w:caps/>
                                <w:sz w:val="72"/>
                                <w:szCs w:val="72"/>
                              </w:rPr>
                              <w:alias w:val="Başlık"/>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60564F" w:rsidRPr="00E01D24">
                                <w:rPr>
                                  <w:rFonts w:ascii="Times New Roman" w:hAnsi="Times New Roman"/>
                                  <w:b/>
                                  <w:bCs/>
                                  <w:caps/>
                                  <w:sz w:val="72"/>
                                  <w:szCs w:val="72"/>
                                </w:rPr>
                                <w:t xml:space="preserve">2026-2028 DÖNEMİ </w:t>
                              </w:r>
                              <w:r w:rsidR="001B307F">
                                <w:rPr>
                                  <w:rFonts w:ascii="Times New Roman" w:hAnsi="Times New Roman"/>
                                  <w:b/>
                                  <w:bCs/>
                                  <w:caps/>
                                  <w:sz w:val="72"/>
                                  <w:szCs w:val="72"/>
                                </w:rPr>
                                <w:t>MAHALLİ İDARELER</w:t>
                              </w:r>
                              <w:r w:rsidR="0060564F" w:rsidRPr="00E01D24">
                                <w:rPr>
                                  <w:rFonts w:ascii="Times New Roman" w:hAnsi="Times New Roman"/>
                                  <w:b/>
                                  <w:bCs/>
                                  <w:caps/>
                                  <w:sz w:val="72"/>
                                  <w:szCs w:val="72"/>
                                </w:rPr>
                                <w:t xml:space="preserve"> BÜTÇE HAZIRLAMA REHBERİ</w:t>
                              </w:r>
                            </w:sdtContent>
                          </w:sdt>
                        </w:p>
                        <w:sdt>
                          <w:sdtPr>
                            <w:rPr>
                              <w:color w:val="404040" w:themeColor="text1" w:themeTint="BF"/>
                              <w:sz w:val="36"/>
                              <w:szCs w:val="36"/>
                            </w:rPr>
                            <w:alias w:val="Altyazı"/>
                            <w:tag w:val=""/>
                            <w:id w:val="1759551507"/>
                            <w:showingPlcHdr/>
                            <w:dataBinding w:prefixMappings="xmlns:ns0='http://purl.org/dc/elements/1.1/' xmlns:ns1='http://schemas.openxmlformats.org/package/2006/metadata/core-properties' " w:xpath="/ns1:coreProperties[1]/ns0:subject[1]" w:storeItemID="{6C3C8BC8-F283-45AE-878A-BAB7291924A1}"/>
                            <w:text/>
                          </w:sdtPr>
                          <w:sdtEndPr/>
                          <w:sdtContent>
                            <w:p w14:paraId="21AE3A68" w14:textId="6E7E97D5" w:rsidR="0060564F" w:rsidRDefault="0060564F">
                              <w:pPr>
                                <w:jc w:val="right"/>
                                <w:rPr>
                                  <w:smallCaps/>
                                  <w:color w:val="404040" w:themeColor="text1" w:themeTint="BF"/>
                                  <w:sz w:val="36"/>
                                  <w:szCs w:val="36"/>
                                </w:rPr>
                              </w:pPr>
                              <w:r>
                                <w:rPr>
                                  <w:color w:val="404040" w:themeColor="text1" w:themeTint="BF"/>
                                  <w:sz w:val="36"/>
                                  <w:szCs w:val="36"/>
                                </w:rPr>
                                <w:t xml:space="preserve">     </w:t>
                              </w:r>
                            </w:p>
                          </w:sdtContent>
                        </w:sdt>
                      </w:txbxContent>
                    </v:textbox>
                    <w10:wrap type="square" anchorx="page" anchory="page"/>
                  </v:shape>
                </w:pict>
              </mc:Fallback>
            </mc:AlternateContent>
          </w:r>
        </w:p>
        <w:p w14:paraId="4FC65A1E" w14:textId="74898B11" w:rsidR="0060564F" w:rsidRDefault="0060564F">
          <w:pPr>
            <w:rPr>
              <w:rFonts w:ascii="Times New Roman" w:eastAsiaTheme="majorEastAsia" w:hAnsi="Times New Roman" w:cs="Times New Roman"/>
              <w:b/>
              <w:color w:val="262626" w:themeColor="text1" w:themeTint="D9"/>
              <w:sz w:val="24"/>
              <w:szCs w:val="24"/>
            </w:rPr>
          </w:pPr>
          <w:r>
            <w:rPr>
              <w:rFonts w:cs="Times New Roman"/>
              <w:sz w:val="24"/>
              <w:szCs w:val="24"/>
            </w:rPr>
            <w:br w:type="page"/>
          </w:r>
        </w:p>
      </w:sdtContent>
    </w:sdt>
    <w:sdt>
      <w:sdtPr>
        <w:rPr>
          <w:rFonts w:asciiTheme="minorHAnsi" w:eastAsiaTheme="minorEastAsia" w:hAnsiTheme="minorHAnsi" w:cstheme="minorBidi"/>
          <w:b w:val="0"/>
          <w:color w:val="auto"/>
          <w:sz w:val="21"/>
          <w:szCs w:val="21"/>
        </w:rPr>
        <w:id w:val="1900022516"/>
        <w:docPartObj>
          <w:docPartGallery w:val="Table of Contents"/>
          <w:docPartUnique/>
        </w:docPartObj>
      </w:sdtPr>
      <w:sdtEndPr>
        <w:rPr>
          <w:bCs/>
        </w:rPr>
      </w:sdtEndPr>
      <w:sdtContent>
        <w:p w14:paraId="56118FBE" w14:textId="5B0AFE30" w:rsidR="00E53C26" w:rsidRPr="00E53C26" w:rsidRDefault="00E53C26">
          <w:pPr>
            <w:pStyle w:val="TBal"/>
            <w:rPr>
              <w:rFonts w:cs="Times New Roman"/>
              <w:sz w:val="24"/>
              <w:szCs w:val="24"/>
            </w:rPr>
          </w:pPr>
          <w:r>
            <w:rPr>
              <w:rFonts w:cs="Times New Roman"/>
              <w:sz w:val="24"/>
              <w:szCs w:val="24"/>
            </w:rPr>
            <w:t>İÇİNDEKİLER</w:t>
          </w:r>
        </w:p>
        <w:p w14:paraId="159EC97C" w14:textId="10B02EB9" w:rsidR="0049314B" w:rsidRPr="0049314B" w:rsidRDefault="00E53C26">
          <w:pPr>
            <w:pStyle w:val="T1"/>
            <w:tabs>
              <w:tab w:val="right" w:leader="dot" w:pos="9062"/>
            </w:tabs>
            <w:rPr>
              <w:rFonts w:ascii="Times New Roman" w:eastAsiaTheme="minorEastAsia" w:hAnsi="Times New Roman" w:cs="Times New Roman"/>
              <w:noProof/>
              <w:sz w:val="24"/>
              <w:szCs w:val="24"/>
              <w:lang w:eastAsia="tr-TR"/>
            </w:rPr>
          </w:pPr>
          <w:r w:rsidRPr="00E53C26">
            <w:rPr>
              <w:rFonts w:ascii="Times New Roman" w:hAnsi="Times New Roman" w:cs="Times New Roman"/>
              <w:sz w:val="24"/>
              <w:szCs w:val="24"/>
            </w:rPr>
            <w:fldChar w:fldCharType="begin"/>
          </w:r>
          <w:r w:rsidRPr="00E53C26">
            <w:rPr>
              <w:rFonts w:ascii="Times New Roman" w:hAnsi="Times New Roman" w:cs="Times New Roman"/>
              <w:sz w:val="24"/>
              <w:szCs w:val="24"/>
            </w:rPr>
            <w:instrText xml:space="preserve"> TOC \o "1-3" \h \z \u </w:instrText>
          </w:r>
          <w:r w:rsidRPr="00E53C26">
            <w:rPr>
              <w:rFonts w:ascii="Times New Roman" w:hAnsi="Times New Roman" w:cs="Times New Roman"/>
              <w:sz w:val="24"/>
              <w:szCs w:val="24"/>
            </w:rPr>
            <w:fldChar w:fldCharType="separate"/>
          </w:r>
          <w:hyperlink w:anchor="_Toc188887217" w:history="1">
            <w:r w:rsidR="0049314B" w:rsidRPr="0049314B">
              <w:rPr>
                <w:rStyle w:val="Kpr"/>
                <w:rFonts w:ascii="Times New Roman" w:hAnsi="Times New Roman" w:cs="Times New Roman"/>
                <w:noProof/>
                <w:sz w:val="24"/>
                <w:szCs w:val="24"/>
              </w:rPr>
              <w:t>BİRİNCİ BÖLÜM -</w:t>
            </w:r>
            <w:r w:rsidR="0049314B" w:rsidRPr="0049314B">
              <w:rPr>
                <w:rStyle w:val="Kpr"/>
                <w:rFonts w:ascii="Times New Roman" w:hAnsi="Times New Roman" w:cs="Times New Roman"/>
                <w:noProof/>
                <w:sz w:val="24"/>
                <w:szCs w:val="24"/>
                <w:lang w:bidi="tr-TR"/>
              </w:rPr>
              <w:t xml:space="preserve"> GİRİŞ</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_Toc188887217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w:t>
            </w:r>
            <w:r w:rsidR="0049314B" w:rsidRPr="0049314B">
              <w:rPr>
                <w:rFonts w:ascii="Times New Roman" w:hAnsi="Times New Roman" w:cs="Times New Roman"/>
                <w:noProof/>
                <w:webHidden/>
                <w:sz w:val="24"/>
                <w:szCs w:val="24"/>
              </w:rPr>
              <w:fldChar w:fldCharType="end"/>
            </w:r>
          </w:hyperlink>
        </w:p>
        <w:p w14:paraId="07A467C0" w14:textId="2CB7EC27" w:rsidR="0049314B" w:rsidRPr="0049314B" w:rsidRDefault="00CA5CCD">
          <w:pPr>
            <w:pStyle w:val="T2"/>
            <w:tabs>
              <w:tab w:val="left" w:pos="880"/>
              <w:tab w:val="right" w:leader="dot" w:pos="9062"/>
            </w:tabs>
            <w:rPr>
              <w:rFonts w:ascii="Times New Roman" w:eastAsiaTheme="minorEastAsia" w:hAnsi="Times New Roman" w:cs="Times New Roman"/>
              <w:noProof/>
              <w:sz w:val="24"/>
              <w:szCs w:val="24"/>
              <w:lang w:eastAsia="tr-TR"/>
            </w:rPr>
          </w:pPr>
          <w:hyperlink w:anchor="_Toc188887218" w:history="1">
            <w:r w:rsidR="0049314B" w:rsidRPr="0049314B">
              <w:rPr>
                <w:rStyle w:val="Kpr"/>
                <w:rFonts w:ascii="Times New Roman" w:hAnsi="Times New Roman" w:cs="Times New Roman"/>
                <w:noProof/>
                <w:sz w:val="24"/>
                <w:szCs w:val="24"/>
              </w:rPr>
              <w:t>1.1.</w:t>
            </w:r>
            <w:r w:rsidR="0049314B" w:rsidRPr="0049314B">
              <w:rPr>
                <w:rFonts w:ascii="Times New Roman" w:eastAsiaTheme="minorEastAsia" w:hAnsi="Times New Roman" w:cs="Times New Roman"/>
                <w:noProof/>
                <w:sz w:val="24"/>
                <w:szCs w:val="24"/>
                <w:lang w:eastAsia="tr-TR"/>
              </w:rPr>
              <w:tab/>
            </w:r>
            <w:r w:rsidR="0049314B" w:rsidRPr="0049314B">
              <w:rPr>
                <w:rStyle w:val="Kpr"/>
                <w:rFonts w:ascii="Times New Roman" w:hAnsi="Times New Roman" w:cs="Times New Roman"/>
                <w:noProof/>
                <w:sz w:val="24"/>
                <w:szCs w:val="24"/>
                <w:lang w:eastAsia="tr-TR" w:bidi="tr-TR"/>
              </w:rPr>
              <w:t>Rehberin Amacı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_Toc188887218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w:t>
            </w:r>
            <w:r w:rsidR="0049314B" w:rsidRPr="0049314B">
              <w:rPr>
                <w:rFonts w:ascii="Times New Roman" w:hAnsi="Times New Roman" w:cs="Times New Roman"/>
                <w:noProof/>
                <w:webHidden/>
                <w:sz w:val="24"/>
                <w:szCs w:val="24"/>
              </w:rPr>
              <w:fldChar w:fldCharType="end"/>
            </w:r>
          </w:hyperlink>
        </w:p>
        <w:p w14:paraId="492CF216" w14:textId="7617C373" w:rsidR="0049314B" w:rsidRPr="0049314B" w:rsidRDefault="00CA5CCD">
          <w:pPr>
            <w:pStyle w:val="T2"/>
            <w:tabs>
              <w:tab w:val="left" w:pos="880"/>
              <w:tab w:val="right" w:leader="dot" w:pos="9062"/>
            </w:tabs>
            <w:rPr>
              <w:rFonts w:ascii="Times New Roman" w:eastAsiaTheme="minorEastAsia" w:hAnsi="Times New Roman" w:cs="Times New Roman"/>
              <w:noProof/>
              <w:sz w:val="24"/>
              <w:szCs w:val="24"/>
              <w:lang w:eastAsia="tr-TR"/>
            </w:rPr>
          </w:pPr>
          <w:hyperlink w:anchor="_Toc188887219" w:history="1">
            <w:r w:rsidR="0049314B" w:rsidRPr="0049314B">
              <w:rPr>
                <w:rStyle w:val="Kpr"/>
                <w:rFonts w:ascii="Times New Roman" w:hAnsi="Times New Roman" w:cs="Times New Roman"/>
                <w:noProof/>
                <w:sz w:val="24"/>
                <w:szCs w:val="24"/>
                <w:lang w:eastAsia="tr-TR" w:bidi="tr-TR"/>
              </w:rPr>
              <w:t>1.2.</w:t>
            </w:r>
            <w:r w:rsidR="0049314B" w:rsidRPr="0049314B">
              <w:rPr>
                <w:rFonts w:ascii="Times New Roman" w:eastAsiaTheme="minorEastAsia" w:hAnsi="Times New Roman" w:cs="Times New Roman"/>
                <w:noProof/>
                <w:sz w:val="24"/>
                <w:szCs w:val="24"/>
                <w:lang w:eastAsia="tr-TR"/>
              </w:rPr>
              <w:tab/>
            </w:r>
            <w:r w:rsidR="0049314B" w:rsidRPr="0049314B">
              <w:rPr>
                <w:rStyle w:val="Kpr"/>
                <w:rFonts w:ascii="Times New Roman" w:hAnsi="Times New Roman" w:cs="Times New Roman"/>
                <w:noProof/>
                <w:sz w:val="24"/>
                <w:szCs w:val="24"/>
                <w:lang w:eastAsia="tr-TR" w:bidi="tr-TR"/>
              </w:rPr>
              <w:t>Rehberin Yapısı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_Toc188887219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w:t>
            </w:r>
            <w:r w:rsidR="0049314B" w:rsidRPr="0049314B">
              <w:rPr>
                <w:rFonts w:ascii="Times New Roman" w:hAnsi="Times New Roman" w:cs="Times New Roman"/>
                <w:noProof/>
                <w:webHidden/>
                <w:sz w:val="24"/>
                <w:szCs w:val="24"/>
              </w:rPr>
              <w:fldChar w:fldCharType="end"/>
            </w:r>
          </w:hyperlink>
        </w:p>
        <w:p w14:paraId="5C501ED1" w14:textId="00ABDDC1"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20" w:history="1">
            <w:r w:rsidR="0049314B" w:rsidRPr="0049314B">
              <w:rPr>
                <w:rStyle w:val="Kpr"/>
                <w:rFonts w:ascii="Times New Roman" w:hAnsi="Times New Roman" w:cs="Times New Roman"/>
                <w:noProof/>
                <w:sz w:val="24"/>
                <w:szCs w:val="24"/>
                <w:lang w:eastAsia="tr-TR" w:bidi="tr-TR"/>
              </w:rPr>
              <w:t>İKİNCİ BÖLÜM - BÜTÇE SİSTEMİ VE BÜTÇE HAZIRLIK SÜRECİ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_Toc188887220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7</w:t>
            </w:r>
            <w:r w:rsidR="0049314B" w:rsidRPr="0049314B">
              <w:rPr>
                <w:rFonts w:ascii="Times New Roman" w:hAnsi="Times New Roman" w:cs="Times New Roman"/>
                <w:noProof/>
                <w:webHidden/>
                <w:sz w:val="24"/>
                <w:szCs w:val="24"/>
              </w:rPr>
              <w:fldChar w:fldCharType="end"/>
            </w:r>
          </w:hyperlink>
        </w:p>
        <w:p w14:paraId="08BB1630" w14:textId="650FDA0A"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21" w:history="1">
            <w:r w:rsidR="0049314B" w:rsidRPr="0049314B">
              <w:rPr>
                <w:rStyle w:val="Kpr"/>
                <w:rFonts w:ascii="Times New Roman" w:hAnsi="Times New Roman" w:cs="Times New Roman"/>
                <w:noProof/>
                <w:sz w:val="24"/>
                <w:szCs w:val="24"/>
                <w:lang w:eastAsia="tr-TR" w:bidi="tr-TR"/>
              </w:rPr>
              <w:t>2.1. Bütçenin Tanımı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_Toc188887221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7</w:t>
            </w:r>
            <w:r w:rsidR="0049314B" w:rsidRPr="0049314B">
              <w:rPr>
                <w:rFonts w:ascii="Times New Roman" w:hAnsi="Times New Roman" w:cs="Times New Roman"/>
                <w:noProof/>
                <w:webHidden/>
                <w:sz w:val="24"/>
                <w:szCs w:val="24"/>
              </w:rPr>
              <w:fldChar w:fldCharType="end"/>
            </w:r>
          </w:hyperlink>
        </w:p>
        <w:p w14:paraId="0C4EF640" w14:textId="722DED11"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22" w:history="1">
            <w:r w:rsidR="0049314B" w:rsidRPr="0049314B">
              <w:rPr>
                <w:rStyle w:val="Kpr"/>
                <w:rFonts w:ascii="Times New Roman" w:hAnsi="Times New Roman" w:cs="Times New Roman"/>
                <w:noProof/>
                <w:sz w:val="24"/>
                <w:szCs w:val="24"/>
                <w:lang w:eastAsia="tr-TR" w:bidi="tr-TR"/>
              </w:rPr>
              <w:t>2.2. Bütçe Mevzuatı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_Toc188887222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7</w:t>
            </w:r>
            <w:r w:rsidR="0049314B" w:rsidRPr="0049314B">
              <w:rPr>
                <w:rFonts w:ascii="Times New Roman" w:hAnsi="Times New Roman" w:cs="Times New Roman"/>
                <w:noProof/>
                <w:webHidden/>
                <w:sz w:val="24"/>
                <w:szCs w:val="24"/>
              </w:rPr>
              <w:fldChar w:fldCharType="end"/>
            </w:r>
          </w:hyperlink>
        </w:p>
        <w:p w14:paraId="4C499B50" w14:textId="2151A48D"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23" w:history="1">
            <w:r w:rsidR="0049314B" w:rsidRPr="0049314B">
              <w:rPr>
                <w:rStyle w:val="Kpr"/>
                <w:rFonts w:ascii="Times New Roman" w:hAnsi="Times New Roman" w:cs="Times New Roman"/>
                <w:noProof/>
                <w:sz w:val="24"/>
                <w:szCs w:val="24"/>
                <w:lang w:eastAsia="tr-TR" w:bidi="tr-TR"/>
              </w:rPr>
              <w:t>2.2.1. 5018 Sayılı Kanun’da Yer Alan Temel Bütçe İlkeleri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_Toc188887223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7</w:t>
            </w:r>
            <w:r w:rsidR="0049314B" w:rsidRPr="0049314B">
              <w:rPr>
                <w:rFonts w:ascii="Times New Roman" w:hAnsi="Times New Roman" w:cs="Times New Roman"/>
                <w:noProof/>
                <w:webHidden/>
                <w:sz w:val="24"/>
                <w:szCs w:val="24"/>
              </w:rPr>
              <w:fldChar w:fldCharType="end"/>
            </w:r>
          </w:hyperlink>
        </w:p>
        <w:p w14:paraId="3ED83064" w14:textId="2A5A9AB8" w:rsidR="0049314B" w:rsidRPr="0049314B" w:rsidRDefault="00CA5CCD">
          <w:pPr>
            <w:pStyle w:val="T3"/>
            <w:tabs>
              <w:tab w:val="left" w:pos="1320"/>
              <w:tab w:val="right" w:leader="dot" w:pos="9062"/>
            </w:tabs>
            <w:rPr>
              <w:rFonts w:ascii="Times New Roman" w:eastAsiaTheme="minorEastAsia" w:hAnsi="Times New Roman" w:cs="Times New Roman"/>
              <w:noProof/>
              <w:sz w:val="24"/>
              <w:szCs w:val="24"/>
              <w:lang w:eastAsia="tr-TR"/>
            </w:rPr>
          </w:pPr>
          <w:hyperlink w:anchor="_Toc188887224" w:history="1">
            <w:r w:rsidR="0049314B" w:rsidRPr="0049314B">
              <w:rPr>
                <w:rStyle w:val="Kpr"/>
                <w:rFonts w:ascii="Times New Roman" w:hAnsi="Times New Roman" w:cs="Times New Roman"/>
                <w:noProof/>
                <w:sz w:val="24"/>
                <w:szCs w:val="24"/>
                <w:lang w:eastAsia="tr-TR" w:bidi="tr-TR"/>
              </w:rPr>
              <w:t>2.2.2.</w:t>
            </w:r>
            <w:r w:rsidR="0049314B" w:rsidRPr="0049314B">
              <w:rPr>
                <w:rFonts w:ascii="Times New Roman" w:eastAsiaTheme="minorEastAsia" w:hAnsi="Times New Roman" w:cs="Times New Roman"/>
                <w:noProof/>
                <w:sz w:val="24"/>
                <w:szCs w:val="24"/>
                <w:lang w:eastAsia="tr-TR"/>
              </w:rPr>
              <w:tab/>
            </w:r>
            <w:r w:rsidR="0049314B" w:rsidRPr="0049314B">
              <w:rPr>
                <w:rStyle w:val="Kpr"/>
                <w:rFonts w:ascii="Times New Roman" w:hAnsi="Times New Roman" w:cs="Times New Roman"/>
                <w:noProof/>
                <w:sz w:val="24"/>
                <w:szCs w:val="24"/>
                <w:lang w:eastAsia="tr-TR" w:bidi="tr-TR"/>
              </w:rPr>
              <w:t>5393, 5216 ve 5355 sayılı Kanunlara Göre Bütçe</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_Toc188887224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8</w:t>
            </w:r>
            <w:r w:rsidR="0049314B" w:rsidRPr="0049314B">
              <w:rPr>
                <w:rFonts w:ascii="Times New Roman" w:hAnsi="Times New Roman" w:cs="Times New Roman"/>
                <w:noProof/>
                <w:webHidden/>
                <w:sz w:val="24"/>
                <w:szCs w:val="24"/>
              </w:rPr>
              <w:fldChar w:fldCharType="end"/>
            </w:r>
          </w:hyperlink>
        </w:p>
        <w:p w14:paraId="06C54E7D" w14:textId="12A570B7" w:rsidR="0049314B" w:rsidRPr="0049314B" w:rsidRDefault="00CA5CCD">
          <w:pPr>
            <w:pStyle w:val="T3"/>
            <w:tabs>
              <w:tab w:val="left" w:pos="1320"/>
              <w:tab w:val="right" w:leader="dot" w:pos="9062"/>
            </w:tabs>
            <w:rPr>
              <w:rFonts w:ascii="Times New Roman" w:eastAsiaTheme="minorEastAsia" w:hAnsi="Times New Roman" w:cs="Times New Roman"/>
              <w:noProof/>
              <w:sz w:val="24"/>
              <w:szCs w:val="24"/>
              <w:lang w:eastAsia="tr-TR"/>
            </w:rPr>
          </w:pPr>
          <w:hyperlink w:anchor="_Toc188887225" w:history="1">
            <w:r w:rsidR="0049314B" w:rsidRPr="0049314B">
              <w:rPr>
                <w:rStyle w:val="Kpr"/>
                <w:rFonts w:ascii="Times New Roman" w:hAnsi="Times New Roman" w:cs="Times New Roman"/>
                <w:noProof/>
                <w:sz w:val="24"/>
                <w:szCs w:val="24"/>
                <w:lang w:eastAsia="tr-TR" w:bidi="tr-TR"/>
              </w:rPr>
              <w:t>2.2.3.</w:t>
            </w:r>
            <w:r w:rsidR="0049314B" w:rsidRPr="0049314B">
              <w:rPr>
                <w:rFonts w:ascii="Times New Roman" w:eastAsiaTheme="minorEastAsia" w:hAnsi="Times New Roman" w:cs="Times New Roman"/>
                <w:noProof/>
                <w:sz w:val="24"/>
                <w:szCs w:val="24"/>
                <w:lang w:eastAsia="tr-TR"/>
              </w:rPr>
              <w:tab/>
            </w:r>
            <w:r w:rsidR="0049314B" w:rsidRPr="0049314B">
              <w:rPr>
                <w:rStyle w:val="Kpr"/>
                <w:rFonts w:ascii="Times New Roman" w:eastAsia="Arial" w:hAnsi="Times New Roman" w:cs="Times New Roman"/>
                <w:noProof/>
                <w:sz w:val="24"/>
                <w:szCs w:val="24"/>
                <w:lang w:eastAsia="tr-TR" w:bidi="tr-TR"/>
              </w:rPr>
              <w:t>Bütçe Hazırlama Süreci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_Toc188887225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9</w:t>
            </w:r>
            <w:r w:rsidR="0049314B" w:rsidRPr="0049314B">
              <w:rPr>
                <w:rFonts w:ascii="Times New Roman" w:hAnsi="Times New Roman" w:cs="Times New Roman"/>
                <w:noProof/>
                <w:webHidden/>
                <w:sz w:val="24"/>
                <w:szCs w:val="24"/>
              </w:rPr>
              <w:fldChar w:fldCharType="end"/>
            </w:r>
          </w:hyperlink>
        </w:p>
        <w:p w14:paraId="5A60C2F0" w14:textId="0665B5D4" w:rsidR="0049314B" w:rsidRPr="0049314B" w:rsidRDefault="00CA5CCD">
          <w:pPr>
            <w:pStyle w:val="T3"/>
            <w:tabs>
              <w:tab w:val="left" w:pos="1320"/>
              <w:tab w:val="right" w:leader="dot" w:pos="9062"/>
            </w:tabs>
            <w:rPr>
              <w:rFonts w:ascii="Times New Roman" w:eastAsiaTheme="minorEastAsia" w:hAnsi="Times New Roman" w:cs="Times New Roman"/>
              <w:noProof/>
              <w:sz w:val="24"/>
              <w:szCs w:val="24"/>
              <w:lang w:eastAsia="tr-TR"/>
            </w:rPr>
          </w:pPr>
          <w:hyperlink w:anchor="_Toc188887226" w:history="1">
            <w:r w:rsidR="0049314B" w:rsidRPr="0049314B">
              <w:rPr>
                <w:rStyle w:val="Kpr"/>
                <w:rFonts w:ascii="Times New Roman" w:eastAsia="Times New Roman" w:hAnsi="Times New Roman" w:cs="Times New Roman"/>
                <w:noProof/>
                <w:sz w:val="24"/>
                <w:szCs w:val="24"/>
                <w:lang w:eastAsia="tr-TR"/>
              </w:rPr>
              <w:t>2.2.4.</w:t>
            </w:r>
            <w:r w:rsidR="0049314B" w:rsidRPr="0049314B">
              <w:rPr>
                <w:rFonts w:ascii="Times New Roman" w:eastAsiaTheme="minorEastAsia" w:hAnsi="Times New Roman" w:cs="Times New Roman"/>
                <w:noProof/>
                <w:sz w:val="24"/>
                <w:szCs w:val="24"/>
                <w:lang w:eastAsia="tr-TR"/>
              </w:rPr>
              <w:tab/>
            </w:r>
            <w:r w:rsidR="0049314B" w:rsidRPr="0049314B">
              <w:rPr>
                <w:rStyle w:val="Kpr"/>
                <w:rFonts w:ascii="Times New Roman" w:eastAsia="Times New Roman" w:hAnsi="Times New Roman" w:cs="Times New Roman"/>
                <w:noProof/>
                <w:sz w:val="24"/>
                <w:szCs w:val="24"/>
                <w:lang w:eastAsia="tr-TR"/>
              </w:rPr>
              <w:t>Bütçenin Görüşülmesi ve Kabulü</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_Toc188887226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11</w:t>
            </w:r>
            <w:r w:rsidR="0049314B" w:rsidRPr="0049314B">
              <w:rPr>
                <w:rFonts w:ascii="Times New Roman" w:hAnsi="Times New Roman" w:cs="Times New Roman"/>
                <w:noProof/>
                <w:webHidden/>
                <w:sz w:val="24"/>
                <w:szCs w:val="24"/>
              </w:rPr>
              <w:fldChar w:fldCharType="end"/>
            </w:r>
          </w:hyperlink>
        </w:p>
        <w:p w14:paraId="4D234D80" w14:textId="1D6A2666" w:rsidR="0049314B" w:rsidRPr="0049314B" w:rsidRDefault="00CA5CCD">
          <w:pPr>
            <w:pStyle w:val="T3"/>
            <w:tabs>
              <w:tab w:val="left" w:pos="1320"/>
              <w:tab w:val="right" w:leader="dot" w:pos="9062"/>
            </w:tabs>
            <w:rPr>
              <w:rFonts w:ascii="Times New Roman" w:eastAsiaTheme="minorEastAsia" w:hAnsi="Times New Roman" w:cs="Times New Roman"/>
              <w:noProof/>
              <w:sz w:val="24"/>
              <w:szCs w:val="24"/>
              <w:lang w:eastAsia="tr-TR"/>
            </w:rPr>
          </w:pPr>
          <w:hyperlink w:anchor="_Toc188887227" w:history="1">
            <w:r w:rsidR="0049314B" w:rsidRPr="0049314B">
              <w:rPr>
                <w:rStyle w:val="Kpr"/>
                <w:rFonts w:ascii="Times New Roman" w:eastAsia="Times New Roman" w:hAnsi="Times New Roman" w:cs="Times New Roman"/>
                <w:noProof/>
                <w:sz w:val="24"/>
                <w:szCs w:val="24"/>
                <w:lang w:eastAsia="tr-TR"/>
              </w:rPr>
              <w:t>2.2.5.</w:t>
            </w:r>
            <w:r w:rsidR="0049314B" w:rsidRPr="0049314B">
              <w:rPr>
                <w:rFonts w:ascii="Times New Roman" w:eastAsiaTheme="minorEastAsia" w:hAnsi="Times New Roman" w:cs="Times New Roman"/>
                <w:noProof/>
                <w:sz w:val="24"/>
                <w:szCs w:val="24"/>
                <w:lang w:eastAsia="tr-TR"/>
              </w:rPr>
              <w:tab/>
            </w:r>
            <w:r w:rsidR="0049314B" w:rsidRPr="0049314B">
              <w:rPr>
                <w:rStyle w:val="Kpr"/>
                <w:rFonts w:ascii="Times New Roman" w:eastAsia="Times New Roman" w:hAnsi="Times New Roman" w:cs="Times New Roman"/>
                <w:noProof/>
                <w:sz w:val="24"/>
                <w:szCs w:val="24"/>
                <w:lang w:eastAsia="tr-TR"/>
              </w:rPr>
              <w:t>Mali Reform Çalışmaları ve Performans Esaslı Program Bütçe Sistemi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_Toc188887227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14</w:t>
            </w:r>
            <w:r w:rsidR="0049314B" w:rsidRPr="0049314B">
              <w:rPr>
                <w:rFonts w:ascii="Times New Roman" w:hAnsi="Times New Roman" w:cs="Times New Roman"/>
                <w:noProof/>
                <w:webHidden/>
                <w:sz w:val="24"/>
                <w:szCs w:val="24"/>
              </w:rPr>
              <w:fldChar w:fldCharType="end"/>
            </w:r>
          </w:hyperlink>
        </w:p>
        <w:p w14:paraId="5E60F8F2" w14:textId="167B5D41"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28" w:history="1">
            <w:r w:rsidR="0049314B" w:rsidRPr="0049314B">
              <w:rPr>
                <w:rStyle w:val="Kpr"/>
                <w:rFonts w:ascii="Times New Roman" w:hAnsi="Times New Roman" w:cs="Times New Roman"/>
                <w:noProof/>
                <w:sz w:val="24"/>
                <w:szCs w:val="24"/>
              </w:rPr>
              <w:t>ÜÇÜNCÜ BÖLÜM- BÜTÇE SINIFLANDIRMASI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_Toc188887228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17</w:t>
            </w:r>
            <w:r w:rsidR="0049314B" w:rsidRPr="0049314B">
              <w:rPr>
                <w:rFonts w:ascii="Times New Roman" w:hAnsi="Times New Roman" w:cs="Times New Roman"/>
                <w:noProof/>
                <w:webHidden/>
                <w:sz w:val="24"/>
                <w:szCs w:val="24"/>
              </w:rPr>
              <w:fldChar w:fldCharType="end"/>
            </w:r>
          </w:hyperlink>
        </w:p>
        <w:p w14:paraId="493B46C3" w14:textId="12B3BBAB"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29" w:history="1">
            <w:r w:rsidR="0049314B" w:rsidRPr="0049314B">
              <w:rPr>
                <w:rStyle w:val="Kpr"/>
                <w:rFonts w:ascii="Times New Roman" w:eastAsia="Times New Roman" w:hAnsi="Times New Roman" w:cs="Times New Roman"/>
                <w:noProof/>
                <w:sz w:val="24"/>
                <w:szCs w:val="24"/>
                <w:lang w:eastAsia="tr-TR"/>
              </w:rPr>
              <w:t>3.1. Program Sınıflandırma</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_Toc188887229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17</w:t>
            </w:r>
            <w:r w:rsidR="0049314B" w:rsidRPr="0049314B">
              <w:rPr>
                <w:rFonts w:ascii="Times New Roman" w:hAnsi="Times New Roman" w:cs="Times New Roman"/>
                <w:noProof/>
                <w:webHidden/>
                <w:sz w:val="24"/>
                <w:szCs w:val="24"/>
              </w:rPr>
              <w:fldChar w:fldCharType="end"/>
            </w:r>
          </w:hyperlink>
        </w:p>
        <w:p w14:paraId="0216816F" w14:textId="609CB9FF"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30" w:history="1">
            <w:r w:rsidR="0049314B" w:rsidRPr="0049314B">
              <w:rPr>
                <w:rStyle w:val="Kpr"/>
                <w:rFonts w:ascii="Times New Roman" w:eastAsia="Times New Roman" w:hAnsi="Times New Roman" w:cs="Times New Roman"/>
                <w:noProof/>
                <w:sz w:val="24"/>
                <w:szCs w:val="24"/>
                <w:lang w:eastAsia="tr-TR"/>
              </w:rPr>
              <w:t>3.1.1. Program</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_Toc188887230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18</w:t>
            </w:r>
            <w:r w:rsidR="0049314B" w:rsidRPr="0049314B">
              <w:rPr>
                <w:rFonts w:ascii="Times New Roman" w:hAnsi="Times New Roman" w:cs="Times New Roman"/>
                <w:noProof/>
                <w:webHidden/>
                <w:sz w:val="24"/>
                <w:szCs w:val="24"/>
              </w:rPr>
              <w:fldChar w:fldCharType="end"/>
            </w:r>
          </w:hyperlink>
        </w:p>
        <w:p w14:paraId="34702397" w14:textId="031F262D"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31" w:history="1">
            <w:r w:rsidR="0049314B" w:rsidRPr="0049314B">
              <w:rPr>
                <w:rStyle w:val="Kpr"/>
                <w:rFonts w:ascii="Times New Roman" w:hAnsi="Times New Roman" w:cs="Times New Roman"/>
                <w:noProof/>
                <w:sz w:val="24"/>
                <w:szCs w:val="24"/>
              </w:rPr>
              <w:t>3.1.2. Alt Program</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_Toc188887231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20</w:t>
            </w:r>
            <w:r w:rsidR="0049314B" w:rsidRPr="0049314B">
              <w:rPr>
                <w:rFonts w:ascii="Times New Roman" w:hAnsi="Times New Roman" w:cs="Times New Roman"/>
                <w:noProof/>
                <w:webHidden/>
                <w:sz w:val="24"/>
                <w:szCs w:val="24"/>
              </w:rPr>
              <w:fldChar w:fldCharType="end"/>
            </w:r>
          </w:hyperlink>
        </w:p>
        <w:p w14:paraId="4D122E66" w14:textId="200A2F3A"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32" w:history="1">
            <w:r w:rsidR="0049314B" w:rsidRPr="0049314B">
              <w:rPr>
                <w:rStyle w:val="Kpr"/>
                <w:rFonts w:ascii="Times New Roman" w:hAnsi="Times New Roman" w:cs="Times New Roman"/>
                <w:noProof/>
                <w:sz w:val="24"/>
                <w:szCs w:val="24"/>
              </w:rPr>
              <w:t>3.1.3. Faaliyet</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_Toc188887232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21</w:t>
            </w:r>
            <w:r w:rsidR="0049314B" w:rsidRPr="0049314B">
              <w:rPr>
                <w:rFonts w:ascii="Times New Roman" w:hAnsi="Times New Roman" w:cs="Times New Roman"/>
                <w:noProof/>
                <w:webHidden/>
                <w:sz w:val="24"/>
                <w:szCs w:val="24"/>
              </w:rPr>
              <w:fldChar w:fldCharType="end"/>
            </w:r>
          </w:hyperlink>
        </w:p>
        <w:p w14:paraId="4D8AE807" w14:textId="5EC63D9F"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33" w:history="1">
            <w:r w:rsidR="0049314B" w:rsidRPr="0049314B">
              <w:rPr>
                <w:rStyle w:val="Kpr"/>
                <w:rFonts w:ascii="Times New Roman" w:hAnsi="Times New Roman" w:cs="Times New Roman"/>
                <w:noProof/>
                <w:sz w:val="24"/>
                <w:szCs w:val="24"/>
              </w:rPr>
              <w:t>3.1.4. Alt Faaliyet</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_Toc188887233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22</w:t>
            </w:r>
            <w:r w:rsidR="0049314B" w:rsidRPr="0049314B">
              <w:rPr>
                <w:rFonts w:ascii="Times New Roman" w:hAnsi="Times New Roman" w:cs="Times New Roman"/>
                <w:noProof/>
                <w:webHidden/>
                <w:sz w:val="24"/>
                <w:szCs w:val="24"/>
              </w:rPr>
              <w:fldChar w:fldCharType="end"/>
            </w:r>
          </w:hyperlink>
        </w:p>
        <w:p w14:paraId="64F440BD" w14:textId="3DA561A1"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34" w:history="1">
            <w:r w:rsidR="0049314B" w:rsidRPr="0049314B">
              <w:rPr>
                <w:rStyle w:val="Kpr"/>
                <w:rFonts w:ascii="Times New Roman" w:hAnsi="Times New Roman" w:cs="Times New Roman"/>
                <w:noProof/>
                <w:sz w:val="24"/>
                <w:szCs w:val="24"/>
              </w:rPr>
              <w:t>3.2. Kurumsal Sınıflandırma</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_Toc188887234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22</w:t>
            </w:r>
            <w:r w:rsidR="0049314B" w:rsidRPr="0049314B">
              <w:rPr>
                <w:rFonts w:ascii="Times New Roman" w:hAnsi="Times New Roman" w:cs="Times New Roman"/>
                <w:noProof/>
                <w:webHidden/>
                <w:sz w:val="24"/>
                <w:szCs w:val="24"/>
              </w:rPr>
              <w:fldChar w:fldCharType="end"/>
            </w:r>
          </w:hyperlink>
        </w:p>
        <w:p w14:paraId="09647798" w14:textId="417969AF"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35" w:history="1">
            <w:r w:rsidR="0049314B" w:rsidRPr="0049314B">
              <w:rPr>
                <w:rStyle w:val="Kpr"/>
                <w:rFonts w:ascii="Times New Roman" w:hAnsi="Times New Roman" w:cs="Times New Roman"/>
                <w:noProof/>
                <w:sz w:val="24"/>
                <w:szCs w:val="24"/>
              </w:rPr>
              <w:t>3.3. Fonksiyonel Sınıflandırma ve Faaliyetlerle İlişkisi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_Toc188887235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24</w:t>
            </w:r>
            <w:r w:rsidR="0049314B" w:rsidRPr="0049314B">
              <w:rPr>
                <w:rFonts w:ascii="Times New Roman" w:hAnsi="Times New Roman" w:cs="Times New Roman"/>
                <w:noProof/>
                <w:webHidden/>
                <w:sz w:val="24"/>
                <w:szCs w:val="24"/>
              </w:rPr>
              <w:fldChar w:fldCharType="end"/>
            </w:r>
          </w:hyperlink>
        </w:p>
        <w:p w14:paraId="6E4CA907" w14:textId="5A51FF7E"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36" w:history="1">
            <w:r w:rsidR="0049314B" w:rsidRPr="0049314B">
              <w:rPr>
                <w:rStyle w:val="Kpr"/>
                <w:rFonts w:ascii="Times New Roman" w:hAnsi="Times New Roman" w:cs="Times New Roman"/>
                <w:noProof/>
                <w:sz w:val="24"/>
                <w:szCs w:val="24"/>
              </w:rPr>
              <w:t>3.4. Finansman Tipi Sınıflandırma</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_Toc188887236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25</w:t>
            </w:r>
            <w:r w:rsidR="0049314B" w:rsidRPr="0049314B">
              <w:rPr>
                <w:rFonts w:ascii="Times New Roman" w:hAnsi="Times New Roman" w:cs="Times New Roman"/>
                <w:noProof/>
                <w:webHidden/>
                <w:sz w:val="24"/>
                <w:szCs w:val="24"/>
              </w:rPr>
              <w:fldChar w:fldCharType="end"/>
            </w:r>
          </w:hyperlink>
        </w:p>
        <w:p w14:paraId="0DFD7532" w14:textId="10A64F7F"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37" w:history="1">
            <w:r w:rsidR="0049314B" w:rsidRPr="0049314B">
              <w:rPr>
                <w:rStyle w:val="Kpr"/>
                <w:rFonts w:ascii="Times New Roman" w:hAnsi="Times New Roman" w:cs="Times New Roman"/>
                <w:noProof/>
                <w:sz w:val="24"/>
                <w:szCs w:val="24"/>
              </w:rPr>
              <w:t>3.5. Ekonomik Sınıflandırma</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_Toc188887237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26</w:t>
            </w:r>
            <w:r w:rsidR="0049314B" w:rsidRPr="0049314B">
              <w:rPr>
                <w:rFonts w:ascii="Times New Roman" w:hAnsi="Times New Roman" w:cs="Times New Roman"/>
                <w:noProof/>
                <w:webHidden/>
                <w:sz w:val="24"/>
                <w:szCs w:val="24"/>
              </w:rPr>
              <w:fldChar w:fldCharType="end"/>
            </w:r>
          </w:hyperlink>
        </w:p>
        <w:p w14:paraId="4F85B82F" w14:textId="487A5EFC"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38" w:history="1">
            <w:r w:rsidR="0049314B" w:rsidRPr="0049314B">
              <w:rPr>
                <w:rStyle w:val="Kpr"/>
                <w:rFonts w:ascii="Times New Roman" w:hAnsi="Times New Roman" w:cs="Times New Roman"/>
                <w:noProof/>
                <w:sz w:val="24"/>
                <w:szCs w:val="24"/>
              </w:rPr>
              <w:t>3.5.1. Harcama ve Borç Vermenin Sınıflandırması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_Toc188887238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26</w:t>
            </w:r>
            <w:r w:rsidR="0049314B" w:rsidRPr="0049314B">
              <w:rPr>
                <w:rFonts w:ascii="Times New Roman" w:hAnsi="Times New Roman" w:cs="Times New Roman"/>
                <w:noProof/>
                <w:webHidden/>
                <w:sz w:val="24"/>
                <w:szCs w:val="24"/>
              </w:rPr>
              <w:fldChar w:fldCharType="end"/>
            </w:r>
          </w:hyperlink>
        </w:p>
        <w:p w14:paraId="57F7C5AE" w14:textId="31B9DC45"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39" w:history="1">
            <w:r w:rsidR="0049314B" w:rsidRPr="0049314B">
              <w:rPr>
                <w:rStyle w:val="Kpr"/>
                <w:rFonts w:ascii="Times New Roman" w:hAnsi="Times New Roman" w:cs="Times New Roman"/>
                <w:noProof/>
                <w:sz w:val="24"/>
                <w:szCs w:val="24"/>
              </w:rPr>
              <w:t>3.5.2. Gelirlerin Ekonomik Sınıflandırması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_Toc188887239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35</w:t>
            </w:r>
            <w:r w:rsidR="0049314B" w:rsidRPr="0049314B">
              <w:rPr>
                <w:rFonts w:ascii="Times New Roman" w:hAnsi="Times New Roman" w:cs="Times New Roman"/>
                <w:noProof/>
                <w:webHidden/>
                <w:sz w:val="24"/>
                <w:szCs w:val="24"/>
              </w:rPr>
              <w:fldChar w:fldCharType="end"/>
            </w:r>
          </w:hyperlink>
        </w:p>
        <w:p w14:paraId="57677F8C" w14:textId="7E33B640"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40" w:history="1">
            <w:r w:rsidR="0049314B" w:rsidRPr="0049314B">
              <w:rPr>
                <w:rStyle w:val="Kpr"/>
                <w:rFonts w:ascii="Times New Roman" w:hAnsi="Times New Roman" w:cs="Times New Roman"/>
                <w:noProof/>
                <w:sz w:val="24"/>
                <w:szCs w:val="24"/>
              </w:rPr>
              <w:t>3.5.3. Finansmanın Ekonomik Sınıflandırması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_Toc188887240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35</w:t>
            </w:r>
            <w:r w:rsidR="0049314B" w:rsidRPr="0049314B">
              <w:rPr>
                <w:rFonts w:ascii="Times New Roman" w:hAnsi="Times New Roman" w:cs="Times New Roman"/>
                <w:noProof/>
                <w:webHidden/>
                <w:sz w:val="24"/>
                <w:szCs w:val="24"/>
              </w:rPr>
              <w:fldChar w:fldCharType="end"/>
            </w:r>
          </w:hyperlink>
        </w:p>
        <w:p w14:paraId="389507CF" w14:textId="22A29BB8"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41" w:history="1">
            <w:r w:rsidR="0049314B" w:rsidRPr="0049314B">
              <w:rPr>
                <w:rStyle w:val="Kpr"/>
                <w:rFonts w:ascii="Times New Roman" w:hAnsi="Times New Roman" w:cs="Times New Roman"/>
                <w:noProof/>
                <w:sz w:val="24"/>
                <w:szCs w:val="24"/>
              </w:rPr>
              <w:t>DÖRDÜNCÜ BÖLÜM - 2026-2028 DÖNEMİ İDARE BÜTÇE TEKLİFLERİNİN HAZIRLANMASINA İLİŞKİN GENEL İLKELER</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_Toc188887241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37</w:t>
            </w:r>
            <w:r w:rsidR="0049314B" w:rsidRPr="0049314B">
              <w:rPr>
                <w:rFonts w:ascii="Times New Roman" w:hAnsi="Times New Roman" w:cs="Times New Roman"/>
                <w:noProof/>
                <w:webHidden/>
                <w:sz w:val="24"/>
                <w:szCs w:val="24"/>
              </w:rPr>
              <w:fldChar w:fldCharType="end"/>
            </w:r>
          </w:hyperlink>
        </w:p>
        <w:p w14:paraId="485963E5" w14:textId="19665E83"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42" w:history="1">
            <w:r w:rsidR="0049314B" w:rsidRPr="0049314B">
              <w:rPr>
                <w:rStyle w:val="Kpr"/>
                <w:rFonts w:ascii="Times New Roman" w:hAnsi="Times New Roman" w:cs="Times New Roman"/>
                <w:noProof/>
                <w:sz w:val="24"/>
                <w:szCs w:val="24"/>
              </w:rPr>
              <w:t>4.1. GENEL İLKELER</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_Toc188887242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38</w:t>
            </w:r>
            <w:r w:rsidR="0049314B" w:rsidRPr="0049314B">
              <w:rPr>
                <w:rFonts w:ascii="Times New Roman" w:hAnsi="Times New Roman" w:cs="Times New Roman"/>
                <w:noProof/>
                <w:webHidden/>
                <w:sz w:val="24"/>
                <w:szCs w:val="24"/>
              </w:rPr>
              <w:fldChar w:fldCharType="end"/>
            </w:r>
          </w:hyperlink>
        </w:p>
        <w:p w14:paraId="285A1DE9" w14:textId="70FABAFE"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43" w:history="1">
            <w:r w:rsidR="0049314B" w:rsidRPr="0049314B">
              <w:rPr>
                <w:rStyle w:val="Kpr"/>
                <w:rFonts w:ascii="Times New Roman" w:hAnsi="Times New Roman" w:cs="Times New Roman"/>
                <w:noProof/>
                <w:sz w:val="24"/>
                <w:szCs w:val="24"/>
              </w:rPr>
              <w:t>5. BÖLÜM - İDARE BÜTÇE TEKLİFİNİN HAZIRLANMASI SÜRECİ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_Toc188887243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43</w:t>
            </w:r>
            <w:r w:rsidR="0049314B" w:rsidRPr="0049314B">
              <w:rPr>
                <w:rFonts w:ascii="Times New Roman" w:hAnsi="Times New Roman" w:cs="Times New Roman"/>
                <w:noProof/>
                <w:webHidden/>
                <w:sz w:val="24"/>
                <w:szCs w:val="24"/>
              </w:rPr>
              <w:fldChar w:fldCharType="end"/>
            </w:r>
          </w:hyperlink>
        </w:p>
        <w:p w14:paraId="243A45B1" w14:textId="4B653CDA"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44" w:history="1">
            <w:r w:rsidR="0049314B" w:rsidRPr="0049314B">
              <w:rPr>
                <w:rStyle w:val="Kpr"/>
                <w:rFonts w:ascii="Times New Roman" w:hAnsi="Times New Roman" w:cs="Times New Roman"/>
                <w:noProof/>
                <w:sz w:val="24"/>
                <w:szCs w:val="24"/>
              </w:rPr>
              <w:t>5.1. Alt Faaliyetlerin Tanımlanması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_Toc188887244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44</w:t>
            </w:r>
            <w:r w:rsidR="0049314B" w:rsidRPr="0049314B">
              <w:rPr>
                <w:rFonts w:ascii="Times New Roman" w:hAnsi="Times New Roman" w:cs="Times New Roman"/>
                <w:noProof/>
                <w:webHidden/>
                <w:sz w:val="24"/>
                <w:szCs w:val="24"/>
              </w:rPr>
              <w:fldChar w:fldCharType="end"/>
            </w:r>
          </w:hyperlink>
        </w:p>
        <w:p w14:paraId="6A906D2B" w14:textId="3BE5DD7D"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45" w:history="1">
            <w:r w:rsidR="0049314B" w:rsidRPr="0049314B">
              <w:rPr>
                <w:rStyle w:val="Kpr"/>
                <w:rFonts w:ascii="Times New Roman" w:hAnsi="Times New Roman" w:cs="Times New Roman"/>
                <w:noProof/>
                <w:sz w:val="24"/>
                <w:szCs w:val="24"/>
              </w:rPr>
              <w:t>5.2. Harcama Birimleri Ödenek Teklif Tavanlarının Belirlenmesi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_Toc188887245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44</w:t>
            </w:r>
            <w:r w:rsidR="0049314B" w:rsidRPr="0049314B">
              <w:rPr>
                <w:rFonts w:ascii="Times New Roman" w:hAnsi="Times New Roman" w:cs="Times New Roman"/>
                <w:noProof/>
                <w:webHidden/>
                <w:sz w:val="24"/>
                <w:szCs w:val="24"/>
              </w:rPr>
              <w:fldChar w:fldCharType="end"/>
            </w:r>
          </w:hyperlink>
        </w:p>
        <w:p w14:paraId="41B8EA9B" w14:textId="47463C4D"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46" w:history="1">
            <w:r w:rsidR="0049314B" w:rsidRPr="0049314B">
              <w:rPr>
                <w:rStyle w:val="Kpr"/>
                <w:rFonts w:ascii="Times New Roman" w:hAnsi="Times New Roman" w:cs="Times New Roman"/>
                <w:noProof/>
                <w:sz w:val="24"/>
                <w:szCs w:val="24"/>
              </w:rPr>
              <w:t>5.3. Program Maliyeti- Programın Ödenek İhtiyacı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_Toc188887246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45</w:t>
            </w:r>
            <w:r w:rsidR="0049314B" w:rsidRPr="0049314B">
              <w:rPr>
                <w:rFonts w:ascii="Times New Roman" w:hAnsi="Times New Roman" w:cs="Times New Roman"/>
                <w:noProof/>
                <w:webHidden/>
                <w:sz w:val="24"/>
                <w:szCs w:val="24"/>
              </w:rPr>
              <w:fldChar w:fldCharType="end"/>
            </w:r>
          </w:hyperlink>
        </w:p>
        <w:p w14:paraId="6E0D09EF" w14:textId="170F07F6"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47" w:history="1">
            <w:r w:rsidR="0049314B" w:rsidRPr="0049314B">
              <w:rPr>
                <w:rStyle w:val="Kpr"/>
                <w:rFonts w:ascii="Times New Roman" w:hAnsi="Times New Roman" w:cs="Times New Roman"/>
                <w:noProof/>
                <w:sz w:val="24"/>
                <w:szCs w:val="24"/>
              </w:rPr>
              <w:t>5.3.1. İdarenin Ana Hizmet Konularına İlişkin Birden Fazla Faaliyeti İlgilendiren Giderler</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_Toc188887247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47</w:t>
            </w:r>
            <w:r w:rsidR="0049314B" w:rsidRPr="0049314B">
              <w:rPr>
                <w:rFonts w:ascii="Times New Roman" w:hAnsi="Times New Roman" w:cs="Times New Roman"/>
                <w:noProof/>
                <w:webHidden/>
                <w:sz w:val="24"/>
                <w:szCs w:val="24"/>
              </w:rPr>
              <w:fldChar w:fldCharType="end"/>
            </w:r>
          </w:hyperlink>
        </w:p>
        <w:p w14:paraId="0542F690" w14:textId="188E2F5C"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48" w:history="1">
            <w:r w:rsidR="0049314B" w:rsidRPr="0049314B">
              <w:rPr>
                <w:rStyle w:val="Kpr"/>
                <w:rFonts w:ascii="Times New Roman" w:hAnsi="Times New Roman" w:cs="Times New Roman"/>
                <w:noProof/>
                <w:sz w:val="24"/>
                <w:szCs w:val="24"/>
              </w:rPr>
              <w:t>5.3.2. Yönetim ve Destek Programı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_Toc188887248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48</w:t>
            </w:r>
            <w:r w:rsidR="0049314B" w:rsidRPr="0049314B">
              <w:rPr>
                <w:rFonts w:ascii="Times New Roman" w:hAnsi="Times New Roman" w:cs="Times New Roman"/>
                <w:noProof/>
                <w:webHidden/>
                <w:sz w:val="24"/>
                <w:szCs w:val="24"/>
              </w:rPr>
              <w:fldChar w:fldCharType="end"/>
            </w:r>
          </w:hyperlink>
        </w:p>
        <w:p w14:paraId="74F9929B" w14:textId="3E42755C"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49" w:history="1">
            <w:r w:rsidR="0049314B" w:rsidRPr="0049314B">
              <w:rPr>
                <w:rStyle w:val="Kpr"/>
                <w:rFonts w:ascii="Times New Roman" w:hAnsi="Times New Roman" w:cs="Times New Roman"/>
                <w:bCs/>
                <w:noProof/>
                <w:sz w:val="24"/>
                <w:szCs w:val="24"/>
              </w:rPr>
              <w:t xml:space="preserve">5.5.4. </w:t>
            </w:r>
            <w:r w:rsidR="0049314B" w:rsidRPr="0049314B">
              <w:rPr>
                <w:rStyle w:val="Kpr"/>
                <w:rFonts w:ascii="Times New Roman" w:hAnsi="Times New Roman" w:cs="Times New Roman"/>
                <w:noProof/>
                <w:sz w:val="24"/>
                <w:szCs w:val="24"/>
              </w:rPr>
              <w:t>Program Dışı Giderler</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_Toc188887249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52</w:t>
            </w:r>
            <w:r w:rsidR="0049314B" w:rsidRPr="0049314B">
              <w:rPr>
                <w:rFonts w:ascii="Times New Roman" w:hAnsi="Times New Roman" w:cs="Times New Roman"/>
                <w:noProof/>
                <w:webHidden/>
                <w:sz w:val="24"/>
                <w:szCs w:val="24"/>
              </w:rPr>
              <w:fldChar w:fldCharType="end"/>
            </w:r>
          </w:hyperlink>
        </w:p>
        <w:p w14:paraId="257A292A" w14:textId="2A6026B2"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50" w:history="1">
            <w:r w:rsidR="0049314B" w:rsidRPr="0049314B">
              <w:rPr>
                <w:rStyle w:val="Kpr"/>
                <w:rFonts w:ascii="Times New Roman" w:hAnsi="Times New Roman" w:cs="Times New Roman"/>
                <w:noProof/>
                <w:sz w:val="24"/>
                <w:szCs w:val="24"/>
              </w:rPr>
              <w:t>ALTINCI BÖLÜM – PERFORMANS BİLGİLERİ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_Toc188887250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56</w:t>
            </w:r>
            <w:r w:rsidR="0049314B" w:rsidRPr="0049314B">
              <w:rPr>
                <w:rFonts w:ascii="Times New Roman" w:hAnsi="Times New Roman" w:cs="Times New Roman"/>
                <w:noProof/>
                <w:webHidden/>
                <w:sz w:val="24"/>
                <w:szCs w:val="24"/>
              </w:rPr>
              <w:fldChar w:fldCharType="end"/>
            </w:r>
          </w:hyperlink>
        </w:p>
        <w:p w14:paraId="5A89F69D" w14:textId="710D4AB3"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51" w:history="1">
            <w:r w:rsidR="0049314B" w:rsidRPr="0049314B">
              <w:rPr>
                <w:rStyle w:val="Kpr"/>
                <w:rFonts w:ascii="Times New Roman" w:hAnsi="Times New Roman" w:cs="Times New Roman"/>
                <w:noProof/>
                <w:sz w:val="24"/>
                <w:szCs w:val="24"/>
              </w:rPr>
              <w:t>6.1. Program Performans Bilgisi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_Toc188887251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57</w:t>
            </w:r>
            <w:r w:rsidR="0049314B" w:rsidRPr="0049314B">
              <w:rPr>
                <w:rFonts w:ascii="Times New Roman" w:hAnsi="Times New Roman" w:cs="Times New Roman"/>
                <w:noProof/>
                <w:webHidden/>
                <w:sz w:val="24"/>
                <w:szCs w:val="24"/>
              </w:rPr>
              <w:fldChar w:fldCharType="end"/>
            </w:r>
          </w:hyperlink>
        </w:p>
        <w:p w14:paraId="79C6D460" w14:textId="37681FB8"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52" w:history="1">
            <w:r w:rsidR="0049314B" w:rsidRPr="0049314B">
              <w:rPr>
                <w:rStyle w:val="Kpr"/>
                <w:rFonts w:ascii="Times New Roman" w:hAnsi="Times New Roman" w:cs="Times New Roman"/>
                <w:noProof/>
                <w:sz w:val="24"/>
                <w:szCs w:val="24"/>
              </w:rPr>
              <w:t>6.1.1. Program Amacı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_Toc188887252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59</w:t>
            </w:r>
            <w:r w:rsidR="0049314B" w:rsidRPr="0049314B">
              <w:rPr>
                <w:rFonts w:ascii="Times New Roman" w:hAnsi="Times New Roman" w:cs="Times New Roman"/>
                <w:noProof/>
                <w:webHidden/>
                <w:sz w:val="24"/>
                <w:szCs w:val="24"/>
              </w:rPr>
              <w:fldChar w:fldCharType="end"/>
            </w:r>
          </w:hyperlink>
        </w:p>
        <w:p w14:paraId="5BCE63EE" w14:textId="3A0BD0EB"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53" w:history="1">
            <w:r w:rsidR="0049314B" w:rsidRPr="0049314B">
              <w:rPr>
                <w:rStyle w:val="Kpr"/>
                <w:rFonts w:ascii="Times New Roman" w:hAnsi="Times New Roman" w:cs="Times New Roman"/>
                <w:noProof/>
                <w:sz w:val="24"/>
                <w:szCs w:val="24"/>
              </w:rPr>
              <w:t>6.1.2. Anahtar Göstergeler</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_Toc188887253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59</w:t>
            </w:r>
            <w:r w:rsidR="0049314B" w:rsidRPr="0049314B">
              <w:rPr>
                <w:rFonts w:ascii="Times New Roman" w:hAnsi="Times New Roman" w:cs="Times New Roman"/>
                <w:noProof/>
                <w:webHidden/>
                <w:sz w:val="24"/>
                <w:szCs w:val="24"/>
              </w:rPr>
              <w:fldChar w:fldCharType="end"/>
            </w:r>
          </w:hyperlink>
        </w:p>
        <w:p w14:paraId="17DC8172" w14:textId="54BF06E9"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54" w:history="1">
            <w:r w:rsidR="0049314B" w:rsidRPr="0049314B">
              <w:rPr>
                <w:rStyle w:val="Kpr"/>
                <w:rFonts w:ascii="Times New Roman" w:hAnsi="Times New Roman" w:cs="Times New Roman"/>
                <w:noProof/>
                <w:sz w:val="24"/>
                <w:szCs w:val="24"/>
              </w:rPr>
              <w:t>6.2. Alt Program Performans Bilgisi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_Toc188887254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61</w:t>
            </w:r>
            <w:r w:rsidR="0049314B" w:rsidRPr="0049314B">
              <w:rPr>
                <w:rFonts w:ascii="Times New Roman" w:hAnsi="Times New Roman" w:cs="Times New Roman"/>
                <w:noProof/>
                <w:webHidden/>
                <w:sz w:val="24"/>
                <w:szCs w:val="24"/>
              </w:rPr>
              <w:fldChar w:fldCharType="end"/>
            </w:r>
          </w:hyperlink>
        </w:p>
        <w:p w14:paraId="015EC00B" w14:textId="65B58B65"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55" w:history="1">
            <w:r w:rsidR="0049314B" w:rsidRPr="0049314B">
              <w:rPr>
                <w:rStyle w:val="Kpr"/>
                <w:rFonts w:ascii="Times New Roman" w:hAnsi="Times New Roman" w:cs="Times New Roman"/>
                <w:noProof/>
                <w:sz w:val="24"/>
                <w:szCs w:val="24"/>
              </w:rPr>
              <w:t>6.2.1. Alt Program Hedefleri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_Toc188887255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63</w:t>
            </w:r>
            <w:r w:rsidR="0049314B" w:rsidRPr="0049314B">
              <w:rPr>
                <w:rFonts w:ascii="Times New Roman" w:hAnsi="Times New Roman" w:cs="Times New Roman"/>
                <w:noProof/>
                <w:webHidden/>
                <w:sz w:val="24"/>
                <w:szCs w:val="24"/>
              </w:rPr>
              <w:fldChar w:fldCharType="end"/>
            </w:r>
          </w:hyperlink>
        </w:p>
        <w:p w14:paraId="2AFA205E" w14:textId="48512C4E"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56" w:history="1">
            <w:r w:rsidR="0049314B" w:rsidRPr="0049314B">
              <w:rPr>
                <w:rStyle w:val="Kpr"/>
                <w:rFonts w:ascii="Times New Roman" w:hAnsi="Times New Roman" w:cs="Times New Roman"/>
                <w:noProof/>
                <w:sz w:val="24"/>
                <w:szCs w:val="24"/>
              </w:rPr>
              <w:t>6.2.2. Performans Göstergeleri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_Toc188887256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65</w:t>
            </w:r>
            <w:r w:rsidR="0049314B" w:rsidRPr="0049314B">
              <w:rPr>
                <w:rFonts w:ascii="Times New Roman" w:hAnsi="Times New Roman" w:cs="Times New Roman"/>
                <w:noProof/>
                <w:webHidden/>
                <w:sz w:val="24"/>
                <w:szCs w:val="24"/>
              </w:rPr>
              <w:fldChar w:fldCharType="end"/>
            </w:r>
          </w:hyperlink>
        </w:p>
        <w:p w14:paraId="58B87CBB" w14:textId="6C946ABD"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57" w:history="1">
            <w:r w:rsidR="0049314B" w:rsidRPr="0049314B">
              <w:rPr>
                <w:rStyle w:val="Kpr"/>
                <w:rFonts w:ascii="Times New Roman" w:hAnsi="Times New Roman" w:cs="Times New Roman"/>
                <w:noProof/>
                <w:sz w:val="24"/>
                <w:szCs w:val="24"/>
              </w:rPr>
              <w:t>6.3. Yeşil Bütçeleme</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_Toc188887257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67</w:t>
            </w:r>
            <w:r w:rsidR="0049314B" w:rsidRPr="0049314B">
              <w:rPr>
                <w:rFonts w:ascii="Times New Roman" w:hAnsi="Times New Roman" w:cs="Times New Roman"/>
                <w:noProof/>
                <w:webHidden/>
                <w:sz w:val="24"/>
                <w:szCs w:val="24"/>
              </w:rPr>
              <w:fldChar w:fldCharType="end"/>
            </w:r>
          </w:hyperlink>
        </w:p>
        <w:p w14:paraId="3895FB52" w14:textId="6E92CF98"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58" w:history="1">
            <w:r w:rsidR="0049314B" w:rsidRPr="0049314B">
              <w:rPr>
                <w:rStyle w:val="Kpr"/>
                <w:rFonts w:ascii="Times New Roman" w:hAnsi="Times New Roman" w:cs="Times New Roman"/>
                <w:noProof/>
                <w:sz w:val="24"/>
                <w:szCs w:val="24"/>
              </w:rPr>
              <w:t>YEDİNCİ BÖLÜM – İDARE PERFORMANS PROGRAMI HAZIRLAMA SÜRECİ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_Toc188887258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71</w:t>
            </w:r>
            <w:r w:rsidR="0049314B" w:rsidRPr="0049314B">
              <w:rPr>
                <w:rFonts w:ascii="Times New Roman" w:hAnsi="Times New Roman" w:cs="Times New Roman"/>
                <w:noProof/>
                <w:webHidden/>
                <w:sz w:val="24"/>
                <w:szCs w:val="24"/>
              </w:rPr>
              <w:fldChar w:fldCharType="end"/>
            </w:r>
          </w:hyperlink>
        </w:p>
        <w:p w14:paraId="6CD751CD" w14:textId="39764647"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59" w:history="1">
            <w:r w:rsidR="0049314B" w:rsidRPr="0049314B">
              <w:rPr>
                <w:rStyle w:val="Kpr"/>
                <w:rFonts w:ascii="Times New Roman" w:hAnsi="Times New Roman" w:cs="Times New Roman"/>
                <w:noProof/>
                <w:sz w:val="24"/>
                <w:szCs w:val="24"/>
              </w:rPr>
              <w:t>7.1. Genel Esaslar</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_Toc188887259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71</w:t>
            </w:r>
            <w:r w:rsidR="0049314B" w:rsidRPr="0049314B">
              <w:rPr>
                <w:rFonts w:ascii="Times New Roman" w:hAnsi="Times New Roman" w:cs="Times New Roman"/>
                <w:noProof/>
                <w:webHidden/>
                <w:sz w:val="24"/>
                <w:szCs w:val="24"/>
              </w:rPr>
              <w:fldChar w:fldCharType="end"/>
            </w:r>
          </w:hyperlink>
        </w:p>
        <w:p w14:paraId="1B6A1D96" w14:textId="0C2676C0"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60" w:history="1">
            <w:r w:rsidR="0049314B" w:rsidRPr="0049314B">
              <w:rPr>
                <w:rStyle w:val="Kpr"/>
                <w:rFonts w:ascii="Times New Roman" w:hAnsi="Times New Roman" w:cs="Times New Roman"/>
                <w:noProof/>
                <w:sz w:val="24"/>
                <w:szCs w:val="24"/>
              </w:rPr>
              <w:t>7.2. İdare Performans Programlarının Şekli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_Toc188887260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73</w:t>
            </w:r>
            <w:r w:rsidR="0049314B" w:rsidRPr="0049314B">
              <w:rPr>
                <w:rFonts w:ascii="Times New Roman" w:hAnsi="Times New Roman" w:cs="Times New Roman"/>
                <w:noProof/>
                <w:webHidden/>
                <w:sz w:val="24"/>
                <w:szCs w:val="24"/>
              </w:rPr>
              <w:fldChar w:fldCharType="end"/>
            </w:r>
          </w:hyperlink>
        </w:p>
        <w:p w14:paraId="50FDBD90" w14:textId="08E20CE5"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61" w:history="1">
            <w:r w:rsidR="0049314B" w:rsidRPr="0049314B">
              <w:rPr>
                <w:rStyle w:val="Kpr"/>
                <w:rFonts w:ascii="Times New Roman" w:hAnsi="Times New Roman" w:cs="Times New Roman"/>
                <w:noProof/>
                <w:sz w:val="24"/>
                <w:szCs w:val="24"/>
              </w:rPr>
              <w:t>SEKİZİNCİ BÖLÜM – PROGRAM KAPSAMI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_Toc188887261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82</w:t>
            </w:r>
            <w:r w:rsidR="0049314B" w:rsidRPr="0049314B">
              <w:rPr>
                <w:rFonts w:ascii="Times New Roman" w:hAnsi="Times New Roman" w:cs="Times New Roman"/>
                <w:noProof/>
                <w:webHidden/>
                <w:sz w:val="24"/>
                <w:szCs w:val="24"/>
              </w:rPr>
              <w:fldChar w:fldCharType="end"/>
            </w:r>
          </w:hyperlink>
        </w:p>
        <w:p w14:paraId="315E0E63" w14:textId="5317CF35"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62" w:history="1">
            <w:r w:rsidR="0049314B" w:rsidRPr="0049314B">
              <w:rPr>
                <w:rStyle w:val="Kpr"/>
                <w:rFonts w:ascii="Times New Roman" w:hAnsi="Times New Roman" w:cs="Times New Roman"/>
                <w:noProof/>
                <w:sz w:val="24"/>
                <w:szCs w:val="24"/>
              </w:rPr>
              <w:t>8.1. Program Kapsamı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_Toc188887262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82</w:t>
            </w:r>
            <w:r w:rsidR="0049314B" w:rsidRPr="0049314B">
              <w:rPr>
                <w:rFonts w:ascii="Times New Roman" w:hAnsi="Times New Roman" w:cs="Times New Roman"/>
                <w:noProof/>
                <w:webHidden/>
                <w:sz w:val="24"/>
                <w:szCs w:val="24"/>
              </w:rPr>
              <w:fldChar w:fldCharType="end"/>
            </w:r>
          </w:hyperlink>
        </w:p>
        <w:p w14:paraId="005AB3FA" w14:textId="6AD834AE" w:rsidR="0049314B" w:rsidRPr="0049314B" w:rsidRDefault="00CA5CCD">
          <w:pPr>
            <w:pStyle w:val="T1"/>
            <w:tabs>
              <w:tab w:val="right" w:leader="dot" w:pos="9062"/>
            </w:tabs>
            <w:rPr>
              <w:rFonts w:ascii="Times New Roman" w:eastAsiaTheme="minorEastAsia" w:hAnsi="Times New Roman" w:cs="Times New Roman"/>
              <w:noProof/>
              <w:sz w:val="24"/>
              <w:szCs w:val="24"/>
              <w:lang w:eastAsia="tr-TR"/>
            </w:rPr>
          </w:pPr>
          <w:hyperlink w:anchor="_Toc188887263" w:history="1">
            <w:r w:rsidR="0049314B" w:rsidRPr="0049314B">
              <w:rPr>
                <w:rStyle w:val="Kpr"/>
                <w:rFonts w:ascii="Times New Roman" w:hAnsi="Times New Roman" w:cs="Times New Roman"/>
                <w:noProof/>
                <w:sz w:val="24"/>
                <w:szCs w:val="24"/>
              </w:rPr>
              <w:t>DOKUZUNCU BÖLÜM - ANALİTİK BÜTÇE SINIFLANDIRMASI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_Toc188887263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133</w:t>
            </w:r>
            <w:r w:rsidR="0049314B" w:rsidRPr="0049314B">
              <w:rPr>
                <w:rFonts w:ascii="Times New Roman" w:hAnsi="Times New Roman" w:cs="Times New Roman"/>
                <w:noProof/>
                <w:webHidden/>
                <w:sz w:val="24"/>
                <w:szCs w:val="24"/>
              </w:rPr>
              <w:fldChar w:fldCharType="end"/>
            </w:r>
          </w:hyperlink>
        </w:p>
        <w:p w14:paraId="32B7204A" w14:textId="264E41C6"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64" w:history="1">
            <w:r w:rsidR="0049314B" w:rsidRPr="0049314B">
              <w:rPr>
                <w:rStyle w:val="Kpr"/>
                <w:rFonts w:ascii="Times New Roman" w:hAnsi="Times New Roman" w:cs="Times New Roman"/>
                <w:noProof/>
                <w:sz w:val="24"/>
                <w:szCs w:val="24"/>
              </w:rPr>
              <w:t>9.1.</w:t>
            </w:r>
            <w:r w:rsidR="0049314B" w:rsidRPr="0049314B">
              <w:rPr>
                <w:rStyle w:val="Kpr"/>
                <w:rFonts w:ascii="Times New Roman" w:hAnsi="Times New Roman" w:cs="Times New Roman"/>
                <w:bCs/>
                <w:noProof/>
                <w:sz w:val="24"/>
                <w:szCs w:val="24"/>
              </w:rPr>
              <w:t xml:space="preserve"> </w:t>
            </w:r>
            <w:r w:rsidR="0049314B" w:rsidRPr="0049314B">
              <w:rPr>
                <w:rStyle w:val="Kpr"/>
                <w:rFonts w:ascii="Times New Roman" w:hAnsi="Times New Roman" w:cs="Times New Roman"/>
                <w:noProof/>
                <w:sz w:val="24"/>
                <w:szCs w:val="24"/>
              </w:rPr>
              <w:t>Bütçe Sınıflandırması Cetvelleri</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_Toc188887264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133</w:t>
            </w:r>
            <w:r w:rsidR="0049314B" w:rsidRPr="0049314B">
              <w:rPr>
                <w:rFonts w:ascii="Times New Roman" w:hAnsi="Times New Roman" w:cs="Times New Roman"/>
                <w:noProof/>
                <w:webHidden/>
                <w:sz w:val="24"/>
                <w:szCs w:val="24"/>
              </w:rPr>
              <w:fldChar w:fldCharType="end"/>
            </w:r>
          </w:hyperlink>
        </w:p>
        <w:p w14:paraId="365E7FA4" w14:textId="01763CD5" w:rsidR="0049314B" w:rsidRPr="0049314B" w:rsidRDefault="00CA5CCD">
          <w:pPr>
            <w:pStyle w:val="T2"/>
            <w:tabs>
              <w:tab w:val="right" w:leader="dot" w:pos="9062"/>
            </w:tabs>
            <w:rPr>
              <w:rFonts w:ascii="Times New Roman" w:eastAsiaTheme="minorEastAsia" w:hAnsi="Times New Roman" w:cs="Times New Roman"/>
              <w:noProof/>
              <w:sz w:val="24"/>
              <w:szCs w:val="24"/>
              <w:lang w:eastAsia="tr-TR"/>
            </w:rPr>
          </w:pPr>
          <w:hyperlink w:anchor="_Toc188887265" w:history="1">
            <w:r w:rsidR="0049314B" w:rsidRPr="0049314B">
              <w:rPr>
                <w:rStyle w:val="Kpr"/>
                <w:rFonts w:ascii="Times New Roman" w:hAnsi="Times New Roman" w:cs="Times New Roman"/>
                <w:noProof/>
                <w:sz w:val="24"/>
                <w:szCs w:val="24"/>
              </w:rPr>
              <w:t>9.2. Bütçe Sınıflandırmasına İlişkin Açıklamalar</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_Toc188887265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133</w:t>
            </w:r>
            <w:r w:rsidR="0049314B" w:rsidRPr="0049314B">
              <w:rPr>
                <w:rFonts w:ascii="Times New Roman" w:hAnsi="Times New Roman" w:cs="Times New Roman"/>
                <w:noProof/>
                <w:webHidden/>
                <w:sz w:val="24"/>
                <w:szCs w:val="24"/>
              </w:rPr>
              <w:fldChar w:fldCharType="end"/>
            </w:r>
          </w:hyperlink>
        </w:p>
        <w:p w14:paraId="625386C0" w14:textId="1513CE77"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66" w:history="1">
            <w:r w:rsidR="0049314B" w:rsidRPr="0049314B">
              <w:rPr>
                <w:rStyle w:val="Kpr"/>
                <w:rFonts w:ascii="Times New Roman" w:hAnsi="Times New Roman" w:cs="Times New Roman"/>
                <w:noProof/>
                <w:sz w:val="24"/>
                <w:szCs w:val="24"/>
              </w:rPr>
              <w:t>9.2.1. Giriş</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_Toc188887266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133</w:t>
            </w:r>
            <w:r w:rsidR="0049314B" w:rsidRPr="0049314B">
              <w:rPr>
                <w:rFonts w:ascii="Times New Roman" w:hAnsi="Times New Roman" w:cs="Times New Roman"/>
                <w:noProof/>
                <w:webHidden/>
                <w:sz w:val="24"/>
                <w:szCs w:val="24"/>
              </w:rPr>
              <w:fldChar w:fldCharType="end"/>
            </w:r>
          </w:hyperlink>
        </w:p>
        <w:p w14:paraId="39655B3A" w14:textId="59B8F914"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67" w:history="1">
            <w:r w:rsidR="0049314B" w:rsidRPr="0049314B">
              <w:rPr>
                <w:rStyle w:val="Kpr"/>
                <w:rFonts w:ascii="Times New Roman" w:hAnsi="Times New Roman" w:cs="Times New Roman"/>
                <w:noProof/>
                <w:sz w:val="24"/>
                <w:szCs w:val="24"/>
              </w:rPr>
              <w:t>9.2.2. Ekonomik Sınıflandırma (Gider) Açıklamaları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_Toc188887267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137</w:t>
            </w:r>
            <w:r w:rsidR="0049314B" w:rsidRPr="0049314B">
              <w:rPr>
                <w:rFonts w:ascii="Times New Roman" w:hAnsi="Times New Roman" w:cs="Times New Roman"/>
                <w:noProof/>
                <w:webHidden/>
                <w:sz w:val="24"/>
                <w:szCs w:val="24"/>
              </w:rPr>
              <w:fldChar w:fldCharType="end"/>
            </w:r>
          </w:hyperlink>
        </w:p>
        <w:p w14:paraId="006993FF" w14:textId="48C7CC94" w:rsidR="0049314B" w:rsidRPr="0049314B" w:rsidRDefault="00CA5CCD">
          <w:pPr>
            <w:pStyle w:val="T3"/>
            <w:tabs>
              <w:tab w:val="right" w:leader="dot" w:pos="9062"/>
            </w:tabs>
            <w:rPr>
              <w:rFonts w:ascii="Times New Roman" w:eastAsiaTheme="minorEastAsia" w:hAnsi="Times New Roman" w:cs="Times New Roman"/>
              <w:noProof/>
              <w:sz w:val="24"/>
              <w:szCs w:val="24"/>
              <w:lang w:eastAsia="tr-TR"/>
            </w:rPr>
          </w:pPr>
          <w:hyperlink w:anchor="_Toc188887268" w:history="1">
            <w:r w:rsidR="0049314B" w:rsidRPr="0049314B">
              <w:rPr>
                <w:rStyle w:val="Kpr"/>
                <w:rFonts w:ascii="Times New Roman" w:hAnsi="Times New Roman" w:cs="Times New Roman"/>
                <w:noProof/>
                <w:sz w:val="24"/>
                <w:szCs w:val="24"/>
              </w:rPr>
              <w:t xml:space="preserve">9.2.3. </w:t>
            </w:r>
            <w:r w:rsidR="0049314B" w:rsidRPr="0049314B">
              <w:rPr>
                <w:rStyle w:val="Kpr"/>
                <w:rFonts w:ascii="Times New Roman" w:hAnsi="Times New Roman" w:cs="Times New Roman"/>
                <w:noProof/>
                <w:sz w:val="24"/>
                <w:szCs w:val="24"/>
                <w:lang w:bidi="tr-TR"/>
              </w:rPr>
              <w:t xml:space="preserve">Ekonomik Sınıflandırma (Gelir) </w:t>
            </w:r>
            <w:r w:rsidR="0049314B" w:rsidRPr="0049314B">
              <w:rPr>
                <w:rStyle w:val="Kpr"/>
                <w:rFonts w:ascii="Times New Roman" w:hAnsi="Times New Roman" w:cs="Times New Roman"/>
                <w:noProof/>
                <w:sz w:val="24"/>
                <w:szCs w:val="24"/>
              </w:rPr>
              <w:t>Açıklamaları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_Toc188887268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214</w:t>
            </w:r>
            <w:r w:rsidR="0049314B" w:rsidRPr="0049314B">
              <w:rPr>
                <w:rFonts w:ascii="Times New Roman" w:hAnsi="Times New Roman" w:cs="Times New Roman"/>
                <w:noProof/>
                <w:webHidden/>
                <w:sz w:val="24"/>
                <w:szCs w:val="24"/>
              </w:rPr>
              <w:fldChar w:fldCharType="end"/>
            </w:r>
          </w:hyperlink>
        </w:p>
        <w:p w14:paraId="6D5F3B88" w14:textId="1F7D0B16" w:rsidR="0049314B" w:rsidRDefault="00CA5CCD">
          <w:pPr>
            <w:pStyle w:val="T3"/>
            <w:tabs>
              <w:tab w:val="right" w:leader="dot" w:pos="9062"/>
            </w:tabs>
            <w:rPr>
              <w:rFonts w:asciiTheme="minorHAnsi" w:eastAsiaTheme="minorEastAsia" w:hAnsiTheme="minorHAnsi" w:cstheme="minorBidi"/>
              <w:noProof/>
              <w:lang w:eastAsia="tr-TR"/>
            </w:rPr>
          </w:pPr>
          <w:hyperlink w:anchor="_Toc188887269" w:history="1">
            <w:r w:rsidR="0049314B" w:rsidRPr="0049314B">
              <w:rPr>
                <w:rStyle w:val="Kpr"/>
                <w:rFonts w:ascii="Times New Roman" w:hAnsi="Times New Roman" w:cs="Times New Roman"/>
                <w:noProof/>
                <w:sz w:val="24"/>
                <w:szCs w:val="24"/>
              </w:rPr>
              <w:t>9.2.4. Fonksiyonel Kodlarının Açıklamaları</w:t>
            </w:r>
            <w:r w:rsidR="0049314B" w:rsidRPr="0049314B">
              <w:rPr>
                <w:rFonts w:ascii="Times New Roman" w:hAnsi="Times New Roman" w:cs="Times New Roman"/>
                <w:noProof/>
                <w:webHidden/>
                <w:sz w:val="24"/>
                <w:szCs w:val="24"/>
              </w:rPr>
              <w:tab/>
            </w:r>
            <w:r w:rsidR="0049314B" w:rsidRPr="0049314B">
              <w:rPr>
                <w:rFonts w:ascii="Times New Roman" w:hAnsi="Times New Roman" w:cs="Times New Roman"/>
                <w:noProof/>
                <w:webHidden/>
                <w:sz w:val="24"/>
                <w:szCs w:val="24"/>
              </w:rPr>
              <w:fldChar w:fldCharType="begin"/>
            </w:r>
            <w:r w:rsidR="0049314B" w:rsidRPr="0049314B">
              <w:rPr>
                <w:rFonts w:ascii="Times New Roman" w:hAnsi="Times New Roman" w:cs="Times New Roman"/>
                <w:noProof/>
                <w:webHidden/>
                <w:sz w:val="24"/>
                <w:szCs w:val="24"/>
              </w:rPr>
              <w:instrText xml:space="preserve"> PAGEREF _Toc188887269 \h </w:instrText>
            </w:r>
            <w:r w:rsidR="0049314B" w:rsidRPr="0049314B">
              <w:rPr>
                <w:rFonts w:ascii="Times New Roman" w:hAnsi="Times New Roman" w:cs="Times New Roman"/>
                <w:noProof/>
                <w:webHidden/>
                <w:sz w:val="24"/>
                <w:szCs w:val="24"/>
              </w:rPr>
            </w:r>
            <w:r w:rsidR="0049314B" w:rsidRPr="0049314B">
              <w:rPr>
                <w:rFonts w:ascii="Times New Roman" w:hAnsi="Times New Roman" w:cs="Times New Roman"/>
                <w:noProof/>
                <w:webHidden/>
                <w:sz w:val="24"/>
                <w:szCs w:val="24"/>
              </w:rPr>
              <w:fldChar w:fldCharType="separate"/>
            </w:r>
            <w:r w:rsidR="0049314B" w:rsidRPr="0049314B">
              <w:rPr>
                <w:rFonts w:ascii="Times New Roman" w:hAnsi="Times New Roman" w:cs="Times New Roman"/>
                <w:noProof/>
                <w:webHidden/>
                <w:sz w:val="24"/>
                <w:szCs w:val="24"/>
              </w:rPr>
              <w:t>238</w:t>
            </w:r>
            <w:r w:rsidR="0049314B" w:rsidRPr="0049314B">
              <w:rPr>
                <w:rFonts w:ascii="Times New Roman" w:hAnsi="Times New Roman" w:cs="Times New Roman"/>
                <w:noProof/>
                <w:webHidden/>
                <w:sz w:val="24"/>
                <w:szCs w:val="24"/>
              </w:rPr>
              <w:fldChar w:fldCharType="end"/>
            </w:r>
          </w:hyperlink>
        </w:p>
        <w:p w14:paraId="7AC44782" w14:textId="797BBC73" w:rsidR="00E53C26" w:rsidRDefault="00E53C26">
          <w:r w:rsidRPr="00E53C26">
            <w:rPr>
              <w:rFonts w:ascii="Times New Roman" w:hAnsi="Times New Roman" w:cs="Times New Roman"/>
              <w:b/>
              <w:bCs/>
              <w:sz w:val="24"/>
              <w:szCs w:val="24"/>
            </w:rPr>
            <w:fldChar w:fldCharType="end"/>
          </w:r>
        </w:p>
      </w:sdtContent>
    </w:sdt>
    <w:p w14:paraId="33042E25" w14:textId="55F06DCD" w:rsidR="004B7843" w:rsidRDefault="004B7843" w:rsidP="00A76795">
      <w:pPr>
        <w:tabs>
          <w:tab w:val="left" w:pos="745"/>
        </w:tabs>
        <w:spacing w:after="0"/>
        <w:jc w:val="both"/>
        <w:rPr>
          <w:rFonts w:ascii="Times New Roman" w:hAnsi="Times New Roman" w:cs="Times New Roman"/>
          <w:sz w:val="24"/>
          <w:szCs w:val="24"/>
        </w:rPr>
      </w:pPr>
    </w:p>
    <w:p w14:paraId="03B13A4D" w14:textId="411653DF" w:rsidR="00E53C26" w:rsidRDefault="00E53C26" w:rsidP="00A76795">
      <w:pPr>
        <w:tabs>
          <w:tab w:val="left" w:pos="745"/>
        </w:tabs>
        <w:spacing w:after="0"/>
        <w:jc w:val="both"/>
        <w:rPr>
          <w:rFonts w:ascii="Times New Roman" w:hAnsi="Times New Roman" w:cs="Times New Roman"/>
          <w:sz w:val="24"/>
          <w:szCs w:val="24"/>
        </w:rPr>
      </w:pPr>
    </w:p>
    <w:p w14:paraId="109C58D2" w14:textId="59083CB7" w:rsidR="00E53C26" w:rsidRDefault="00E53C26" w:rsidP="00A76795">
      <w:pPr>
        <w:tabs>
          <w:tab w:val="left" w:pos="745"/>
        </w:tabs>
        <w:spacing w:after="0"/>
        <w:jc w:val="both"/>
        <w:rPr>
          <w:rFonts w:ascii="Times New Roman" w:hAnsi="Times New Roman" w:cs="Times New Roman"/>
          <w:sz w:val="24"/>
          <w:szCs w:val="24"/>
        </w:rPr>
      </w:pPr>
    </w:p>
    <w:p w14:paraId="2C0E1CD0" w14:textId="3474135B" w:rsidR="00E53C26" w:rsidRDefault="00E53C26" w:rsidP="00A76795">
      <w:pPr>
        <w:tabs>
          <w:tab w:val="left" w:pos="745"/>
        </w:tabs>
        <w:spacing w:after="0"/>
        <w:jc w:val="both"/>
        <w:rPr>
          <w:rFonts w:ascii="Times New Roman" w:hAnsi="Times New Roman" w:cs="Times New Roman"/>
          <w:sz w:val="24"/>
          <w:szCs w:val="24"/>
        </w:rPr>
      </w:pPr>
    </w:p>
    <w:p w14:paraId="641761F3" w14:textId="70158396" w:rsidR="00E53C26" w:rsidRDefault="00E53C26" w:rsidP="00A76795">
      <w:pPr>
        <w:tabs>
          <w:tab w:val="left" w:pos="745"/>
        </w:tabs>
        <w:spacing w:after="0"/>
        <w:jc w:val="both"/>
        <w:rPr>
          <w:rFonts w:ascii="Times New Roman" w:hAnsi="Times New Roman" w:cs="Times New Roman"/>
          <w:sz w:val="24"/>
          <w:szCs w:val="24"/>
        </w:rPr>
      </w:pPr>
    </w:p>
    <w:p w14:paraId="0466094E" w14:textId="597FB9E5" w:rsidR="00E53C26" w:rsidRDefault="00E53C26" w:rsidP="00A76795">
      <w:pPr>
        <w:tabs>
          <w:tab w:val="left" w:pos="745"/>
        </w:tabs>
        <w:spacing w:after="0"/>
        <w:jc w:val="both"/>
        <w:rPr>
          <w:rFonts w:ascii="Times New Roman" w:hAnsi="Times New Roman" w:cs="Times New Roman"/>
          <w:sz w:val="24"/>
          <w:szCs w:val="24"/>
        </w:rPr>
      </w:pPr>
    </w:p>
    <w:p w14:paraId="140B67C0" w14:textId="1497F743" w:rsidR="00E53C26" w:rsidRDefault="00E53C26" w:rsidP="00A76795">
      <w:pPr>
        <w:tabs>
          <w:tab w:val="left" w:pos="745"/>
        </w:tabs>
        <w:spacing w:after="0"/>
        <w:jc w:val="both"/>
        <w:rPr>
          <w:rFonts w:ascii="Times New Roman" w:hAnsi="Times New Roman" w:cs="Times New Roman"/>
          <w:sz w:val="24"/>
          <w:szCs w:val="24"/>
        </w:rPr>
      </w:pPr>
    </w:p>
    <w:p w14:paraId="24F575E5" w14:textId="77B8A0A3" w:rsidR="00E53C26" w:rsidRDefault="00E53C26" w:rsidP="00A76795">
      <w:pPr>
        <w:tabs>
          <w:tab w:val="left" w:pos="745"/>
        </w:tabs>
        <w:spacing w:after="0"/>
        <w:jc w:val="both"/>
        <w:rPr>
          <w:rFonts w:ascii="Times New Roman" w:hAnsi="Times New Roman" w:cs="Times New Roman"/>
          <w:sz w:val="24"/>
          <w:szCs w:val="24"/>
        </w:rPr>
      </w:pPr>
    </w:p>
    <w:p w14:paraId="00F7943D" w14:textId="34FEA7ED" w:rsidR="00E53C26" w:rsidRDefault="00E53C26" w:rsidP="00A76795">
      <w:pPr>
        <w:tabs>
          <w:tab w:val="left" w:pos="745"/>
        </w:tabs>
        <w:spacing w:after="0"/>
        <w:jc w:val="both"/>
        <w:rPr>
          <w:rFonts w:ascii="Times New Roman" w:hAnsi="Times New Roman" w:cs="Times New Roman"/>
          <w:sz w:val="24"/>
          <w:szCs w:val="24"/>
        </w:rPr>
      </w:pPr>
    </w:p>
    <w:p w14:paraId="287CF8AE" w14:textId="5D5CF86C" w:rsidR="00E53C26" w:rsidRDefault="00E53C26" w:rsidP="00A76795">
      <w:pPr>
        <w:tabs>
          <w:tab w:val="left" w:pos="745"/>
        </w:tabs>
        <w:spacing w:after="0"/>
        <w:jc w:val="both"/>
        <w:rPr>
          <w:rFonts w:ascii="Times New Roman" w:hAnsi="Times New Roman" w:cs="Times New Roman"/>
          <w:sz w:val="24"/>
          <w:szCs w:val="24"/>
        </w:rPr>
      </w:pPr>
    </w:p>
    <w:p w14:paraId="52B33B2F" w14:textId="40F26A78" w:rsidR="00E53C26" w:rsidRDefault="00E53C26" w:rsidP="00A76795">
      <w:pPr>
        <w:tabs>
          <w:tab w:val="left" w:pos="745"/>
        </w:tabs>
        <w:spacing w:after="0"/>
        <w:jc w:val="both"/>
        <w:rPr>
          <w:rFonts w:ascii="Times New Roman" w:hAnsi="Times New Roman" w:cs="Times New Roman"/>
          <w:sz w:val="24"/>
          <w:szCs w:val="24"/>
        </w:rPr>
      </w:pPr>
    </w:p>
    <w:p w14:paraId="2EEB42C1" w14:textId="126CB2B1" w:rsidR="00E53C26" w:rsidRDefault="00E53C26" w:rsidP="00A76795">
      <w:pPr>
        <w:tabs>
          <w:tab w:val="left" w:pos="745"/>
        </w:tabs>
        <w:spacing w:after="0"/>
        <w:jc w:val="both"/>
        <w:rPr>
          <w:rFonts w:ascii="Times New Roman" w:hAnsi="Times New Roman" w:cs="Times New Roman"/>
          <w:sz w:val="24"/>
          <w:szCs w:val="24"/>
        </w:rPr>
      </w:pPr>
    </w:p>
    <w:p w14:paraId="6F0FFC33" w14:textId="534B30CE" w:rsidR="00E53C26" w:rsidRDefault="00E53C26" w:rsidP="00A76795">
      <w:pPr>
        <w:tabs>
          <w:tab w:val="left" w:pos="745"/>
        </w:tabs>
        <w:spacing w:after="0"/>
        <w:jc w:val="both"/>
        <w:rPr>
          <w:rFonts w:ascii="Times New Roman" w:hAnsi="Times New Roman" w:cs="Times New Roman"/>
          <w:sz w:val="24"/>
          <w:szCs w:val="24"/>
        </w:rPr>
      </w:pPr>
    </w:p>
    <w:p w14:paraId="069C277B" w14:textId="2FA34897" w:rsidR="00E53C26" w:rsidRDefault="00E53C26" w:rsidP="00A76795">
      <w:pPr>
        <w:tabs>
          <w:tab w:val="left" w:pos="745"/>
        </w:tabs>
        <w:spacing w:after="0"/>
        <w:jc w:val="both"/>
        <w:rPr>
          <w:rFonts w:ascii="Times New Roman" w:hAnsi="Times New Roman" w:cs="Times New Roman"/>
          <w:sz w:val="24"/>
          <w:szCs w:val="24"/>
        </w:rPr>
      </w:pPr>
    </w:p>
    <w:p w14:paraId="26249775" w14:textId="64D32BBC" w:rsidR="00E53C26" w:rsidRDefault="00E53C26" w:rsidP="00A76795">
      <w:pPr>
        <w:tabs>
          <w:tab w:val="left" w:pos="745"/>
        </w:tabs>
        <w:spacing w:after="0"/>
        <w:jc w:val="both"/>
        <w:rPr>
          <w:rFonts w:ascii="Times New Roman" w:hAnsi="Times New Roman" w:cs="Times New Roman"/>
          <w:sz w:val="24"/>
          <w:szCs w:val="24"/>
        </w:rPr>
      </w:pPr>
    </w:p>
    <w:p w14:paraId="1441A909" w14:textId="35FE7AAA" w:rsidR="00E53C26" w:rsidRDefault="00E53C26" w:rsidP="00A76795">
      <w:pPr>
        <w:tabs>
          <w:tab w:val="left" w:pos="745"/>
        </w:tabs>
        <w:spacing w:after="0"/>
        <w:jc w:val="both"/>
        <w:rPr>
          <w:rFonts w:ascii="Times New Roman" w:hAnsi="Times New Roman" w:cs="Times New Roman"/>
          <w:sz w:val="24"/>
          <w:szCs w:val="24"/>
        </w:rPr>
      </w:pPr>
    </w:p>
    <w:p w14:paraId="7EB48EAA" w14:textId="6FD217D3" w:rsidR="00E53C26" w:rsidRDefault="00E53C26" w:rsidP="00A76795">
      <w:pPr>
        <w:tabs>
          <w:tab w:val="left" w:pos="745"/>
        </w:tabs>
        <w:spacing w:after="0"/>
        <w:jc w:val="both"/>
        <w:rPr>
          <w:rFonts w:ascii="Times New Roman" w:hAnsi="Times New Roman" w:cs="Times New Roman"/>
          <w:sz w:val="24"/>
          <w:szCs w:val="24"/>
        </w:rPr>
      </w:pPr>
    </w:p>
    <w:p w14:paraId="69E8F475" w14:textId="28F7219E" w:rsidR="00E53C26" w:rsidRDefault="00E53C26" w:rsidP="00A76795">
      <w:pPr>
        <w:tabs>
          <w:tab w:val="left" w:pos="745"/>
        </w:tabs>
        <w:spacing w:after="0"/>
        <w:jc w:val="both"/>
        <w:rPr>
          <w:rFonts w:ascii="Times New Roman" w:hAnsi="Times New Roman" w:cs="Times New Roman"/>
          <w:sz w:val="24"/>
          <w:szCs w:val="24"/>
        </w:rPr>
      </w:pPr>
    </w:p>
    <w:p w14:paraId="2BD18091" w14:textId="1F3E102C" w:rsidR="00E53C26" w:rsidRDefault="00E53C26" w:rsidP="00A76795">
      <w:pPr>
        <w:tabs>
          <w:tab w:val="left" w:pos="745"/>
        </w:tabs>
        <w:spacing w:after="0"/>
        <w:jc w:val="both"/>
        <w:rPr>
          <w:rFonts w:ascii="Times New Roman" w:hAnsi="Times New Roman" w:cs="Times New Roman"/>
          <w:sz w:val="24"/>
          <w:szCs w:val="24"/>
        </w:rPr>
      </w:pPr>
    </w:p>
    <w:p w14:paraId="2AFF2521" w14:textId="19401EDC" w:rsidR="00E53C26" w:rsidRDefault="00E53C26" w:rsidP="00A76795">
      <w:pPr>
        <w:tabs>
          <w:tab w:val="left" w:pos="745"/>
        </w:tabs>
        <w:spacing w:after="0"/>
        <w:jc w:val="both"/>
        <w:rPr>
          <w:rFonts w:ascii="Times New Roman" w:hAnsi="Times New Roman" w:cs="Times New Roman"/>
          <w:sz w:val="24"/>
          <w:szCs w:val="24"/>
        </w:rPr>
      </w:pPr>
    </w:p>
    <w:p w14:paraId="4BEC966B" w14:textId="4E535F10" w:rsidR="00E53C26" w:rsidRDefault="00E53C26" w:rsidP="00A76795">
      <w:pPr>
        <w:tabs>
          <w:tab w:val="left" w:pos="745"/>
        </w:tabs>
        <w:spacing w:after="0"/>
        <w:jc w:val="both"/>
        <w:rPr>
          <w:rFonts w:ascii="Times New Roman" w:hAnsi="Times New Roman" w:cs="Times New Roman"/>
          <w:sz w:val="24"/>
          <w:szCs w:val="24"/>
        </w:rPr>
      </w:pPr>
    </w:p>
    <w:p w14:paraId="6F72BAA2" w14:textId="1F6EC02E" w:rsidR="00E53C26" w:rsidRDefault="00E53C26" w:rsidP="00A76795">
      <w:pPr>
        <w:tabs>
          <w:tab w:val="left" w:pos="745"/>
        </w:tabs>
        <w:spacing w:after="0"/>
        <w:jc w:val="both"/>
        <w:rPr>
          <w:rFonts w:ascii="Times New Roman" w:hAnsi="Times New Roman" w:cs="Times New Roman"/>
          <w:sz w:val="24"/>
          <w:szCs w:val="24"/>
        </w:rPr>
      </w:pPr>
    </w:p>
    <w:p w14:paraId="76CF6AC4" w14:textId="0E3FDB0A" w:rsidR="00E53C26" w:rsidRDefault="00E53C26" w:rsidP="00A76795">
      <w:pPr>
        <w:tabs>
          <w:tab w:val="left" w:pos="745"/>
        </w:tabs>
        <w:spacing w:after="0"/>
        <w:jc w:val="both"/>
        <w:rPr>
          <w:rFonts w:ascii="Times New Roman" w:hAnsi="Times New Roman" w:cs="Times New Roman"/>
          <w:sz w:val="24"/>
          <w:szCs w:val="24"/>
        </w:rPr>
      </w:pPr>
    </w:p>
    <w:p w14:paraId="42C2CF99" w14:textId="46A2E691" w:rsidR="00E53C26" w:rsidRDefault="00E53C26" w:rsidP="00A76795">
      <w:pPr>
        <w:tabs>
          <w:tab w:val="left" w:pos="745"/>
        </w:tabs>
        <w:spacing w:after="0"/>
        <w:jc w:val="both"/>
        <w:rPr>
          <w:rFonts w:ascii="Times New Roman" w:hAnsi="Times New Roman" w:cs="Times New Roman"/>
          <w:sz w:val="24"/>
          <w:szCs w:val="24"/>
        </w:rPr>
      </w:pPr>
    </w:p>
    <w:p w14:paraId="7274152D" w14:textId="6A5D4AA5" w:rsidR="00E53C26" w:rsidRDefault="00E53C26" w:rsidP="00A76795">
      <w:pPr>
        <w:tabs>
          <w:tab w:val="left" w:pos="745"/>
        </w:tabs>
        <w:spacing w:after="0"/>
        <w:jc w:val="both"/>
        <w:rPr>
          <w:rFonts w:ascii="Times New Roman" w:hAnsi="Times New Roman" w:cs="Times New Roman"/>
          <w:sz w:val="24"/>
          <w:szCs w:val="24"/>
        </w:rPr>
      </w:pPr>
    </w:p>
    <w:p w14:paraId="180579FB" w14:textId="25254416" w:rsidR="00E53C26" w:rsidRDefault="00E53C26" w:rsidP="00A76795">
      <w:pPr>
        <w:tabs>
          <w:tab w:val="left" w:pos="745"/>
        </w:tabs>
        <w:spacing w:after="0"/>
        <w:jc w:val="both"/>
        <w:rPr>
          <w:rFonts w:ascii="Times New Roman" w:hAnsi="Times New Roman" w:cs="Times New Roman"/>
          <w:sz w:val="24"/>
          <w:szCs w:val="24"/>
        </w:rPr>
      </w:pPr>
    </w:p>
    <w:p w14:paraId="21B1D8C9" w14:textId="3ED653DD" w:rsidR="00E53C26" w:rsidRDefault="00E53C26" w:rsidP="00A76795">
      <w:pPr>
        <w:tabs>
          <w:tab w:val="left" w:pos="745"/>
        </w:tabs>
        <w:spacing w:after="0"/>
        <w:jc w:val="both"/>
        <w:rPr>
          <w:rFonts w:ascii="Times New Roman" w:hAnsi="Times New Roman" w:cs="Times New Roman"/>
          <w:sz w:val="24"/>
          <w:szCs w:val="24"/>
        </w:rPr>
      </w:pPr>
    </w:p>
    <w:p w14:paraId="3F5C0BA5" w14:textId="493781EC" w:rsidR="00E53C26" w:rsidRDefault="00E53C26" w:rsidP="00A76795">
      <w:pPr>
        <w:tabs>
          <w:tab w:val="left" w:pos="745"/>
        </w:tabs>
        <w:spacing w:after="0"/>
        <w:jc w:val="both"/>
        <w:rPr>
          <w:rFonts w:ascii="Times New Roman" w:hAnsi="Times New Roman" w:cs="Times New Roman"/>
          <w:sz w:val="24"/>
          <w:szCs w:val="24"/>
        </w:rPr>
      </w:pPr>
    </w:p>
    <w:p w14:paraId="7180116C" w14:textId="77777777" w:rsidR="00E53C26" w:rsidRPr="00681006" w:rsidRDefault="00E53C26" w:rsidP="00A76795">
      <w:pPr>
        <w:tabs>
          <w:tab w:val="left" w:pos="745"/>
        </w:tabs>
        <w:spacing w:after="0"/>
        <w:jc w:val="both"/>
        <w:rPr>
          <w:rFonts w:ascii="Times New Roman" w:hAnsi="Times New Roman" w:cs="Times New Roman"/>
          <w:sz w:val="24"/>
          <w:szCs w:val="24"/>
        </w:rPr>
      </w:pPr>
    </w:p>
    <w:p w14:paraId="6B288EB7" w14:textId="77777777" w:rsidR="00681006" w:rsidRDefault="00681006" w:rsidP="00A76795">
      <w:pPr>
        <w:tabs>
          <w:tab w:val="left" w:pos="745"/>
        </w:tabs>
        <w:spacing w:after="0"/>
        <w:jc w:val="both"/>
        <w:rPr>
          <w:rFonts w:ascii="Times New Roman" w:hAnsi="Times New Roman" w:cs="Times New Roman"/>
          <w:sz w:val="24"/>
          <w:szCs w:val="24"/>
        </w:rPr>
      </w:pPr>
    </w:p>
    <w:p w14:paraId="7DBFAE6D" w14:textId="77777777" w:rsidR="00681006" w:rsidRDefault="00681006" w:rsidP="00A76795">
      <w:pPr>
        <w:tabs>
          <w:tab w:val="left" w:pos="745"/>
        </w:tabs>
        <w:spacing w:after="0"/>
        <w:jc w:val="both"/>
        <w:rPr>
          <w:rFonts w:ascii="Times New Roman" w:hAnsi="Times New Roman" w:cs="Times New Roman"/>
          <w:sz w:val="24"/>
          <w:szCs w:val="24"/>
        </w:rPr>
      </w:pPr>
    </w:p>
    <w:p w14:paraId="5E30C2C5" w14:textId="77777777" w:rsidR="00681006" w:rsidRDefault="00681006" w:rsidP="00A76795">
      <w:pPr>
        <w:tabs>
          <w:tab w:val="left" w:pos="745"/>
        </w:tabs>
        <w:spacing w:after="0"/>
        <w:jc w:val="both"/>
        <w:rPr>
          <w:rFonts w:ascii="Times New Roman" w:hAnsi="Times New Roman" w:cs="Times New Roman"/>
          <w:sz w:val="24"/>
          <w:szCs w:val="24"/>
        </w:rPr>
      </w:pPr>
    </w:p>
    <w:p w14:paraId="78113A70" w14:textId="77777777" w:rsidR="00681006" w:rsidRDefault="00681006" w:rsidP="00A76795">
      <w:pPr>
        <w:tabs>
          <w:tab w:val="left" w:pos="745"/>
        </w:tabs>
        <w:spacing w:after="0"/>
        <w:jc w:val="both"/>
        <w:rPr>
          <w:rFonts w:ascii="Times New Roman" w:hAnsi="Times New Roman" w:cs="Times New Roman"/>
          <w:sz w:val="24"/>
          <w:szCs w:val="24"/>
        </w:rPr>
      </w:pPr>
    </w:p>
    <w:p w14:paraId="22851FF6" w14:textId="77777777" w:rsidR="00681006" w:rsidRDefault="00681006" w:rsidP="00A76795">
      <w:pPr>
        <w:tabs>
          <w:tab w:val="left" w:pos="745"/>
        </w:tabs>
        <w:spacing w:after="0"/>
        <w:jc w:val="both"/>
        <w:rPr>
          <w:rFonts w:ascii="Times New Roman" w:hAnsi="Times New Roman" w:cs="Times New Roman"/>
          <w:sz w:val="24"/>
          <w:szCs w:val="24"/>
        </w:rPr>
      </w:pPr>
    </w:p>
    <w:p w14:paraId="5DC856AE" w14:textId="77777777" w:rsidR="00681006" w:rsidRDefault="00681006" w:rsidP="00A76795">
      <w:pPr>
        <w:tabs>
          <w:tab w:val="left" w:pos="745"/>
        </w:tabs>
        <w:spacing w:after="0"/>
        <w:jc w:val="both"/>
        <w:rPr>
          <w:rFonts w:ascii="Times New Roman" w:hAnsi="Times New Roman" w:cs="Times New Roman"/>
          <w:sz w:val="24"/>
          <w:szCs w:val="24"/>
        </w:rPr>
      </w:pPr>
    </w:p>
    <w:p w14:paraId="734FC1B6" w14:textId="77777777" w:rsidR="00681006" w:rsidRDefault="00681006" w:rsidP="00A76795">
      <w:pPr>
        <w:tabs>
          <w:tab w:val="left" w:pos="745"/>
        </w:tabs>
        <w:spacing w:after="0"/>
        <w:jc w:val="both"/>
        <w:rPr>
          <w:rFonts w:ascii="Times New Roman" w:hAnsi="Times New Roman" w:cs="Times New Roman"/>
          <w:sz w:val="24"/>
          <w:szCs w:val="24"/>
        </w:rPr>
      </w:pPr>
    </w:p>
    <w:p w14:paraId="5AE14DA3" w14:textId="77777777" w:rsidR="00681006" w:rsidRDefault="00681006" w:rsidP="00A76795">
      <w:pPr>
        <w:tabs>
          <w:tab w:val="left" w:pos="745"/>
        </w:tabs>
        <w:spacing w:after="0"/>
        <w:jc w:val="both"/>
        <w:rPr>
          <w:rFonts w:ascii="Times New Roman" w:hAnsi="Times New Roman" w:cs="Times New Roman"/>
          <w:sz w:val="24"/>
          <w:szCs w:val="24"/>
        </w:rPr>
      </w:pPr>
    </w:p>
    <w:p w14:paraId="287F959B" w14:textId="77777777" w:rsidR="00681006" w:rsidRDefault="00681006" w:rsidP="00A76795">
      <w:pPr>
        <w:tabs>
          <w:tab w:val="left" w:pos="745"/>
        </w:tabs>
        <w:spacing w:after="0"/>
        <w:jc w:val="both"/>
        <w:rPr>
          <w:rFonts w:ascii="Times New Roman" w:hAnsi="Times New Roman" w:cs="Times New Roman"/>
          <w:sz w:val="24"/>
          <w:szCs w:val="24"/>
        </w:rPr>
      </w:pPr>
    </w:p>
    <w:p w14:paraId="79642F35" w14:textId="59296281" w:rsidR="00681006" w:rsidRDefault="00681006" w:rsidP="00A76795">
      <w:pPr>
        <w:tabs>
          <w:tab w:val="left" w:pos="745"/>
        </w:tabs>
        <w:spacing w:after="0"/>
        <w:jc w:val="both"/>
        <w:rPr>
          <w:rFonts w:ascii="Times New Roman" w:hAnsi="Times New Roman" w:cs="Times New Roman"/>
          <w:sz w:val="24"/>
          <w:szCs w:val="24"/>
        </w:rPr>
      </w:pPr>
    </w:p>
    <w:p w14:paraId="23B4DBE3" w14:textId="6C6451F4" w:rsidR="00E53C26" w:rsidRDefault="00E53C26" w:rsidP="00A76795">
      <w:pPr>
        <w:tabs>
          <w:tab w:val="left" w:pos="745"/>
        </w:tabs>
        <w:spacing w:after="0"/>
        <w:jc w:val="both"/>
        <w:rPr>
          <w:rFonts w:ascii="Times New Roman" w:hAnsi="Times New Roman" w:cs="Times New Roman"/>
          <w:sz w:val="24"/>
          <w:szCs w:val="24"/>
        </w:rPr>
      </w:pPr>
    </w:p>
    <w:p w14:paraId="5FA8EA36" w14:textId="6E2DFB19" w:rsidR="00E53C26" w:rsidRDefault="00E53C26" w:rsidP="00A76795">
      <w:pPr>
        <w:tabs>
          <w:tab w:val="left" w:pos="745"/>
        </w:tabs>
        <w:spacing w:after="0"/>
        <w:jc w:val="both"/>
        <w:rPr>
          <w:rFonts w:ascii="Times New Roman" w:hAnsi="Times New Roman" w:cs="Times New Roman"/>
          <w:sz w:val="24"/>
          <w:szCs w:val="24"/>
        </w:rPr>
      </w:pPr>
    </w:p>
    <w:p w14:paraId="7506D3FB" w14:textId="21FF4596" w:rsidR="00E53C26" w:rsidRDefault="00E53C26" w:rsidP="00A76795">
      <w:pPr>
        <w:tabs>
          <w:tab w:val="left" w:pos="745"/>
        </w:tabs>
        <w:spacing w:after="0"/>
        <w:jc w:val="both"/>
        <w:rPr>
          <w:rFonts w:ascii="Times New Roman" w:hAnsi="Times New Roman" w:cs="Times New Roman"/>
          <w:sz w:val="24"/>
          <w:szCs w:val="24"/>
        </w:rPr>
      </w:pPr>
    </w:p>
    <w:p w14:paraId="591D59A4" w14:textId="5604D3B9" w:rsidR="00E53C26" w:rsidRDefault="00E53C26" w:rsidP="00A76795">
      <w:pPr>
        <w:tabs>
          <w:tab w:val="left" w:pos="745"/>
        </w:tabs>
        <w:spacing w:after="0"/>
        <w:jc w:val="both"/>
        <w:rPr>
          <w:rFonts w:ascii="Times New Roman" w:hAnsi="Times New Roman" w:cs="Times New Roman"/>
          <w:sz w:val="24"/>
          <w:szCs w:val="24"/>
        </w:rPr>
      </w:pPr>
    </w:p>
    <w:p w14:paraId="123B56AC" w14:textId="0978BEA2" w:rsidR="00E53C26" w:rsidRDefault="00E53C26" w:rsidP="00A76795">
      <w:pPr>
        <w:tabs>
          <w:tab w:val="left" w:pos="745"/>
        </w:tabs>
        <w:spacing w:after="0"/>
        <w:jc w:val="both"/>
        <w:rPr>
          <w:rFonts w:ascii="Times New Roman" w:hAnsi="Times New Roman" w:cs="Times New Roman"/>
          <w:sz w:val="24"/>
          <w:szCs w:val="24"/>
        </w:rPr>
      </w:pPr>
    </w:p>
    <w:p w14:paraId="228AE59A" w14:textId="19B24D6D" w:rsidR="00E53C26" w:rsidRDefault="00E53C26" w:rsidP="00A76795">
      <w:pPr>
        <w:tabs>
          <w:tab w:val="left" w:pos="745"/>
        </w:tabs>
        <w:spacing w:after="0"/>
        <w:jc w:val="both"/>
        <w:rPr>
          <w:rFonts w:ascii="Times New Roman" w:hAnsi="Times New Roman" w:cs="Times New Roman"/>
          <w:sz w:val="24"/>
          <w:szCs w:val="24"/>
        </w:rPr>
      </w:pPr>
    </w:p>
    <w:p w14:paraId="6850FB7A" w14:textId="05CC6FF5" w:rsidR="00E53C26" w:rsidRDefault="00E53C26" w:rsidP="00A76795">
      <w:pPr>
        <w:tabs>
          <w:tab w:val="left" w:pos="745"/>
        </w:tabs>
        <w:spacing w:after="0"/>
        <w:jc w:val="both"/>
        <w:rPr>
          <w:rFonts w:ascii="Times New Roman" w:hAnsi="Times New Roman" w:cs="Times New Roman"/>
          <w:sz w:val="24"/>
          <w:szCs w:val="24"/>
        </w:rPr>
      </w:pPr>
    </w:p>
    <w:p w14:paraId="0EEFCE6B" w14:textId="20CE8C21" w:rsidR="00E53C26" w:rsidRDefault="00E53C26" w:rsidP="00A76795">
      <w:pPr>
        <w:tabs>
          <w:tab w:val="left" w:pos="745"/>
        </w:tabs>
        <w:spacing w:after="0"/>
        <w:jc w:val="both"/>
        <w:rPr>
          <w:rFonts w:ascii="Times New Roman" w:hAnsi="Times New Roman" w:cs="Times New Roman"/>
          <w:sz w:val="24"/>
          <w:szCs w:val="24"/>
        </w:rPr>
      </w:pPr>
    </w:p>
    <w:p w14:paraId="2EE29CBD" w14:textId="7F2C197C" w:rsidR="00E53C26" w:rsidRDefault="00E53C26" w:rsidP="00A76795">
      <w:pPr>
        <w:tabs>
          <w:tab w:val="left" w:pos="745"/>
        </w:tabs>
        <w:spacing w:after="0"/>
        <w:jc w:val="both"/>
        <w:rPr>
          <w:rFonts w:ascii="Times New Roman" w:hAnsi="Times New Roman" w:cs="Times New Roman"/>
          <w:sz w:val="24"/>
          <w:szCs w:val="24"/>
        </w:rPr>
      </w:pPr>
    </w:p>
    <w:p w14:paraId="59DAB317" w14:textId="32A7F0AB" w:rsidR="0060564F" w:rsidRDefault="0060564F" w:rsidP="00A76795">
      <w:pPr>
        <w:tabs>
          <w:tab w:val="left" w:pos="745"/>
        </w:tabs>
        <w:spacing w:after="0"/>
        <w:jc w:val="both"/>
        <w:rPr>
          <w:rFonts w:ascii="Times New Roman" w:hAnsi="Times New Roman" w:cs="Times New Roman"/>
          <w:sz w:val="24"/>
          <w:szCs w:val="24"/>
        </w:rPr>
      </w:pPr>
    </w:p>
    <w:p w14:paraId="6FC8A2C4" w14:textId="7F192073" w:rsidR="0060564F" w:rsidRDefault="0060564F" w:rsidP="00A76795">
      <w:pPr>
        <w:tabs>
          <w:tab w:val="left" w:pos="745"/>
        </w:tabs>
        <w:spacing w:after="0"/>
        <w:jc w:val="both"/>
        <w:rPr>
          <w:rFonts w:ascii="Times New Roman" w:hAnsi="Times New Roman" w:cs="Times New Roman"/>
          <w:sz w:val="24"/>
          <w:szCs w:val="24"/>
        </w:rPr>
      </w:pPr>
    </w:p>
    <w:p w14:paraId="01FEE7AC" w14:textId="2B0A69C2" w:rsidR="0060564F" w:rsidRDefault="0060564F" w:rsidP="00A76795">
      <w:pPr>
        <w:tabs>
          <w:tab w:val="left" w:pos="745"/>
        </w:tabs>
        <w:spacing w:after="0"/>
        <w:jc w:val="both"/>
        <w:rPr>
          <w:rFonts w:ascii="Times New Roman" w:hAnsi="Times New Roman" w:cs="Times New Roman"/>
          <w:sz w:val="24"/>
          <w:szCs w:val="24"/>
        </w:rPr>
      </w:pPr>
    </w:p>
    <w:p w14:paraId="4987FAC4" w14:textId="77777777" w:rsidR="0060564F" w:rsidRDefault="0060564F" w:rsidP="00A76795">
      <w:pPr>
        <w:tabs>
          <w:tab w:val="left" w:pos="745"/>
        </w:tabs>
        <w:spacing w:after="0"/>
        <w:jc w:val="both"/>
        <w:rPr>
          <w:rFonts w:ascii="Times New Roman" w:hAnsi="Times New Roman" w:cs="Times New Roman"/>
          <w:sz w:val="24"/>
          <w:szCs w:val="24"/>
        </w:rPr>
      </w:pPr>
    </w:p>
    <w:p w14:paraId="16289E83" w14:textId="77777777" w:rsidR="00E53C26" w:rsidRDefault="00E53C26" w:rsidP="00A76795">
      <w:pPr>
        <w:tabs>
          <w:tab w:val="left" w:pos="745"/>
        </w:tabs>
        <w:spacing w:after="0"/>
        <w:jc w:val="both"/>
        <w:rPr>
          <w:rFonts w:ascii="Times New Roman" w:hAnsi="Times New Roman" w:cs="Times New Roman"/>
          <w:sz w:val="24"/>
          <w:szCs w:val="24"/>
        </w:rPr>
      </w:pPr>
    </w:p>
    <w:p w14:paraId="50850233" w14:textId="77777777" w:rsidR="00E53C26" w:rsidRDefault="00E53C26" w:rsidP="00A76795">
      <w:pPr>
        <w:tabs>
          <w:tab w:val="left" w:pos="745"/>
        </w:tabs>
        <w:spacing w:after="0"/>
        <w:jc w:val="both"/>
        <w:rPr>
          <w:rFonts w:ascii="Times New Roman" w:hAnsi="Times New Roman" w:cs="Times New Roman"/>
          <w:sz w:val="24"/>
          <w:szCs w:val="24"/>
        </w:rPr>
      </w:pPr>
    </w:p>
    <w:p w14:paraId="1E539540" w14:textId="419B2EEE" w:rsidR="004B7843" w:rsidRPr="00681006" w:rsidRDefault="008401AE" w:rsidP="00A76795">
      <w:pPr>
        <w:tabs>
          <w:tab w:val="left" w:pos="745"/>
        </w:tabs>
        <w:spacing w:after="0"/>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76D5F32E" wp14:editId="29EE5129">
                <wp:simplePos x="0" y="0"/>
                <wp:positionH relativeFrom="margin">
                  <wp:align>right</wp:align>
                </wp:positionH>
                <wp:positionV relativeFrom="paragraph">
                  <wp:posOffset>229235</wp:posOffset>
                </wp:positionV>
                <wp:extent cx="5922645" cy="3019425"/>
                <wp:effectExtent l="0" t="0" r="20955" b="28575"/>
                <wp:wrapNone/>
                <wp:docPr id="4" name="Dikdörtgen 3">
                  <a:extLst xmlns:a="http://schemas.openxmlformats.org/drawingml/2006/main">
                    <a:ext uri="{FF2B5EF4-FFF2-40B4-BE49-F238E27FC236}">
                      <a16:creationId xmlns:a16="http://schemas.microsoft.com/office/drawing/2014/main" id="{41094E59-B043-43E2-A697-827C6B1A400F}"/>
                    </a:ext>
                  </a:extLst>
                </wp:docPr>
                <wp:cNvGraphicFramePr/>
                <a:graphic xmlns:a="http://schemas.openxmlformats.org/drawingml/2006/main">
                  <a:graphicData uri="http://schemas.microsoft.com/office/word/2010/wordprocessingShape">
                    <wps:wsp>
                      <wps:cNvSpPr/>
                      <wps:spPr>
                        <a:xfrm>
                          <a:off x="0" y="0"/>
                          <a:ext cx="5922645" cy="3019425"/>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7EB69332" w14:textId="1F7C58DF" w:rsidR="00D73B77" w:rsidRPr="00AB5934" w:rsidRDefault="00D73B77" w:rsidP="004B7843">
                            <w:pPr>
                              <w:jc w:val="center"/>
                              <w:rPr>
                                <w:rFonts w:ascii="Times New Roman" w:hAnsi="Times New Roman" w:cs="Times New Roman"/>
                                <w:bCs/>
                                <w:color w:val="FFFFFF" w:themeColor="light1"/>
                                <w:kern w:val="24"/>
                                <w:sz w:val="96"/>
                                <w:szCs w:val="96"/>
                                <w:u w:val="single"/>
                              </w:rPr>
                            </w:pPr>
                            <w:r w:rsidRPr="00AB5934">
                              <w:rPr>
                                <w:rFonts w:ascii="Times New Roman" w:hAnsi="Times New Roman" w:cs="Times New Roman"/>
                                <w:bCs/>
                                <w:color w:val="FFFFFF" w:themeColor="light1"/>
                                <w:kern w:val="24"/>
                                <w:sz w:val="96"/>
                                <w:szCs w:val="96"/>
                                <w:u w:val="single"/>
                              </w:rPr>
                              <w:t>BİRİNCİ BÖLÜM</w:t>
                            </w:r>
                          </w:p>
                          <w:p w14:paraId="3D39E195" w14:textId="77777777" w:rsidR="00D73B77" w:rsidRPr="005F1423" w:rsidRDefault="00D73B77" w:rsidP="004B7843">
                            <w:pPr>
                              <w:jc w:val="center"/>
                              <w:rPr>
                                <w:rFonts w:ascii="Times New Roman" w:hAnsi="Times New Roman" w:cs="Times New Roman"/>
                                <w:b/>
                                <w:bCs/>
                                <w:color w:val="FFFFFF" w:themeColor="light1"/>
                                <w:kern w:val="24"/>
                                <w:sz w:val="96"/>
                                <w:szCs w:val="96"/>
                              </w:rPr>
                            </w:pPr>
                            <w:r w:rsidRPr="005F1423">
                              <w:rPr>
                                <w:rFonts w:ascii="Times New Roman" w:hAnsi="Times New Roman" w:cs="Times New Roman"/>
                                <w:b/>
                                <w:bCs/>
                                <w:color w:val="FFFFFF" w:themeColor="light1"/>
                                <w:kern w:val="24"/>
                                <w:sz w:val="96"/>
                                <w:szCs w:val="96"/>
                              </w:rPr>
                              <w:t>GİRİŞ</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6D5F32E" id="Dikdörtgen 3" o:spid="_x0000_s1027" style="position:absolute;left:0;text-align:left;margin-left:415.15pt;margin-top:18.05pt;width:466.35pt;height:237.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" fillcolor="#aadf5d [1943]" strokecolor="#520740 [1605]" strokeweight="1.25pt">
                <v:stroke endcap="round"/>
                <v:textbox>
                  <w:txbxContent>
                    <w:p w14:paraId="7EB69332" w14:textId="1F7C58DF" w:rsidR="00D73B77" w:rsidRPr="00AB5934" w:rsidRDefault="00D73B77" w:rsidP="004B7843">
                      <w:pPr>
                        <w:jc w:val="center"/>
                        <w:rPr>
                          <w:rFonts w:ascii="Times New Roman" w:hAnsi="Times New Roman" w:cs="Times New Roman"/>
                          <w:bCs/>
                          <w:color w:val="FFFFFF" w:themeColor="light1"/>
                          <w:kern w:val="24"/>
                          <w:sz w:val="96"/>
                          <w:szCs w:val="96"/>
                          <w:u w:val="single"/>
                        </w:rPr>
                      </w:pPr>
                      <w:r w:rsidRPr="00AB5934">
                        <w:rPr>
                          <w:rFonts w:ascii="Times New Roman" w:hAnsi="Times New Roman" w:cs="Times New Roman"/>
                          <w:bCs/>
                          <w:color w:val="FFFFFF" w:themeColor="light1"/>
                          <w:kern w:val="24"/>
                          <w:sz w:val="96"/>
                          <w:szCs w:val="96"/>
                          <w:u w:val="single"/>
                        </w:rPr>
                        <w:t>BİRİNCİ BÖLÜM</w:t>
                      </w:r>
                    </w:p>
                    <w:p w14:paraId="3D39E195" w14:textId="77777777" w:rsidR="00D73B77" w:rsidRPr="005F1423" w:rsidRDefault="00D73B77" w:rsidP="004B7843">
                      <w:pPr>
                        <w:jc w:val="center"/>
                        <w:rPr>
                          <w:rFonts w:ascii="Times New Roman" w:hAnsi="Times New Roman" w:cs="Times New Roman"/>
                          <w:b/>
                          <w:bCs/>
                          <w:color w:val="FFFFFF" w:themeColor="light1"/>
                          <w:kern w:val="24"/>
                          <w:sz w:val="96"/>
                          <w:szCs w:val="96"/>
                        </w:rPr>
                      </w:pPr>
                      <w:r w:rsidRPr="005F1423">
                        <w:rPr>
                          <w:rFonts w:ascii="Times New Roman" w:hAnsi="Times New Roman" w:cs="Times New Roman"/>
                          <w:b/>
                          <w:bCs/>
                          <w:color w:val="FFFFFF" w:themeColor="light1"/>
                          <w:kern w:val="24"/>
                          <w:sz w:val="96"/>
                          <w:szCs w:val="96"/>
                        </w:rPr>
                        <w:t>GİRİŞ</w:t>
                      </w:r>
                    </w:p>
                  </w:txbxContent>
                </v:textbox>
                <w10:wrap anchorx="margin"/>
              </v:rect>
            </w:pict>
          </mc:Fallback>
        </mc:AlternateContent>
      </w:r>
    </w:p>
    <w:p w14:paraId="12775D6D" w14:textId="64ADCEB7" w:rsidR="004B7843" w:rsidRPr="00681006" w:rsidRDefault="004B7843" w:rsidP="00A76795">
      <w:pPr>
        <w:tabs>
          <w:tab w:val="left" w:pos="745"/>
        </w:tabs>
        <w:spacing w:after="0"/>
        <w:jc w:val="both"/>
        <w:rPr>
          <w:rFonts w:ascii="Times New Roman" w:hAnsi="Times New Roman" w:cs="Times New Roman"/>
          <w:sz w:val="24"/>
          <w:szCs w:val="24"/>
        </w:rPr>
      </w:pPr>
    </w:p>
    <w:p w14:paraId="48557D6D" w14:textId="1E84CE2B" w:rsidR="004B7843" w:rsidRPr="00681006" w:rsidRDefault="004B7843" w:rsidP="00A76795">
      <w:pPr>
        <w:tabs>
          <w:tab w:val="left" w:pos="745"/>
        </w:tabs>
        <w:spacing w:after="0"/>
        <w:jc w:val="both"/>
        <w:rPr>
          <w:rFonts w:ascii="Times New Roman" w:hAnsi="Times New Roman" w:cs="Times New Roman"/>
          <w:sz w:val="24"/>
          <w:szCs w:val="24"/>
        </w:rPr>
      </w:pPr>
    </w:p>
    <w:p w14:paraId="73B84243" w14:textId="167EF911" w:rsidR="004B7843" w:rsidRPr="00681006" w:rsidRDefault="004B7843" w:rsidP="00A76795">
      <w:pPr>
        <w:tabs>
          <w:tab w:val="left" w:pos="745"/>
        </w:tabs>
        <w:spacing w:after="0"/>
        <w:jc w:val="both"/>
        <w:rPr>
          <w:rFonts w:ascii="Times New Roman" w:hAnsi="Times New Roman" w:cs="Times New Roman"/>
          <w:sz w:val="24"/>
          <w:szCs w:val="24"/>
        </w:rPr>
      </w:pPr>
    </w:p>
    <w:p w14:paraId="018A2D00" w14:textId="68EFDBF5" w:rsidR="004B7843" w:rsidRPr="00681006" w:rsidRDefault="004B7843" w:rsidP="00A76795">
      <w:pPr>
        <w:tabs>
          <w:tab w:val="left" w:pos="745"/>
        </w:tabs>
        <w:spacing w:after="0"/>
        <w:jc w:val="both"/>
        <w:rPr>
          <w:rFonts w:ascii="Times New Roman" w:hAnsi="Times New Roman" w:cs="Times New Roman"/>
          <w:sz w:val="24"/>
          <w:szCs w:val="24"/>
        </w:rPr>
      </w:pPr>
    </w:p>
    <w:p w14:paraId="1EADE2DB" w14:textId="50174FDC" w:rsidR="004B7843" w:rsidRPr="00681006" w:rsidRDefault="004B7843" w:rsidP="00A76795">
      <w:pPr>
        <w:tabs>
          <w:tab w:val="left" w:pos="745"/>
        </w:tabs>
        <w:spacing w:after="0"/>
        <w:jc w:val="both"/>
        <w:rPr>
          <w:rFonts w:ascii="Times New Roman" w:hAnsi="Times New Roman" w:cs="Times New Roman"/>
          <w:sz w:val="24"/>
          <w:szCs w:val="24"/>
        </w:rPr>
      </w:pPr>
    </w:p>
    <w:p w14:paraId="52F36424" w14:textId="5E559520" w:rsidR="004B7843" w:rsidRPr="00681006" w:rsidRDefault="004B7843" w:rsidP="00A76795">
      <w:pPr>
        <w:tabs>
          <w:tab w:val="left" w:pos="745"/>
        </w:tabs>
        <w:spacing w:after="0"/>
        <w:jc w:val="both"/>
        <w:rPr>
          <w:rFonts w:ascii="Times New Roman" w:hAnsi="Times New Roman" w:cs="Times New Roman"/>
          <w:sz w:val="24"/>
          <w:szCs w:val="24"/>
        </w:rPr>
      </w:pPr>
    </w:p>
    <w:p w14:paraId="1446DF45" w14:textId="7DF00A18" w:rsidR="004B7843" w:rsidRPr="00681006" w:rsidRDefault="004B7843" w:rsidP="00A76795">
      <w:pPr>
        <w:tabs>
          <w:tab w:val="left" w:pos="745"/>
        </w:tabs>
        <w:spacing w:after="0"/>
        <w:jc w:val="both"/>
        <w:rPr>
          <w:rFonts w:ascii="Times New Roman" w:hAnsi="Times New Roman" w:cs="Times New Roman"/>
          <w:sz w:val="24"/>
          <w:szCs w:val="24"/>
        </w:rPr>
      </w:pPr>
    </w:p>
    <w:p w14:paraId="7CC0251D" w14:textId="725CC70A" w:rsidR="004B7843" w:rsidRPr="00681006" w:rsidRDefault="004B7843" w:rsidP="00A76795">
      <w:pPr>
        <w:tabs>
          <w:tab w:val="left" w:pos="745"/>
        </w:tabs>
        <w:spacing w:after="0"/>
        <w:jc w:val="both"/>
        <w:rPr>
          <w:rFonts w:ascii="Times New Roman" w:hAnsi="Times New Roman" w:cs="Times New Roman"/>
          <w:sz w:val="24"/>
          <w:szCs w:val="24"/>
        </w:rPr>
      </w:pPr>
    </w:p>
    <w:p w14:paraId="6C4CAE0F" w14:textId="54BE7726" w:rsidR="004B7843" w:rsidRPr="00681006" w:rsidRDefault="004B7843" w:rsidP="00A76795">
      <w:pPr>
        <w:tabs>
          <w:tab w:val="left" w:pos="745"/>
        </w:tabs>
        <w:spacing w:after="0"/>
        <w:jc w:val="both"/>
        <w:rPr>
          <w:rFonts w:ascii="Times New Roman" w:hAnsi="Times New Roman" w:cs="Times New Roman"/>
          <w:sz w:val="24"/>
          <w:szCs w:val="24"/>
        </w:rPr>
      </w:pPr>
    </w:p>
    <w:p w14:paraId="29EDD6D4" w14:textId="36AC51F6" w:rsidR="004B7843" w:rsidRPr="00681006" w:rsidRDefault="004B7843" w:rsidP="00A76795">
      <w:pPr>
        <w:tabs>
          <w:tab w:val="left" w:pos="745"/>
        </w:tabs>
        <w:spacing w:after="0"/>
        <w:jc w:val="both"/>
        <w:rPr>
          <w:rFonts w:ascii="Times New Roman" w:hAnsi="Times New Roman" w:cs="Times New Roman"/>
          <w:sz w:val="24"/>
          <w:szCs w:val="24"/>
        </w:rPr>
      </w:pPr>
    </w:p>
    <w:p w14:paraId="0BD10976" w14:textId="4677DA3C" w:rsidR="008401AE" w:rsidRPr="00681006" w:rsidRDefault="008401AE" w:rsidP="00A76795">
      <w:pPr>
        <w:tabs>
          <w:tab w:val="left" w:pos="745"/>
        </w:tabs>
        <w:spacing w:after="0"/>
        <w:jc w:val="both"/>
        <w:rPr>
          <w:rFonts w:ascii="Times New Roman" w:hAnsi="Times New Roman" w:cs="Times New Roman"/>
          <w:sz w:val="24"/>
          <w:szCs w:val="24"/>
        </w:rPr>
      </w:pPr>
    </w:p>
    <w:p w14:paraId="7EFC1878" w14:textId="2843AA48" w:rsidR="008401AE" w:rsidRPr="00681006" w:rsidRDefault="008401AE" w:rsidP="00A76795">
      <w:pPr>
        <w:tabs>
          <w:tab w:val="left" w:pos="745"/>
        </w:tabs>
        <w:spacing w:after="0"/>
        <w:jc w:val="both"/>
        <w:rPr>
          <w:rFonts w:ascii="Times New Roman" w:hAnsi="Times New Roman" w:cs="Times New Roman"/>
          <w:sz w:val="24"/>
          <w:szCs w:val="24"/>
        </w:rPr>
      </w:pPr>
    </w:p>
    <w:p w14:paraId="46E85B35" w14:textId="5AFFCBEE" w:rsidR="008401AE" w:rsidRPr="00681006" w:rsidRDefault="008401AE" w:rsidP="00A76795">
      <w:pPr>
        <w:tabs>
          <w:tab w:val="left" w:pos="745"/>
        </w:tabs>
        <w:spacing w:after="0"/>
        <w:jc w:val="both"/>
        <w:rPr>
          <w:rFonts w:ascii="Times New Roman" w:hAnsi="Times New Roman" w:cs="Times New Roman"/>
          <w:sz w:val="24"/>
          <w:szCs w:val="24"/>
        </w:rPr>
      </w:pPr>
    </w:p>
    <w:p w14:paraId="223F54D6" w14:textId="72A65461" w:rsidR="008401AE" w:rsidRPr="00681006" w:rsidRDefault="008401AE" w:rsidP="00A76795">
      <w:pPr>
        <w:tabs>
          <w:tab w:val="left" w:pos="745"/>
        </w:tabs>
        <w:spacing w:after="0"/>
        <w:jc w:val="both"/>
        <w:rPr>
          <w:rFonts w:ascii="Times New Roman" w:hAnsi="Times New Roman" w:cs="Times New Roman"/>
          <w:sz w:val="24"/>
          <w:szCs w:val="24"/>
        </w:rPr>
      </w:pPr>
    </w:p>
    <w:p w14:paraId="720007BE" w14:textId="063603A1" w:rsidR="008401AE" w:rsidRPr="00681006" w:rsidRDefault="008401AE" w:rsidP="00A76795">
      <w:pPr>
        <w:tabs>
          <w:tab w:val="left" w:pos="745"/>
        </w:tabs>
        <w:spacing w:after="0"/>
        <w:jc w:val="both"/>
        <w:rPr>
          <w:rFonts w:ascii="Times New Roman" w:hAnsi="Times New Roman" w:cs="Times New Roman"/>
          <w:sz w:val="24"/>
          <w:szCs w:val="24"/>
        </w:rPr>
      </w:pPr>
    </w:p>
    <w:p w14:paraId="6135F7DA" w14:textId="6E724128" w:rsidR="008401AE" w:rsidRPr="00681006" w:rsidRDefault="008401AE" w:rsidP="00A76795">
      <w:pPr>
        <w:tabs>
          <w:tab w:val="left" w:pos="745"/>
        </w:tabs>
        <w:spacing w:after="0"/>
        <w:jc w:val="both"/>
        <w:rPr>
          <w:rFonts w:ascii="Times New Roman" w:hAnsi="Times New Roman" w:cs="Times New Roman"/>
          <w:sz w:val="24"/>
          <w:szCs w:val="24"/>
        </w:rPr>
      </w:pPr>
    </w:p>
    <w:p w14:paraId="303A8901" w14:textId="50A6AD60" w:rsidR="008401AE" w:rsidRPr="00681006" w:rsidRDefault="008401AE" w:rsidP="00A76795">
      <w:pPr>
        <w:tabs>
          <w:tab w:val="left" w:pos="745"/>
        </w:tabs>
        <w:spacing w:after="0"/>
        <w:jc w:val="both"/>
        <w:rPr>
          <w:rFonts w:ascii="Times New Roman" w:hAnsi="Times New Roman" w:cs="Times New Roman"/>
          <w:sz w:val="24"/>
          <w:szCs w:val="24"/>
        </w:rPr>
      </w:pPr>
    </w:p>
    <w:p w14:paraId="255616B1" w14:textId="72B13D78" w:rsidR="008401AE" w:rsidRPr="00681006" w:rsidRDefault="008401AE" w:rsidP="00A76795">
      <w:pPr>
        <w:tabs>
          <w:tab w:val="left" w:pos="745"/>
        </w:tabs>
        <w:spacing w:after="0"/>
        <w:jc w:val="both"/>
        <w:rPr>
          <w:rFonts w:ascii="Times New Roman" w:hAnsi="Times New Roman" w:cs="Times New Roman"/>
          <w:sz w:val="24"/>
          <w:szCs w:val="24"/>
        </w:rPr>
      </w:pPr>
    </w:p>
    <w:p w14:paraId="14901524" w14:textId="137400CA" w:rsidR="008401AE" w:rsidRDefault="008401AE" w:rsidP="00A76795">
      <w:pPr>
        <w:tabs>
          <w:tab w:val="left" w:pos="745"/>
        </w:tabs>
        <w:spacing w:after="0"/>
        <w:jc w:val="both"/>
        <w:rPr>
          <w:rFonts w:ascii="Times New Roman" w:hAnsi="Times New Roman" w:cs="Times New Roman"/>
          <w:sz w:val="24"/>
          <w:szCs w:val="24"/>
        </w:rPr>
      </w:pPr>
    </w:p>
    <w:p w14:paraId="644EF4A9" w14:textId="440CE8D6" w:rsidR="00681006" w:rsidRDefault="00681006" w:rsidP="00A76795">
      <w:pPr>
        <w:tabs>
          <w:tab w:val="left" w:pos="745"/>
        </w:tabs>
        <w:spacing w:after="0"/>
        <w:jc w:val="both"/>
        <w:rPr>
          <w:rFonts w:ascii="Times New Roman" w:hAnsi="Times New Roman" w:cs="Times New Roman"/>
          <w:sz w:val="24"/>
          <w:szCs w:val="24"/>
        </w:rPr>
      </w:pPr>
    </w:p>
    <w:p w14:paraId="3E4D33BB" w14:textId="32C66C8B" w:rsidR="00681006" w:rsidRDefault="00681006" w:rsidP="00A76795">
      <w:pPr>
        <w:tabs>
          <w:tab w:val="left" w:pos="745"/>
        </w:tabs>
        <w:spacing w:after="0"/>
        <w:jc w:val="both"/>
        <w:rPr>
          <w:rFonts w:ascii="Times New Roman" w:hAnsi="Times New Roman" w:cs="Times New Roman"/>
          <w:sz w:val="24"/>
          <w:szCs w:val="24"/>
        </w:rPr>
      </w:pPr>
    </w:p>
    <w:p w14:paraId="013EE1A6" w14:textId="646345EA" w:rsidR="00681006" w:rsidRDefault="00681006" w:rsidP="00A76795">
      <w:pPr>
        <w:tabs>
          <w:tab w:val="left" w:pos="745"/>
        </w:tabs>
        <w:spacing w:after="0"/>
        <w:jc w:val="both"/>
        <w:rPr>
          <w:rFonts w:ascii="Times New Roman" w:hAnsi="Times New Roman" w:cs="Times New Roman"/>
          <w:sz w:val="24"/>
          <w:szCs w:val="24"/>
        </w:rPr>
      </w:pPr>
    </w:p>
    <w:p w14:paraId="4F7E0D15" w14:textId="31C8B339" w:rsidR="00681006" w:rsidRDefault="00681006" w:rsidP="00A76795">
      <w:pPr>
        <w:tabs>
          <w:tab w:val="left" w:pos="745"/>
        </w:tabs>
        <w:spacing w:after="0"/>
        <w:jc w:val="both"/>
        <w:rPr>
          <w:rFonts w:ascii="Times New Roman" w:hAnsi="Times New Roman" w:cs="Times New Roman"/>
          <w:sz w:val="24"/>
          <w:szCs w:val="24"/>
        </w:rPr>
      </w:pPr>
    </w:p>
    <w:p w14:paraId="7B906E51" w14:textId="6EE506BE" w:rsidR="00681006" w:rsidRDefault="00681006" w:rsidP="00A76795">
      <w:pPr>
        <w:tabs>
          <w:tab w:val="left" w:pos="745"/>
        </w:tabs>
        <w:spacing w:after="0"/>
        <w:jc w:val="both"/>
        <w:rPr>
          <w:rFonts w:ascii="Times New Roman" w:hAnsi="Times New Roman" w:cs="Times New Roman"/>
          <w:sz w:val="24"/>
          <w:szCs w:val="24"/>
        </w:rPr>
      </w:pPr>
    </w:p>
    <w:p w14:paraId="6340A7D3" w14:textId="42732CC8" w:rsidR="00681006" w:rsidRDefault="00681006" w:rsidP="00A76795">
      <w:pPr>
        <w:tabs>
          <w:tab w:val="left" w:pos="745"/>
        </w:tabs>
        <w:spacing w:after="0"/>
        <w:jc w:val="both"/>
        <w:rPr>
          <w:rFonts w:ascii="Times New Roman" w:hAnsi="Times New Roman" w:cs="Times New Roman"/>
          <w:sz w:val="24"/>
          <w:szCs w:val="24"/>
        </w:rPr>
      </w:pPr>
    </w:p>
    <w:p w14:paraId="5789DA68" w14:textId="5E8CBB3F" w:rsidR="00681006" w:rsidRDefault="00681006" w:rsidP="00A76795">
      <w:pPr>
        <w:tabs>
          <w:tab w:val="left" w:pos="745"/>
        </w:tabs>
        <w:spacing w:after="0"/>
        <w:jc w:val="both"/>
        <w:rPr>
          <w:rFonts w:ascii="Times New Roman" w:hAnsi="Times New Roman" w:cs="Times New Roman"/>
          <w:sz w:val="24"/>
          <w:szCs w:val="24"/>
        </w:rPr>
      </w:pPr>
    </w:p>
    <w:p w14:paraId="57F83634" w14:textId="68444C51" w:rsidR="00681006" w:rsidRDefault="00681006" w:rsidP="00A76795">
      <w:pPr>
        <w:tabs>
          <w:tab w:val="left" w:pos="745"/>
        </w:tabs>
        <w:spacing w:after="0"/>
        <w:jc w:val="both"/>
        <w:rPr>
          <w:rFonts w:ascii="Times New Roman" w:hAnsi="Times New Roman" w:cs="Times New Roman"/>
          <w:sz w:val="24"/>
          <w:szCs w:val="24"/>
        </w:rPr>
      </w:pPr>
    </w:p>
    <w:p w14:paraId="1F30C10E" w14:textId="2C6AF2B4" w:rsidR="00681006" w:rsidRDefault="00681006" w:rsidP="00A76795">
      <w:pPr>
        <w:tabs>
          <w:tab w:val="left" w:pos="745"/>
        </w:tabs>
        <w:spacing w:after="0"/>
        <w:jc w:val="both"/>
        <w:rPr>
          <w:rFonts w:ascii="Times New Roman" w:hAnsi="Times New Roman" w:cs="Times New Roman"/>
          <w:sz w:val="24"/>
          <w:szCs w:val="24"/>
        </w:rPr>
      </w:pPr>
    </w:p>
    <w:p w14:paraId="500E9113" w14:textId="006A35BD" w:rsidR="004B7843" w:rsidRPr="00681006" w:rsidRDefault="00E97BDD" w:rsidP="00486AB3">
      <w:pPr>
        <w:pStyle w:val="Balk1"/>
        <w:spacing w:line="276" w:lineRule="auto"/>
        <w:jc w:val="both"/>
      </w:pPr>
      <w:bookmarkStart w:id="0" w:name="_Toc188887217"/>
      <w:r>
        <w:lastRenderedPageBreak/>
        <w:t>BİRİNCİ</w:t>
      </w:r>
      <w:r w:rsidR="00046372">
        <w:t xml:space="preserve"> </w:t>
      </w:r>
      <w:proofErr w:type="gramStart"/>
      <w:r w:rsidR="00681006" w:rsidRPr="00681006">
        <w:t>BÖLÜM</w:t>
      </w:r>
      <w:r w:rsidR="00AB5934">
        <w:t xml:space="preserve"> </w:t>
      </w:r>
      <w:r w:rsidR="00681006" w:rsidRPr="00681006">
        <w:t>-</w:t>
      </w:r>
      <w:proofErr w:type="gramEnd"/>
      <w:r w:rsidR="00046372">
        <w:rPr>
          <w:lang w:bidi="tr-TR"/>
        </w:rPr>
        <w:t xml:space="preserve"> </w:t>
      </w:r>
      <w:r w:rsidR="004B7843" w:rsidRPr="00681006">
        <w:rPr>
          <w:lang w:bidi="tr-TR"/>
        </w:rPr>
        <w:t>GİRİŞ</w:t>
      </w:r>
      <w:bookmarkEnd w:id="0"/>
    </w:p>
    <w:p w14:paraId="59E05553" w14:textId="19C5695A" w:rsidR="004B7843" w:rsidRPr="00681006" w:rsidRDefault="004B7843" w:rsidP="00A73401">
      <w:pPr>
        <w:pStyle w:val="Balk2"/>
        <w:numPr>
          <w:ilvl w:val="1"/>
          <w:numId w:val="2"/>
        </w:numPr>
        <w:spacing w:line="276" w:lineRule="auto"/>
      </w:pPr>
      <w:bookmarkStart w:id="1" w:name="_Toc188887218"/>
      <w:r w:rsidRPr="00681006">
        <w:rPr>
          <w:lang w:eastAsia="tr-TR" w:bidi="tr-TR"/>
        </w:rPr>
        <w:t>Rehberin</w:t>
      </w:r>
      <w:r w:rsidR="00046372">
        <w:rPr>
          <w:lang w:eastAsia="tr-TR" w:bidi="tr-TR"/>
        </w:rPr>
        <w:t xml:space="preserve"> </w:t>
      </w:r>
      <w:r w:rsidRPr="00681006">
        <w:rPr>
          <w:lang w:eastAsia="tr-TR" w:bidi="tr-TR"/>
        </w:rPr>
        <w:t>Amacı</w:t>
      </w:r>
      <w:bookmarkEnd w:id="1"/>
    </w:p>
    <w:p w14:paraId="0E363FAD" w14:textId="75CA9250" w:rsidR="004B7843" w:rsidRPr="00681006" w:rsidRDefault="004B7843" w:rsidP="00855CB0">
      <w:pPr>
        <w:spacing w:after="0"/>
        <w:ind w:firstLine="300"/>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Rehber,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10/12/2003</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tarihli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Kamu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Malî</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Yönetimi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Kontrol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Kanununun</w:t>
      </w:r>
      <w:r w:rsidR="00046372">
        <w:rPr>
          <w:rFonts w:ascii="Times New Roman" w:hAnsi="Times New Roman" w:cs="Times New Roman"/>
          <w:sz w:val="24"/>
          <w:szCs w:val="24"/>
          <w:lang w:eastAsia="tr-TR" w:bidi="tr-TR"/>
        </w:rPr>
        <w:t xml:space="preserve"> </w:t>
      </w:r>
      <w:proofErr w:type="gramStart"/>
      <w:r w:rsidRPr="00681006">
        <w:rPr>
          <w:rFonts w:ascii="Times New Roman" w:hAnsi="Times New Roman" w:cs="Times New Roman"/>
          <w:sz w:val="24"/>
          <w:szCs w:val="24"/>
          <w:lang w:eastAsia="tr-TR" w:bidi="tr-TR"/>
        </w:rPr>
        <w:t>16</w:t>
      </w:r>
      <w:r w:rsidR="00046372">
        <w:rPr>
          <w:rFonts w:ascii="Times New Roman" w:hAnsi="Times New Roman" w:cs="Times New Roman"/>
          <w:sz w:val="24"/>
          <w:szCs w:val="24"/>
          <w:lang w:eastAsia="tr-TR" w:bidi="tr-TR"/>
        </w:rPr>
        <w:t xml:space="preserve"> </w:t>
      </w:r>
      <w:proofErr w:type="spellStart"/>
      <w:r w:rsidRPr="00681006">
        <w:rPr>
          <w:rFonts w:ascii="Times New Roman" w:hAnsi="Times New Roman" w:cs="Times New Roman"/>
          <w:sz w:val="24"/>
          <w:szCs w:val="24"/>
          <w:lang w:eastAsia="tr-TR" w:bidi="tr-TR"/>
        </w:rPr>
        <w:t>ncı</w:t>
      </w:r>
      <w:proofErr w:type="spellEnd"/>
      <w:proofErr w:type="gramEnd"/>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maddesi,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Mahalli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İdareler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Muhasebe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Yönetmeliğinin</w:t>
      </w:r>
      <w:r w:rsidR="00046372">
        <w:rPr>
          <w:rFonts w:ascii="Times New Roman" w:hAnsi="Times New Roman" w:cs="Times New Roman"/>
          <w:sz w:val="24"/>
          <w:szCs w:val="24"/>
          <w:lang w:eastAsia="tr-TR" w:bidi="tr-TR"/>
        </w:rPr>
        <w:t xml:space="preserve"> </w:t>
      </w:r>
      <w:r w:rsidR="004D6A3A" w:rsidRPr="00681006">
        <w:rPr>
          <w:rFonts w:ascii="Times New Roman" w:hAnsi="Times New Roman" w:cs="Times New Roman"/>
          <w:sz w:val="24"/>
          <w:szCs w:val="24"/>
          <w:lang w:eastAsia="tr-TR" w:bidi="tr-TR"/>
        </w:rPr>
        <w:t>(</w:t>
      </w:r>
      <w:r w:rsidR="00D864F2" w:rsidRPr="00681006">
        <w:rPr>
          <w:rFonts w:ascii="Times New Roman" w:hAnsi="Times New Roman" w:cs="Times New Roman"/>
          <w:sz w:val="24"/>
          <w:szCs w:val="24"/>
          <w:lang w:eastAsia="tr-TR" w:bidi="tr-TR"/>
        </w:rPr>
        <w:t>YÖNETMELİK</w:t>
      </w:r>
      <w:r w:rsidR="004D6A3A" w:rsidRPr="00681006">
        <w:rPr>
          <w:rFonts w:ascii="Times New Roman" w:hAnsi="Times New Roman" w:cs="Times New Roman"/>
          <w:sz w:val="24"/>
          <w:szCs w:val="24"/>
          <w:lang w:eastAsia="tr-TR" w:bidi="tr-TR"/>
        </w:rPr>
        <w:t>)</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511</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inci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maddesine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dayanılarak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hazırlanmıştır.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Rehberin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amacı,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olmak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üzere,</w:t>
      </w:r>
      <w:r w:rsidR="00046372">
        <w:rPr>
          <w:rFonts w:ascii="Times New Roman" w:hAnsi="Times New Roman" w:cs="Times New Roman"/>
          <w:sz w:val="24"/>
          <w:szCs w:val="24"/>
          <w:lang w:eastAsia="tr-TR" w:bidi="tr-TR"/>
        </w:rPr>
        <w:t xml:space="preserve"> </w:t>
      </w:r>
      <w:r w:rsidR="00490550">
        <w:rPr>
          <w:rFonts w:ascii="Times New Roman" w:hAnsi="Times New Roman" w:cs="Times New Roman"/>
          <w:sz w:val="24"/>
          <w:szCs w:val="24"/>
          <w:lang w:eastAsia="tr-TR" w:bidi="tr-TR"/>
        </w:rPr>
        <w:t xml:space="preserve">il özel idareleri, </w:t>
      </w:r>
      <w:r w:rsidR="002B0634" w:rsidRPr="002B0634">
        <w:rPr>
          <w:rFonts w:ascii="Times New Roman" w:hAnsi="Times New Roman" w:cs="Times New Roman"/>
          <w:sz w:val="24"/>
          <w:szCs w:val="24"/>
          <w:lang w:eastAsia="tr-TR" w:bidi="tr-TR"/>
        </w:rPr>
        <w:t xml:space="preserve">belediyeler ve bağlı kuruluşları ile </w:t>
      </w:r>
      <w:r w:rsidR="00490550">
        <w:rPr>
          <w:rFonts w:ascii="Times New Roman" w:hAnsi="Times New Roman" w:cs="Times New Roman"/>
          <w:sz w:val="24"/>
          <w:szCs w:val="24"/>
          <w:lang w:eastAsia="tr-TR" w:bidi="tr-TR"/>
        </w:rPr>
        <w:t xml:space="preserve">bunların </w:t>
      </w:r>
      <w:r w:rsidR="002B0634" w:rsidRPr="002B0634">
        <w:rPr>
          <w:rFonts w:ascii="Times New Roman" w:hAnsi="Times New Roman" w:cs="Times New Roman"/>
          <w:sz w:val="24"/>
          <w:szCs w:val="24"/>
          <w:lang w:eastAsia="tr-TR" w:bidi="tr-TR"/>
        </w:rPr>
        <w:t>üyesi olduğu mahallî idare birliklerin</w:t>
      </w:r>
      <w:r w:rsidR="002B0634">
        <w:rPr>
          <w:rFonts w:ascii="Times New Roman" w:hAnsi="Times New Roman" w:cs="Times New Roman"/>
          <w:sz w:val="24"/>
          <w:szCs w:val="24"/>
          <w:lang w:eastAsia="tr-TR" w:bidi="tr-TR"/>
        </w:rPr>
        <w:t xml:space="preserve">ce </w:t>
      </w:r>
      <w:r w:rsidR="002B0634" w:rsidRPr="00132556">
        <w:rPr>
          <w:rFonts w:ascii="Times New Roman" w:hAnsi="Times New Roman" w:cs="Times New Roman"/>
          <w:sz w:val="24"/>
          <w:szCs w:val="24"/>
          <w:lang w:eastAsia="tr-TR" w:bidi="tr-TR"/>
        </w:rPr>
        <w:t>(</w:t>
      </w:r>
      <w:r w:rsidR="006F7CEA">
        <w:rPr>
          <w:rFonts w:ascii="Times New Roman" w:hAnsi="Times New Roman" w:cs="Times New Roman"/>
          <w:sz w:val="24"/>
          <w:szCs w:val="24"/>
          <w:lang w:eastAsia="tr-TR" w:bidi="tr-TR"/>
        </w:rPr>
        <w:t>İDARE</w:t>
      </w:r>
      <w:r w:rsidR="002B0634" w:rsidRPr="00132556">
        <w:rPr>
          <w:rFonts w:ascii="Times New Roman" w:hAnsi="Times New Roman" w:cs="Times New Roman"/>
          <w:sz w:val="24"/>
          <w:szCs w:val="24"/>
          <w:lang w:eastAsia="tr-TR" w:bidi="tr-TR"/>
        </w:rPr>
        <w:t>)</w:t>
      </w:r>
      <w:r w:rsidR="002B0634">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uyulması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gereken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nesnel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ölçülebilir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standartları,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hesaplama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yöntemlerini,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bunlara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kullanılacak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cetvel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tablo</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örnekleri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diğer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anlaşılır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şekilde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sunmaktır.</w:t>
      </w:r>
    </w:p>
    <w:p w14:paraId="084CA01E" w14:textId="5BA87098" w:rsidR="004B7843" w:rsidRPr="00681006" w:rsidRDefault="004B7843" w:rsidP="00855CB0">
      <w:pPr>
        <w:spacing w:after="0"/>
        <w:ind w:firstLine="300"/>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Rehber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bütçeye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idarelerin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programlarını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uyacakları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kullanılacak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formlar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kod</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listeleri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almaktadır.</w:t>
      </w:r>
    </w:p>
    <w:p w14:paraId="3D5A07F5" w14:textId="1E0AB3C1" w:rsidR="004B7843" w:rsidRPr="00E97BDD" w:rsidRDefault="004B7843" w:rsidP="00A73401">
      <w:pPr>
        <w:pStyle w:val="Balk2"/>
        <w:numPr>
          <w:ilvl w:val="1"/>
          <w:numId w:val="2"/>
        </w:numPr>
        <w:spacing w:line="276" w:lineRule="auto"/>
        <w:rPr>
          <w:lang w:eastAsia="tr-TR" w:bidi="tr-TR"/>
        </w:rPr>
      </w:pPr>
      <w:bookmarkStart w:id="2" w:name="_Toc188887219"/>
      <w:r w:rsidRPr="00E97BDD">
        <w:rPr>
          <w:lang w:eastAsia="tr-TR" w:bidi="tr-TR"/>
        </w:rPr>
        <w:t>Rehberin</w:t>
      </w:r>
      <w:r w:rsidR="00046372">
        <w:rPr>
          <w:lang w:eastAsia="tr-TR" w:bidi="tr-TR"/>
        </w:rPr>
        <w:t xml:space="preserve"> </w:t>
      </w:r>
      <w:r w:rsidRPr="00E97BDD">
        <w:rPr>
          <w:lang w:eastAsia="tr-TR" w:bidi="tr-TR"/>
        </w:rPr>
        <w:t>Yapısı</w:t>
      </w:r>
      <w:bookmarkEnd w:id="2"/>
    </w:p>
    <w:p w14:paraId="41F0273B" w14:textId="37512EC6"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Birinci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Rehberin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amacı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351DEB7C" w14:textId="35BCB1CC"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İkinci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Bütçeye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mevzuatına,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temel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unsurları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gibi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hususlara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57DFC0D9" w14:textId="775C0363"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Üçüncü</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kapsamındaki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kurumsal,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fonksiyonel,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finansman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ekonomik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3DF625A4" w14:textId="72121AB6"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Dördüncü</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İdare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uyulması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gereken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270ED221" w14:textId="32D354FB"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Beşinci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İdare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tekliflerinin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sürecindeki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adımlara</w:t>
      </w:r>
      <w:r w:rsidR="00347672">
        <w:rPr>
          <w:rFonts w:ascii="Times New Roman" w:hAnsi="Times New Roman" w:cs="Times New Roman"/>
          <w:sz w:val="24"/>
          <w:szCs w:val="24"/>
          <w:lang w:eastAsia="tr-TR" w:bidi="tr-TR"/>
        </w:rPr>
        <w:t>, alt faaliyetlerin tanımlanmasına, ödenek teklif tavanlarının belirlenmesine, program maliyeti ile yönetim ve destek programına</w:t>
      </w:r>
      <w:r w:rsidR="00046372">
        <w:rPr>
          <w:rFonts w:ascii="Times New Roman" w:hAnsi="Times New Roman" w:cs="Times New Roman"/>
          <w:sz w:val="24"/>
          <w:szCs w:val="24"/>
          <w:lang w:eastAsia="tr-TR" w:bidi="tr-TR"/>
        </w:rPr>
        <w:t xml:space="preserve"> </w:t>
      </w:r>
      <w:r w:rsidR="00490550">
        <w:rPr>
          <w:rFonts w:ascii="Times New Roman" w:hAnsi="Times New Roman" w:cs="Times New Roman"/>
          <w:sz w:val="24"/>
          <w:szCs w:val="24"/>
          <w:lang w:eastAsia="tr-TR" w:bidi="tr-TR"/>
        </w:rPr>
        <w:t xml:space="preserve">bu bölümde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7EA015C0" w14:textId="002BAC7F"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Altıncı</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Program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önemli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unsurlarından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bilgilerine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teorik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yönelik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5E6F57D1" w14:textId="28C73EA6"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Yedinci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İdare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programlarının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sürecine,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şekline,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programlarında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kullanılacak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formlar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formların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7088CA82" w14:textId="0785229A" w:rsidR="004B7843" w:rsidRPr="00681006" w:rsidRDefault="004B7843" w:rsidP="00A76795">
      <w:pPr>
        <w:spacing w:after="0"/>
        <w:jc w:val="both"/>
        <w:rPr>
          <w:rFonts w:ascii="Times New Roman" w:hAnsi="Times New Roman" w:cs="Times New Roman"/>
          <w:sz w:val="24"/>
          <w:szCs w:val="24"/>
        </w:rPr>
      </w:pPr>
      <w:r w:rsidRPr="00681006">
        <w:rPr>
          <w:rFonts w:ascii="Times New Roman" w:hAnsi="Times New Roman" w:cs="Times New Roman"/>
          <w:b/>
          <w:bCs/>
          <w:sz w:val="24"/>
          <w:szCs w:val="24"/>
          <w:lang w:eastAsia="tr-TR" w:bidi="tr-TR"/>
        </w:rPr>
        <w:t>Sekizinci</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Programların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10CDAC5C" w14:textId="33FC662C" w:rsidR="004B7843" w:rsidRPr="00681006" w:rsidRDefault="004B7843" w:rsidP="00A76795">
      <w:pPr>
        <w:spacing w:after="0"/>
        <w:jc w:val="both"/>
        <w:rPr>
          <w:rFonts w:ascii="Times New Roman" w:hAnsi="Times New Roman" w:cs="Times New Roman"/>
          <w:sz w:val="24"/>
          <w:szCs w:val="24"/>
          <w:lang w:eastAsia="tr-TR" w:bidi="tr-TR"/>
        </w:rPr>
      </w:pPr>
      <w:r w:rsidRPr="00681006">
        <w:rPr>
          <w:rFonts w:ascii="Times New Roman" w:hAnsi="Times New Roman" w:cs="Times New Roman"/>
          <w:b/>
          <w:bCs/>
          <w:sz w:val="24"/>
          <w:szCs w:val="24"/>
          <w:lang w:eastAsia="tr-TR" w:bidi="tr-TR"/>
        </w:rPr>
        <w:t>Dokuzuncu</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b/>
          <w:bCs/>
          <w:sz w:val="24"/>
          <w:szCs w:val="24"/>
          <w:lang w:eastAsia="tr-TR" w:bidi="tr-TR"/>
        </w:rPr>
        <w:t>Bölüm:</w:t>
      </w:r>
      <w:r w:rsidR="00046372">
        <w:rPr>
          <w:rFonts w:ascii="Times New Roman" w:hAnsi="Times New Roman" w:cs="Times New Roman"/>
          <w:b/>
          <w:bCs/>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cetvellerine,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ekonomik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(gelir/gider)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fonksiyonel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sınıflandırmaya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ayrıntılı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açıklamalara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bölümde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28BB4F06" w14:textId="34D36323" w:rsidR="008401AE" w:rsidRPr="00681006" w:rsidRDefault="008401AE" w:rsidP="00A76795">
      <w:pPr>
        <w:spacing w:after="0"/>
        <w:jc w:val="both"/>
        <w:rPr>
          <w:rFonts w:ascii="Times New Roman" w:hAnsi="Times New Roman" w:cs="Times New Roman"/>
          <w:sz w:val="24"/>
          <w:szCs w:val="24"/>
          <w:lang w:eastAsia="tr-TR" w:bidi="tr-TR"/>
        </w:rPr>
      </w:pPr>
    </w:p>
    <w:p w14:paraId="2C8EF3E8" w14:textId="032FDBFC" w:rsidR="008401AE" w:rsidRPr="00681006" w:rsidRDefault="008401AE" w:rsidP="00A76795">
      <w:pPr>
        <w:spacing w:after="0"/>
        <w:jc w:val="both"/>
        <w:rPr>
          <w:rFonts w:ascii="Times New Roman" w:hAnsi="Times New Roman" w:cs="Times New Roman"/>
          <w:sz w:val="24"/>
          <w:szCs w:val="24"/>
          <w:lang w:eastAsia="tr-TR" w:bidi="tr-TR"/>
        </w:rPr>
      </w:pPr>
    </w:p>
    <w:p w14:paraId="5E16F7B6" w14:textId="3229DE8E" w:rsidR="008401AE" w:rsidRPr="00681006" w:rsidRDefault="008401AE" w:rsidP="00A76795">
      <w:pPr>
        <w:spacing w:after="0"/>
        <w:jc w:val="both"/>
        <w:rPr>
          <w:rFonts w:ascii="Times New Roman" w:hAnsi="Times New Roman" w:cs="Times New Roman"/>
          <w:sz w:val="24"/>
          <w:szCs w:val="24"/>
          <w:lang w:eastAsia="tr-TR" w:bidi="tr-TR"/>
        </w:rPr>
      </w:pPr>
    </w:p>
    <w:p w14:paraId="0B4BCB7A" w14:textId="75C9AB48" w:rsidR="008401AE" w:rsidRPr="00681006" w:rsidRDefault="008401AE" w:rsidP="00A76795">
      <w:pPr>
        <w:spacing w:after="0"/>
        <w:jc w:val="both"/>
        <w:rPr>
          <w:rFonts w:ascii="Times New Roman" w:hAnsi="Times New Roman" w:cs="Times New Roman"/>
          <w:sz w:val="24"/>
          <w:szCs w:val="24"/>
          <w:lang w:eastAsia="tr-TR" w:bidi="tr-TR"/>
        </w:rPr>
      </w:pPr>
    </w:p>
    <w:p w14:paraId="54BCF08D" w14:textId="6F6533C0" w:rsidR="008401AE" w:rsidRPr="00681006" w:rsidRDefault="008401AE" w:rsidP="00A76795">
      <w:pPr>
        <w:spacing w:after="0"/>
        <w:jc w:val="both"/>
        <w:rPr>
          <w:rFonts w:ascii="Times New Roman" w:hAnsi="Times New Roman" w:cs="Times New Roman"/>
          <w:sz w:val="24"/>
          <w:szCs w:val="24"/>
          <w:lang w:eastAsia="tr-TR" w:bidi="tr-TR"/>
        </w:rPr>
      </w:pPr>
    </w:p>
    <w:p w14:paraId="187F477C" w14:textId="65E627E7" w:rsidR="008401AE" w:rsidRPr="00681006" w:rsidRDefault="008401AE" w:rsidP="00A76795">
      <w:pPr>
        <w:spacing w:after="0"/>
        <w:jc w:val="both"/>
        <w:rPr>
          <w:rFonts w:ascii="Times New Roman" w:hAnsi="Times New Roman" w:cs="Times New Roman"/>
          <w:sz w:val="24"/>
          <w:szCs w:val="24"/>
          <w:lang w:eastAsia="tr-TR" w:bidi="tr-TR"/>
        </w:rPr>
      </w:pPr>
    </w:p>
    <w:p w14:paraId="4995AA2D" w14:textId="0DAE5159" w:rsidR="008401AE" w:rsidRPr="00681006" w:rsidRDefault="008401AE" w:rsidP="00A76795">
      <w:pPr>
        <w:spacing w:after="0"/>
        <w:jc w:val="both"/>
        <w:rPr>
          <w:rFonts w:ascii="Times New Roman" w:hAnsi="Times New Roman" w:cs="Times New Roman"/>
          <w:sz w:val="24"/>
          <w:szCs w:val="24"/>
          <w:lang w:eastAsia="tr-TR" w:bidi="tr-TR"/>
        </w:rPr>
      </w:pPr>
    </w:p>
    <w:p w14:paraId="7373845E" w14:textId="31A9FD77" w:rsidR="008401AE" w:rsidRPr="00681006" w:rsidRDefault="008401AE" w:rsidP="00A76795">
      <w:pPr>
        <w:spacing w:after="0"/>
        <w:jc w:val="both"/>
        <w:rPr>
          <w:rFonts w:ascii="Times New Roman" w:hAnsi="Times New Roman" w:cs="Times New Roman"/>
          <w:sz w:val="24"/>
          <w:szCs w:val="24"/>
          <w:lang w:eastAsia="tr-TR" w:bidi="tr-TR"/>
        </w:rPr>
      </w:pPr>
    </w:p>
    <w:p w14:paraId="616D86AF" w14:textId="236CE468" w:rsidR="008401AE" w:rsidRPr="00681006" w:rsidRDefault="008401AE" w:rsidP="00A76795">
      <w:pPr>
        <w:spacing w:after="0"/>
        <w:jc w:val="both"/>
        <w:rPr>
          <w:rFonts w:ascii="Times New Roman" w:hAnsi="Times New Roman" w:cs="Times New Roman"/>
          <w:sz w:val="24"/>
          <w:szCs w:val="24"/>
          <w:lang w:eastAsia="tr-TR" w:bidi="tr-TR"/>
        </w:rPr>
      </w:pPr>
    </w:p>
    <w:p w14:paraId="38FFCFD9" w14:textId="48D58263" w:rsidR="00E97BDD" w:rsidRDefault="00E97BDD" w:rsidP="00A76795">
      <w:pPr>
        <w:spacing w:after="0"/>
        <w:jc w:val="both"/>
        <w:rPr>
          <w:rFonts w:ascii="Times New Roman" w:hAnsi="Times New Roman" w:cs="Times New Roman"/>
          <w:sz w:val="24"/>
          <w:szCs w:val="24"/>
        </w:rPr>
      </w:pPr>
    </w:p>
    <w:p w14:paraId="41F7DF8A" w14:textId="5D478739" w:rsidR="00E97BDD" w:rsidRDefault="00E97BDD" w:rsidP="00A76795">
      <w:pPr>
        <w:spacing w:after="0"/>
        <w:jc w:val="both"/>
        <w:rPr>
          <w:rFonts w:ascii="Times New Roman" w:hAnsi="Times New Roman" w:cs="Times New Roman"/>
          <w:sz w:val="24"/>
          <w:szCs w:val="24"/>
        </w:rPr>
      </w:pPr>
    </w:p>
    <w:p w14:paraId="1C1B8A99" w14:textId="67A0D0D8" w:rsidR="00E97BDD" w:rsidRDefault="00E97BDD" w:rsidP="00A76795">
      <w:pPr>
        <w:spacing w:after="0"/>
        <w:jc w:val="both"/>
        <w:rPr>
          <w:rFonts w:ascii="Times New Roman" w:hAnsi="Times New Roman" w:cs="Times New Roman"/>
          <w:sz w:val="24"/>
          <w:szCs w:val="24"/>
        </w:rPr>
      </w:pPr>
    </w:p>
    <w:p w14:paraId="1F78D054" w14:textId="78DCE288" w:rsidR="00E97BDD" w:rsidRDefault="00E97BDD" w:rsidP="00A76795">
      <w:pPr>
        <w:spacing w:after="0"/>
        <w:jc w:val="both"/>
        <w:rPr>
          <w:rFonts w:ascii="Times New Roman" w:hAnsi="Times New Roman" w:cs="Times New Roman"/>
          <w:sz w:val="24"/>
          <w:szCs w:val="24"/>
        </w:rPr>
      </w:pPr>
    </w:p>
    <w:p w14:paraId="4CEB6834" w14:textId="7E0962D6" w:rsidR="00E97BDD" w:rsidRDefault="00E97BDD" w:rsidP="00A76795">
      <w:pPr>
        <w:spacing w:after="0"/>
        <w:jc w:val="both"/>
        <w:rPr>
          <w:rFonts w:ascii="Times New Roman" w:hAnsi="Times New Roman" w:cs="Times New Roman"/>
          <w:sz w:val="24"/>
          <w:szCs w:val="24"/>
        </w:rPr>
      </w:pPr>
    </w:p>
    <w:p w14:paraId="4921A4AD" w14:textId="2AB76148" w:rsidR="00E97BDD" w:rsidRDefault="00E97BDD" w:rsidP="00A76795">
      <w:pPr>
        <w:spacing w:after="0"/>
        <w:jc w:val="both"/>
        <w:rPr>
          <w:rFonts w:ascii="Times New Roman" w:hAnsi="Times New Roman" w:cs="Times New Roman"/>
          <w:sz w:val="24"/>
          <w:szCs w:val="24"/>
        </w:rPr>
      </w:pPr>
    </w:p>
    <w:p w14:paraId="581BD83A" w14:textId="3F431771" w:rsidR="00E97BDD" w:rsidRDefault="00E97BDD" w:rsidP="00A76795">
      <w:pPr>
        <w:spacing w:after="0"/>
        <w:jc w:val="both"/>
        <w:rPr>
          <w:rFonts w:ascii="Times New Roman" w:hAnsi="Times New Roman" w:cs="Times New Roman"/>
          <w:sz w:val="24"/>
          <w:szCs w:val="24"/>
        </w:rPr>
      </w:pPr>
    </w:p>
    <w:p w14:paraId="0BE712E2" w14:textId="3ACC30DC" w:rsidR="00E97BDD" w:rsidRDefault="00E97BDD" w:rsidP="00A76795">
      <w:pPr>
        <w:spacing w:after="0"/>
        <w:jc w:val="both"/>
        <w:rPr>
          <w:rFonts w:ascii="Times New Roman" w:hAnsi="Times New Roman" w:cs="Times New Roman"/>
          <w:sz w:val="24"/>
          <w:szCs w:val="24"/>
        </w:rPr>
      </w:pPr>
    </w:p>
    <w:p w14:paraId="467B29B5" w14:textId="7DFBF106" w:rsidR="00E97BDD" w:rsidRDefault="00E97BDD" w:rsidP="00A76795">
      <w:pPr>
        <w:spacing w:after="0"/>
        <w:jc w:val="both"/>
        <w:rPr>
          <w:rFonts w:ascii="Times New Roman" w:hAnsi="Times New Roman" w:cs="Times New Roman"/>
          <w:sz w:val="24"/>
          <w:szCs w:val="24"/>
        </w:rPr>
      </w:pPr>
    </w:p>
    <w:p w14:paraId="455A5F14" w14:textId="36FE4B52" w:rsidR="00E97BDD" w:rsidRDefault="00E97BDD" w:rsidP="00A76795">
      <w:pPr>
        <w:spacing w:after="0"/>
        <w:jc w:val="both"/>
        <w:rPr>
          <w:rFonts w:ascii="Times New Roman" w:hAnsi="Times New Roman" w:cs="Times New Roman"/>
          <w:sz w:val="24"/>
          <w:szCs w:val="24"/>
        </w:rPr>
      </w:pPr>
    </w:p>
    <w:p w14:paraId="549C6673" w14:textId="77777777" w:rsidR="00E97BDD" w:rsidRPr="00681006" w:rsidRDefault="00E97BDD" w:rsidP="00A76795">
      <w:pPr>
        <w:spacing w:after="0"/>
        <w:jc w:val="both"/>
        <w:rPr>
          <w:rFonts w:ascii="Times New Roman" w:hAnsi="Times New Roman" w:cs="Times New Roman"/>
          <w:sz w:val="24"/>
          <w:szCs w:val="24"/>
        </w:rPr>
      </w:pPr>
    </w:p>
    <w:p w14:paraId="3C6C1612" w14:textId="472D5793" w:rsidR="00D60E33" w:rsidRPr="00681006" w:rsidRDefault="00E97BDD" w:rsidP="00A76795">
      <w:pPr>
        <w:spacing w:after="0"/>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31859006" wp14:editId="6BF3060D">
                <wp:simplePos x="0" y="0"/>
                <wp:positionH relativeFrom="margin">
                  <wp:posOffset>0</wp:posOffset>
                </wp:positionH>
                <wp:positionV relativeFrom="paragraph">
                  <wp:posOffset>-635</wp:posOffset>
                </wp:positionV>
                <wp:extent cx="5922645" cy="3019425"/>
                <wp:effectExtent l="0" t="0" r="20955" b="28575"/>
                <wp:wrapNone/>
                <wp:docPr id="1" name="Dikdörtgen 3"/>
                <wp:cNvGraphicFramePr/>
                <a:graphic xmlns:a="http://schemas.openxmlformats.org/drawingml/2006/main">
                  <a:graphicData uri="http://schemas.microsoft.com/office/word/2010/wordprocessingShape">
                    <wps:wsp>
                      <wps:cNvSpPr/>
                      <wps:spPr>
                        <a:xfrm>
                          <a:off x="0" y="0"/>
                          <a:ext cx="5922645" cy="3019425"/>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13F35B21" w14:textId="39D4D4CD" w:rsidR="00D73B77" w:rsidRPr="00AB5934" w:rsidRDefault="00D73B77" w:rsidP="00E97BD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İKİNCİ BÖLÜM</w:t>
                            </w:r>
                          </w:p>
                          <w:p w14:paraId="79FBAD1E" w14:textId="77777777" w:rsidR="00D73B77" w:rsidRPr="005F1423" w:rsidRDefault="00D73B77" w:rsidP="00E97BDD">
                            <w:pPr>
                              <w:jc w:val="center"/>
                              <w:rPr>
                                <w:rFonts w:ascii="Times New Roman" w:hAnsi="Times New Roman" w:cs="Times New Roman"/>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SİSTEMİ VE BÜTÇE HAZIRLIK SÜRECİ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1859006" id="_x0000_s1028" style="position:absolute;margin-left:0;margin-top:-.05pt;width:466.35pt;height:23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" fillcolor="#aadf5d [1943]" strokecolor="#520740 [1605]" strokeweight="1.25pt">
                <v:stroke endcap="round"/>
                <v:textbox>
                  <w:txbxContent>
                    <w:p w14:paraId="13F35B21" w14:textId="39D4D4CD" w:rsidR="00D73B77" w:rsidRPr="00AB5934" w:rsidRDefault="00D73B77" w:rsidP="00E97BD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İKİNCİ BÖLÜM</w:t>
                      </w:r>
                    </w:p>
                    <w:p w14:paraId="79FBAD1E" w14:textId="77777777" w:rsidR="00D73B77" w:rsidRPr="005F1423" w:rsidRDefault="00D73B77" w:rsidP="00E97BDD">
                      <w:pPr>
                        <w:jc w:val="center"/>
                        <w:rPr>
                          <w:rFonts w:ascii="Times New Roman" w:hAnsi="Times New Roman" w:cs="Times New Roman"/>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SİSTEMİ VE BÜTÇE HAZIRLIK SÜRECİ</w:t>
                      </w:r>
                    </w:p>
                  </w:txbxContent>
                </v:textbox>
                <w10:wrap anchorx="margin"/>
              </v:rect>
            </w:pict>
          </mc:Fallback>
        </mc:AlternateContent>
      </w:r>
    </w:p>
    <w:p w14:paraId="52F557A3" w14:textId="2C5D2B8F" w:rsidR="008E032B" w:rsidRPr="00681006" w:rsidRDefault="008E032B" w:rsidP="00A76795">
      <w:pPr>
        <w:spacing w:after="0"/>
        <w:rPr>
          <w:rFonts w:ascii="Times New Roman" w:hAnsi="Times New Roman" w:cs="Times New Roman"/>
          <w:b/>
          <w:bCs/>
          <w:color w:val="FFFFFF" w:themeColor="light1"/>
          <w:kern w:val="24"/>
          <w:sz w:val="24"/>
          <w:szCs w:val="24"/>
        </w:rPr>
      </w:pPr>
    </w:p>
    <w:p w14:paraId="0D5CD57C" w14:textId="54E51471" w:rsidR="00D60E33" w:rsidRDefault="00D60E33" w:rsidP="00A76795">
      <w:pPr>
        <w:spacing w:after="0"/>
        <w:rPr>
          <w:rFonts w:hAnsi="Century Gothic"/>
          <w:b/>
          <w:bCs/>
          <w:color w:val="FFFFFF" w:themeColor="light1"/>
          <w:kern w:val="24"/>
          <w:sz w:val="72"/>
          <w:szCs w:val="72"/>
        </w:rPr>
      </w:pPr>
    </w:p>
    <w:p w14:paraId="734E0D56" w14:textId="747B7D44" w:rsidR="00E97BDD" w:rsidRDefault="00E97BDD" w:rsidP="00A76795">
      <w:pPr>
        <w:spacing w:after="0"/>
        <w:rPr>
          <w:rFonts w:hAnsi="Century Gothic"/>
          <w:b/>
          <w:bCs/>
          <w:color w:val="FFFFFF" w:themeColor="light1"/>
          <w:kern w:val="24"/>
          <w:sz w:val="72"/>
          <w:szCs w:val="72"/>
        </w:rPr>
      </w:pPr>
    </w:p>
    <w:p w14:paraId="40819D0D" w14:textId="4772E599" w:rsidR="00E97BDD" w:rsidRDefault="00E97BDD" w:rsidP="00A76795">
      <w:pPr>
        <w:spacing w:after="0"/>
        <w:rPr>
          <w:rFonts w:hAnsi="Century Gothic"/>
          <w:b/>
          <w:bCs/>
          <w:color w:val="FFFFFF" w:themeColor="light1"/>
          <w:kern w:val="24"/>
          <w:sz w:val="72"/>
          <w:szCs w:val="72"/>
        </w:rPr>
      </w:pPr>
    </w:p>
    <w:p w14:paraId="1DDEEB50" w14:textId="0BF60F8B" w:rsidR="00E97BDD" w:rsidRDefault="00E97BDD" w:rsidP="00A76795">
      <w:pPr>
        <w:spacing w:after="0"/>
        <w:rPr>
          <w:rFonts w:hAnsi="Century Gothic"/>
          <w:b/>
          <w:bCs/>
          <w:color w:val="FFFFFF" w:themeColor="light1"/>
          <w:kern w:val="24"/>
          <w:sz w:val="72"/>
          <w:szCs w:val="72"/>
        </w:rPr>
      </w:pPr>
    </w:p>
    <w:p w14:paraId="79BEF2CD" w14:textId="2D75A23A" w:rsidR="00E97BDD" w:rsidRDefault="00E97BDD" w:rsidP="00A76795">
      <w:pPr>
        <w:spacing w:after="0"/>
        <w:rPr>
          <w:rFonts w:hAnsi="Century Gothic"/>
          <w:b/>
          <w:bCs/>
          <w:color w:val="FFFFFF" w:themeColor="light1"/>
          <w:kern w:val="24"/>
          <w:sz w:val="72"/>
          <w:szCs w:val="72"/>
        </w:rPr>
      </w:pPr>
    </w:p>
    <w:p w14:paraId="14DD5960" w14:textId="0ABA643C" w:rsidR="00E97BDD" w:rsidRDefault="00E97BDD" w:rsidP="00A76795">
      <w:pPr>
        <w:spacing w:after="0"/>
        <w:rPr>
          <w:rFonts w:hAnsi="Century Gothic"/>
          <w:b/>
          <w:bCs/>
          <w:color w:val="FFFFFF" w:themeColor="light1"/>
          <w:kern w:val="24"/>
          <w:sz w:val="72"/>
          <w:szCs w:val="72"/>
        </w:rPr>
      </w:pPr>
    </w:p>
    <w:p w14:paraId="2BA419A8" w14:textId="5178FCED" w:rsidR="00E97BDD" w:rsidRDefault="00E97BDD" w:rsidP="00A76795">
      <w:pPr>
        <w:spacing w:after="0"/>
        <w:rPr>
          <w:rFonts w:hAnsi="Century Gothic"/>
          <w:b/>
          <w:bCs/>
          <w:color w:val="FFFFFF" w:themeColor="light1"/>
          <w:kern w:val="24"/>
          <w:sz w:val="72"/>
          <w:szCs w:val="72"/>
        </w:rPr>
      </w:pPr>
    </w:p>
    <w:p w14:paraId="298BE119" w14:textId="76473D1E" w:rsidR="00E97BDD" w:rsidRDefault="00E97BDD" w:rsidP="00A76795">
      <w:pPr>
        <w:spacing w:after="0"/>
        <w:rPr>
          <w:rFonts w:hAnsi="Century Gothic"/>
          <w:b/>
          <w:bCs/>
          <w:color w:val="FFFFFF" w:themeColor="light1"/>
          <w:kern w:val="24"/>
          <w:sz w:val="72"/>
          <w:szCs w:val="72"/>
        </w:rPr>
      </w:pPr>
    </w:p>
    <w:p w14:paraId="2278F811" w14:textId="30A3161D" w:rsidR="00D60E33" w:rsidRPr="00681006" w:rsidRDefault="00E97BDD" w:rsidP="00486AB3">
      <w:pPr>
        <w:pStyle w:val="Balk1"/>
        <w:spacing w:line="276" w:lineRule="auto"/>
        <w:jc w:val="both"/>
      </w:pPr>
      <w:bookmarkStart w:id="3" w:name="_Toc188887220"/>
      <w:r>
        <w:rPr>
          <w:lang w:eastAsia="tr-TR" w:bidi="tr-TR"/>
        </w:rPr>
        <w:lastRenderedPageBreak/>
        <w:t>İKİNCİ</w:t>
      </w:r>
      <w:r w:rsidR="00046372">
        <w:rPr>
          <w:lang w:eastAsia="tr-TR" w:bidi="tr-TR"/>
        </w:rPr>
        <w:t xml:space="preserve"> </w:t>
      </w:r>
      <w:proofErr w:type="gramStart"/>
      <w:r w:rsidR="00D60E33" w:rsidRPr="00681006">
        <w:rPr>
          <w:lang w:eastAsia="tr-TR" w:bidi="tr-TR"/>
        </w:rPr>
        <w:t>BÖLÜM</w:t>
      </w:r>
      <w:r w:rsidR="00046372">
        <w:rPr>
          <w:lang w:eastAsia="tr-TR" w:bidi="tr-TR"/>
        </w:rPr>
        <w:t xml:space="preserve"> </w:t>
      </w:r>
      <w:r w:rsidR="00D60E33" w:rsidRPr="00681006">
        <w:rPr>
          <w:lang w:eastAsia="tr-TR" w:bidi="tr-TR"/>
        </w:rPr>
        <w:t>-</w:t>
      </w:r>
      <w:proofErr w:type="gramEnd"/>
      <w:r w:rsidR="00046372">
        <w:rPr>
          <w:lang w:eastAsia="tr-TR" w:bidi="tr-TR"/>
        </w:rPr>
        <w:t xml:space="preserve"> </w:t>
      </w:r>
      <w:r w:rsidR="00D60E33" w:rsidRPr="00681006">
        <w:rPr>
          <w:lang w:eastAsia="tr-TR" w:bidi="tr-TR"/>
        </w:rPr>
        <w:t>BÜTÇE</w:t>
      </w:r>
      <w:r w:rsidR="00046372">
        <w:rPr>
          <w:lang w:eastAsia="tr-TR" w:bidi="tr-TR"/>
        </w:rPr>
        <w:t xml:space="preserve"> </w:t>
      </w:r>
      <w:r w:rsidR="00D60E33" w:rsidRPr="00681006">
        <w:rPr>
          <w:lang w:eastAsia="tr-TR" w:bidi="tr-TR"/>
        </w:rPr>
        <w:t>SİSTEMİ</w:t>
      </w:r>
      <w:r w:rsidR="00046372">
        <w:rPr>
          <w:lang w:eastAsia="tr-TR" w:bidi="tr-TR"/>
        </w:rPr>
        <w:t xml:space="preserve"> </w:t>
      </w:r>
      <w:r w:rsidR="005F1423">
        <w:rPr>
          <w:lang w:eastAsia="tr-TR" w:bidi="tr-TR"/>
        </w:rPr>
        <w:t>VE</w:t>
      </w:r>
      <w:r w:rsidR="00046372">
        <w:rPr>
          <w:lang w:eastAsia="tr-TR" w:bidi="tr-TR"/>
        </w:rPr>
        <w:t xml:space="preserve"> </w:t>
      </w:r>
      <w:r w:rsidR="00D60E33" w:rsidRPr="00681006">
        <w:rPr>
          <w:lang w:eastAsia="tr-TR" w:bidi="tr-TR"/>
        </w:rPr>
        <w:t>BÜTÇE</w:t>
      </w:r>
      <w:r w:rsidR="00046372">
        <w:rPr>
          <w:lang w:eastAsia="tr-TR" w:bidi="tr-TR"/>
        </w:rPr>
        <w:t xml:space="preserve"> </w:t>
      </w:r>
      <w:r w:rsidR="00D60E33" w:rsidRPr="00681006">
        <w:rPr>
          <w:lang w:eastAsia="tr-TR" w:bidi="tr-TR"/>
        </w:rPr>
        <w:t>HAZIRLIK</w:t>
      </w:r>
      <w:r w:rsidR="00046372">
        <w:rPr>
          <w:lang w:eastAsia="tr-TR" w:bidi="tr-TR"/>
        </w:rPr>
        <w:t xml:space="preserve"> </w:t>
      </w:r>
      <w:r w:rsidR="00D60E33" w:rsidRPr="00681006">
        <w:rPr>
          <w:lang w:eastAsia="tr-TR" w:bidi="tr-TR"/>
        </w:rPr>
        <w:t>SÜRECİ</w:t>
      </w:r>
      <w:bookmarkEnd w:id="3"/>
    </w:p>
    <w:p w14:paraId="15D15854" w14:textId="7DAD1FFB" w:rsidR="00D60E33" w:rsidRPr="00681006" w:rsidRDefault="00E97BDD" w:rsidP="00A76795">
      <w:pPr>
        <w:pStyle w:val="Balk2"/>
        <w:spacing w:line="276" w:lineRule="auto"/>
      </w:pPr>
      <w:bookmarkStart w:id="4" w:name="_Toc188887221"/>
      <w:r>
        <w:rPr>
          <w:lang w:eastAsia="tr-TR" w:bidi="tr-TR"/>
        </w:rPr>
        <w:t>2.1.</w:t>
      </w:r>
      <w:r w:rsidR="00046372">
        <w:rPr>
          <w:lang w:eastAsia="tr-TR" w:bidi="tr-TR"/>
        </w:rPr>
        <w:t xml:space="preserve"> </w:t>
      </w:r>
      <w:r w:rsidR="00D60E33" w:rsidRPr="00681006">
        <w:rPr>
          <w:lang w:eastAsia="tr-TR" w:bidi="tr-TR"/>
        </w:rPr>
        <w:t>Bütçenin</w:t>
      </w:r>
      <w:r w:rsidR="00046372">
        <w:rPr>
          <w:lang w:eastAsia="tr-TR" w:bidi="tr-TR"/>
        </w:rPr>
        <w:t xml:space="preserve"> </w:t>
      </w:r>
      <w:r w:rsidR="00D60E33" w:rsidRPr="00681006">
        <w:rPr>
          <w:lang w:eastAsia="tr-TR" w:bidi="tr-TR"/>
        </w:rPr>
        <w:t>Tanımı</w:t>
      </w:r>
      <w:bookmarkEnd w:id="4"/>
    </w:p>
    <w:p w14:paraId="67760B68" w14:textId="77777777" w:rsidR="00D00A9A" w:rsidRDefault="00D60E33" w:rsidP="00A76795">
      <w:pPr>
        <w:spacing w:after="0"/>
        <w:ind w:firstLine="567"/>
        <w:jc w:val="both"/>
        <w:rPr>
          <w:rFonts w:ascii="Times New Roman" w:hAnsi="Times New Roman" w:cs="Times New Roman"/>
          <w:color w:val="000000"/>
          <w:sz w:val="24"/>
          <w:szCs w:val="24"/>
        </w:rPr>
      </w:pP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Kanuna</w:t>
      </w:r>
      <w:r w:rsidR="00046372">
        <w:rPr>
          <w:rFonts w:ascii="Times New Roman" w:hAnsi="Times New Roman" w:cs="Times New Roman"/>
          <w:sz w:val="24"/>
          <w:szCs w:val="24"/>
          <w:lang w:eastAsia="tr-TR" w:bidi="tr-TR"/>
        </w:rPr>
        <w:t xml:space="preserve"> </w:t>
      </w:r>
      <w:r w:rsidR="004D6A3A"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004D6A3A" w:rsidRPr="00681006">
        <w:rPr>
          <w:rFonts w:ascii="Times New Roman" w:hAnsi="Times New Roman" w:cs="Times New Roman"/>
          <w:sz w:val="24"/>
          <w:szCs w:val="24"/>
          <w:lang w:eastAsia="tr-TR" w:bidi="tr-TR"/>
        </w:rPr>
        <w:t>Yönetmeliğe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w:t>
      </w:r>
      <w:r w:rsidR="00046372">
        <w:rPr>
          <w:rFonts w:ascii="Times New Roman" w:hAnsi="Times New Roman" w:cs="Times New Roman"/>
          <w:sz w:val="24"/>
          <w:szCs w:val="24"/>
          <w:lang w:eastAsia="tr-TR" w:bidi="tr-TR"/>
        </w:rPr>
        <w:t xml:space="preserve"> </w:t>
      </w:r>
      <w:r w:rsidR="00D00A9A">
        <w:rPr>
          <w:rFonts w:ascii="Times New Roman" w:hAnsi="Times New Roman" w:cs="Times New Roman"/>
          <w:sz w:val="24"/>
          <w:szCs w:val="24"/>
          <w:lang w:eastAsia="tr-TR" w:bidi="tr-TR"/>
        </w:rPr>
        <w:t>b</w:t>
      </w:r>
      <w:r w:rsidRPr="00681006">
        <w:rPr>
          <w:rFonts w:ascii="Times New Roman" w:hAnsi="Times New Roman" w:cs="Times New Roman"/>
          <w:color w:val="000000"/>
          <w:sz w:val="24"/>
          <w:szCs w:val="24"/>
        </w:rPr>
        <w:t>elirli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dönemdeki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tahminleri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bunların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uygulanmasına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hususları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gösteren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usulüne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yürürlüğe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konulan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belge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tanımlan</w:t>
      </w:r>
      <w:r w:rsidR="00D00A9A">
        <w:rPr>
          <w:rFonts w:ascii="Times New Roman" w:hAnsi="Times New Roman" w:cs="Times New Roman"/>
          <w:color w:val="000000"/>
          <w:sz w:val="24"/>
          <w:szCs w:val="24"/>
        </w:rPr>
        <w:t>mıştır.</w:t>
      </w:r>
    </w:p>
    <w:p w14:paraId="6FBBA617" w14:textId="4F9CD42D" w:rsidR="004D6A3A" w:rsidRPr="00681006" w:rsidRDefault="004D6A3A" w:rsidP="00A76795">
      <w:pPr>
        <w:spacing w:after="0"/>
        <w:ind w:firstLine="567"/>
        <w:jc w:val="both"/>
        <w:rPr>
          <w:rFonts w:ascii="Times New Roman" w:hAnsi="Times New Roman" w:cs="Times New Roman"/>
          <w:color w:val="000000"/>
          <w:sz w:val="24"/>
          <w:szCs w:val="24"/>
        </w:rPr>
      </w:pPr>
      <w:r w:rsidRPr="00681006">
        <w:rPr>
          <w:rFonts w:ascii="Times New Roman" w:hAnsi="Times New Roman" w:cs="Times New Roman"/>
          <w:color w:val="000000"/>
          <w:sz w:val="24"/>
          <w:szCs w:val="24"/>
        </w:rPr>
        <w:t>Yönetmeliğe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D00A9A">
        <w:rPr>
          <w:rFonts w:ascii="Times New Roman" w:hAnsi="Times New Roman" w:cs="Times New Roman"/>
          <w:color w:val="000000"/>
          <w:sz w:val="24"/>
          <w:szCs w:val="24"/>
        </w:rPr>
        <w:t>nin</w:t>
      </w:r>
      <w:r w:rsidRPr="0068100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p>
    <w:p w14:paraId="2A05F14E" w14:textId="1215A5F6" w:rsidR="004D6A3A" w:rsidRPr="00681006" w:rsidRDefault="00DE4761"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içindeki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tahminlerini</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toplanmasına</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izin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veren</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kararı</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ol</w:t>
      </w:r>
      <w:r w:rsidR="00D00A9A">
        <w:rPr>
          <w:rFonts w:ascii="Times New Roman" w:eastAsia="Times New Roman" w:hAnsi="Times New Roman" w:cs="Times New Roman"/>
          <w:color w:val="000000"/>
          <w:sz w:val="24"/>
          <w:szCs w:val="24"/>
          <w:lang w:eastAsia="tr-TR"/>
        </w:rPr>
        <w:t>duğu</w:t>
      </w:r>
      <w:r w:rsidR="004D6A3A" w:rsidRPr="00681006">
        <w:rPr>
          <w:rFonts w:ascii="Times New Roman" w:eastAsia="Times New Roman" w:hAnsi="Times New Roman" w:cs="Times New Roman"/>
          <w:color w:val="000000"/>
          <w:sz w:val="24"/>
          <w:szCs w:val="24"/>
          <w:lang w:eastAsia="tr-TR"/>
        </w:rPr>
        <w:t>,</w:t>
      </w:r>
    </w:p>
    <w:p w14:paraId="45117D17" w14:textId="67842FED" w:rsidR="004D6A3A" w:rsidRPr="00681006" w:rsidRDefault="004D6A3A" w:rsidP="00A76795">
      <w:pPr>
        <w:spacing w:after="0"/>
        <w:ind w:firstLine="567"/>
        <w:jc w:val="both"/>
        <w:rPr>
          <w:rFonts w:ascii="Times New Roman" w:eastAsia="Times New Roman" w:hAnsi="Times New Roman" w:cs="Times New Roman"/>
          <w:color w:val="000000"/>
          <w:sz w:val="24"/>
          <w:szCs w:val="24"/>
          <w:lang w:eastAsia="tr-TR"/>
        </w:rPr>
      </w:pPr>
      <w:r w:rsidRPr="00681006">
        <w:rPr>
          <w:rFonts w:ascii="Times New Roman" w:eastAsia="Times New Roman" w:hAnsi="Times New Roman" w:cs="Times New Roman"/>
          <w:color w:val="000000"/>
          <w:sz w:val="24"/>
          <w:szCs w:val="24"/>
          <w:lang w:eastAsia="tr-TR"/>
        </w:rPr>
        <w:t>M</w:t>
      </w:r>
      <w:r w:rsidRPr="004D6A3A">
        <w:rPr>
          <w:rFonts w:ascii="Times New Roman" w:eastAsia="Times New Roman" w:hAnsi="Times New Roman" w:cs="Times New Roman"/>
          <w:color w:val="000000"/>
          <w:sz w:val="24"/>
          <w:szCs w:val="24"/>
          <w:lang w:eastAsia="tr-TR"/>
        </w:rPr>
        <w:t>ali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alınarak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izleyen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yılın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tahminleri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görüşülü</w:t>
      </w:r>
      <w:r w:rsidRPr="00681006">
        <w:rPr>
          <w:rFonts w:ascii="Times New Roman" w:eastAsia="Times New Roman" w:hAnsi="Times New Roman" w:cs="Times New Roman"/>
          <w:color w:val="000000"/>
          <w:sz w:val="24"/>
          <w:szCs w:val="24"/>
          <w:lang w:eastAsia="tr-TR"/>
        </w:rPr>
        <w:t>p</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değerlendiril</w:t>
      </w:r>
      <w:r w:rsidR="00D00A9A">
        <w:rPr>
          <w:rFonts w:ascii="Times New Roman" w:eastAsia="Times New Roman" w:hAnsi="Times New Roman" w:cs="Times New Roman"/>
          <w:color w:val="000000"/>
          <w:sz w:val="24"/>
          <w:szCs w:val="24"/>
          <w:lang w:eastAsia="tr-TR"/>
        </w:rPr>
        <w:t>eceği,</w:t>
      </w:r>
      <w:r w:rsidR="00046372">
        <w:rPr>
          <w:rFonts w:ascii="Times New Roman" w:eastAsia="Times New Roman" w:hAnsi="Times New Roman" w:cs="Times New Roman"/>
          <w:color w:val="000000"/>
          <w:sz w:val="24"/>
          <w:szCs w:val="24"/>
          <w:lang w:eastAsia="tr-TR"/>
        </w:rPr>
        <w:t xml:space="preserve"> </w:t>
      </w:r>
    </w:p>
    <w:p w14:paraId="4F5A9598" w14:textId="2338EEE5" w:rsidR="004D6A3A" w:rsidRPr="00681006" w:rsidRDefault="00486AB3"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K</w:t>
      </w:r>
      <w:r w:rsidR="004D6A3A" w:rsidRPr="004D6A3A">
        <w:rPr>
          <w:rFonts w:ascii="Times New Roman" w:eastAsia="Times New Roman" w:hAnsi="Times New Roman" w:cs="Times New Roman"/>
          <w:color w:val="000000"/>
          <w:sz w:val="24"/>
          <w:szCs w:val="24"/>
          <w:lang w:eastAsia="tr-TR"/>
        </w:rPr>
        <w:t>urumların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programlarının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gerekleri</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fayda</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maliyet</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unsurları</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göz</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önünde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tutularak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verimlilik,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tutumluluk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ilkeleri</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standartlara</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hazırlanı</w:t>
      </w:r>
      <w:r w:rsidR="004D6A3A" w:rsidRPr="00681006">
        <w:rPr>
          <w:rFonts w:ascii="Times New Roman" w:eastAsia="Times New Roman" w:hAnsi="Times New Roman" w:cs="Times New Roman"/>
          <w:color w:val="000000"/>
          <w:sz w:val="24"/>
          <w:szCs w:val="24"/>
          <w:lang w:eastAsia="tr-TR"/>
        </w:rPr>
        <w:t>p</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uygulan</w:t>
      </w:r>
      <w:r w:rsidR="004D6A3A"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p>
    <w:p w14:paraId="4388D1DE" w14:textId="3C0FCC2F" w:rsidR="004D6A3A" w:rsidRPr="00681006" w:rsidRDefault="00486AB3"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G</w:t>
      </w:r>
      <w:r w:rsidR="004D6A3A" w:rsidRPr="004D6A3A">
        <w:rPr>
          <w:rFonts w:ascii="Times New Roman" w:eastAsia="Times New Roman" w:hAnsi="Times New Roman" w:cs="Times New Roman"/>
          <w:color w:val="000000"/>
          <w:sz w:val="24"/>
          <w:szCs w:val="24"/>
          <w:lang w:eastAsia="tr-TR"/>
        </w:rPr>
        <w:t>ider,</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bölümlerinden</w:t>
      </w:r>
      <w:r w:rsidR="00046372">
        <w:rPr>
          <w:rFonts w:ascii="Times New Roman" w:eastAsia="Times New Roman" w:hAnsi="Times New Roman" w:cs="Times New Roman"/>
          <w:color w:val="000000"/>
          <w:sz w:val="24"/>
          <w:szCs w:val="24"/>
          <w:lang w:eastAsia="tr-TR"/>
        </w:rPr>
        <w:t xml:space="preserve"> </w:t>
      </w:r>
      <w:r w:rsidR="004D6A3A" w:rsidRPr="004D6A3A">
        <w:rPr>
          <w:rFonts w:ascii="Times New Roman" w:eastAsia="Times New Roman" w:hAnsi="Times New Roman" w:cs="Times New Roman"/>
          <w:color w:val="000000"/>
          <w:sz w:val="24"/>
          <w:szCs w:val="24"/>
          <w:lang w:eastAsia="tr-TR"/>
        </w:rPr>
        <w:t>oluş</w:t>
      </w:r>
      <w:r w:rsidR="004D6A3A" w:rsidRPr="00681006">
        <w:rPr>
          <w:rFonts w:ascii="Times New Roman" w:eastAsia="Times New Roman" w:hAnsi="Times New Roman" w:cs="Times New Roman"/>
          <w:color w:val="000000"/>
          <w:sz w:val="24"/>
          <w:szCs w:val="24"/>
          <w:lang w:eastAsia="tr-TR"/>
        </w:rPr>
        <w:t>acağı,</w:t>
      </w:r>
    </w:p>
    <w:p w14:paraId="051FF5EC" w14:textId="7EFE29ED" w:rsidR="004D6A3A" w:rsidRPr="00681006" w:rsidRDefault="004D6A3A" w:rsidP="00A76795">
      <w:pPr>
        <w:spacing w:after="0"/>
        <w:ind w:firstLine="567"/>
        <w:jc w:val="both"/>
        <w:rPr>
          <w:rFonts w:ascii="Times New Roman" w:eastAsia="Times New Roman" w:hAnsi="Times New Roman" w:cs="Times New Roman"/>
          <w:color w:val="000000"/>
          <w:sz w:val="24"/>
          <w:szCs w:val="24"/>
          <w:lang w:eastAsia="tr-TR"/>
        </w:rPr>
      </w:pPr>
      <w:r w:rsidRPr="00681006">
        <w:rPr>
          <w:rFonts w:ascii="Times New Roman" w:eastAsia="Times New Roman" w:hAnsi="Times New Roman" w:cs="Times New Roman"/>
          <w:color w:val="000000"/>
          <w:sz w:val="24"/>
          <w:szCs w:val="24"/>
          <w:lang w:eastAsia="tr-TR"/>
        </w:rPr>
        <w:t>G</w:t>
      </w:r>
      <w:r w:rsidRPr="004D6A3A">
        <w:rPr>
          <w:rFonts w:ascii="Times New Roman" w:eastAsia="Times New Roman" w:hAnsi="Times New Roman" w:cs="Times New Roman"/>
          <w:color w:val="000000"/>
          <w:sz w:val="24"/>
          <w:szCs w:val="24"/>
          <w:lang w:eastAsia="tr-TR"/>
        </w:rPr>
        <w:t>ider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bütçesi</w:t>
      </w:r>
      <w:r w:rsidRPr="00681006">
        <w:rPr>
          <w:rFonts w:ascii="Times New Roman" w:eastAsia="Times New Roman" w:hAnsi="Times New Roman" w:cs="Times New Roman"/>
          <w:color w:val="000000"/>
          <w:sz w:val="24"/>
          <w:szCs w:val="24"/>
          <w:lang w:eastAsia="tr-TR"/>
        </w:rPr>
        <w:t>nin</w:t>
      </w:r>
      <w:r w:rsidRPr="004D6A3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program</w:t>
      </w:r>
      <w:r w:rsidRPr="004D6A3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olmak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bölüme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ayrıl</w:t>
      </w:r>
      <w:r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p>
    <w:p w14:paraId="594E7482" w14:textId="1E2070F1" w:rsidR="00490550" w:rsidRPr="00490550" w:rsidRDefault="00490550" w:rsidP="00A76795">
      <w:pPr>
        <w:spacing w:after="0"/>
        <w:ind w:firstLine="567"/>
        <w:jc w:val="both"/>
        <w:rPr>
          <w:rFonts w:ascii="Times New Roman" w:eastAsia="Times New Roman" w:hAnsi="Times New Roman" w:cs="Times New Roman"/>
          <w:color w:val="000000"/>
          <w:sz w:val="24"/>
          <w:szCs w:val="24"/>
          <w:lang w:eastAsia="tr-TR"/>
        </w:rPr>
      </w:pPr>
      <w:r w:rsidRPr="00490550">
        <w:rPr>
          <w:rFonts w:ascii="Times New Roman" w:eastAsia="Times New Roman" w:hAnsi="Times New Roman" w:cs="Times New Roman"/>
          <w:color w:val="000000"/>
          <w:sz w:val="24"/>
          <w:szCs w:val="24"/>
          <w:lang w:eastAsia="tr-TR"/>
        </w:rPr>
        <w:t>Finansman tipi kodlama tek düzeyden oluş</w:t>
      </w:r>
      <w:r w:rsidRPr="00490550">
        <w:rPr>
          <w:rFonts w:ascii="Times New Roman" w:eastAsia="Times New Roman" w:hAnsi="Times New Roman" w:cs="Times New Roman"/>
          <w:color w:val="000000"/>
          <w:sz w:val="24"/>
          <w:szCs w:val="24"/>
          <w:lang w:eastAsia="tr-TR"/>
        </w:rPr>
        <w:t xml:space="preserve">acağı </w:t>
      </w:r>
      <w:r w:rsidRPr="00490550">
        <w:rPr>
          <w:rFonts w:ascii="Times New Roman" w:eastAsia="Times New Roman" w:hAnsi="Times New Roman" w:cs="Times New Roman"/>
          <w:color w:val="000000"/>
          <w:sz w:val="24"/>
          <w:szCs w:val="24"/>
          <w:lang w:eastAsia="tr-TR"/>
        </w:rPr>
        <w:t>iki haneli rakamla kodlan</w:t>
      </w:r>
      <w:r w:rsidRPr="00490550">
        <w:rPr>
          <w:rFonts w:ascii="Times New Roman" w:eastAsia="Times New Roman" w:hAnsi="Times New Roman" w:cs="Times New Roman"/>
          <w:color w:val="000000"/>
          <w:sz w:val="24"/>
          <w:szCs w:val="24"/>
          <w:lang w:eastAsia="tr-TR"/>
        </w:rPr>
        <w:t>acağı,</w:t>
      </w:r>
    </w:p>
    <w:p w14:paraId="0DAD3AF3" w14:textId="6F7792FA" w:rsidR="004D6A3A" w:rsidRPr="00681006" w:rsidRDefault="004D6A3A" w:rsidP="00A76795">
      <w:pPr>
        <w:spacing w:after="0"/>
        <w:ind w:firstLine="567"/>
        <w:jc w:val="both"/>
        <w:rPr>
          <w:rFonts w:ascii="Times New Roman" w:eastAsia="Times New Roman" w:hAnsi="Times New Roman" w:cs="Times New Roman"/>
          <w:color w:val="000000"/>
          <w:sz w:val="24"/>
          <w:szCs w:val="24"/>
          <w:lang w:eastAsia="tr-TR"/>
        </w:rPr>
      </w:pPr>
      <w:r w:rsidRPr="00681006">
        <w:rPr>
          <w:rFonts w:ascii="Times New Roman" w:eastAsia="Times New Roman" w:hAnsi="Times New Roman" w:cs="Times New Roman"/>
          <w:color w:val="000000"/>
          <w:sz w:val="24"/>
          <w:szCs w:val="24"/>
          <w:lang w:eastAsia="tr-TR"/>
        </w:rPr>
        <w:t>G</w:t>
      </w:r>
      <w:r w:rsidRPr="004D6A3A">
        <w:rPr>
          <w:rFonts w:ascii="Times New Roman" w:eastAsia="Times New Roman" w:hAnsi="Times New Roman" w:cs="Times New Roman"/>
          <w:color w:val="000000"/>
          <w:sz w:val="24"/>
          <w:szCs w:val="24"/>
          <w:lang w:eastAsia="tr-TR"/>
        </w:rPr>
        <w:t>elir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cetvelleri</w:t>
      </w:r>
      <w:r w:rsidRPr="00681006">
        <w:rPr>
          <w:rFonts w:ascii="Times New Roman" w:eastAsia="Times New Roman" w:hAnsi="Times New Roman" w:cs="Times New Roman"/>
          <w:color w:val="000000"/>
          <w:sz w:val="24"/>
          <w:szCs w:val="24"/>
          <w:lang w:eastAsia="tr-TR"/>
        </w:rPr>
        <w:t>nin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düzeyden</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oluş</w:t>
      </w:r>
      <w:r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k</w:t>
      </w:r>
      <w:r w:rsidRPr="004D6A3A">
        <w:rPr>
          <w:rFonts w:ascii="Times New Roman" w:eastAsia="Times New Roman" w:hAnsi="Times New Roman" w:cs="Times New Roman"/>
          <w:color w:val="000000"/>
          <w:sz w:val="24"/>
          <w:szCs w:val="24"/>
          <w:lang w:eastAsia="tr-TR"/>
        </w:rPr>
        <w:t>urumlar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ihtiyaç</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duymaları</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dışında</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ilave</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4D6A3A">
        <w:rPr>
          <w:rFonts w:ascii="Times New Roman" w:eastAsia="Times New Roman" w:hAnsi="Times New Roman" w:cs="Times New Roman"/>
          <w:color w:val="000000"/>
          <w:sz w:val="24"/>
          <w:szCs w:val="24"/>
          <w:lang w:eastAsia="tr-TR"/>
        </w:rPr>
        <w:t>açabil</w:t>
      </w:r>
      <w:r w:rsidRPr="00681006">
        <w:rPr>
          <w:rFonts w:ascii="Times New Roman" w:eastAsia="Times New Roman" w:hAnsi="Times New Roman" w:cs="Times New Roman"/>
          <w:color w:val="000000"/>
          <w:sz w:val="24"/>
          <w:szCs w:val="24"/>
          <w:lang w:eastAsia="tr-TR"/>
        </w:rPr>
        <w:t>eceği</w:t>
      </w:r>
    </w:p>
    <w:p w14:paraId="689D16EA" w14:textId="40D3E7C1" w:rsidR="004D6A3A" w:rsidRPr="004D6A3A" w:rsidRDefault="00D00A9A"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Hususları h</w:t>
      </w:r>
      <w:r w:rsidR="004D6A3A" w:rsidRPr="00681006">
        <w:rPr>
          <w:rFonts w:ascii="Times New Roman" w:eastAsia="Times New Roman" w:hAnsi="Times New Roman" w:cs="Times New Roman"/>
          <w:color w:val="000000"/>
          <w:sz w:val="24"/>
          <w:szCs w:val="24"/>
          <w:lang w:eastAsia="tr-TR"/>
        </w:rPr>
        <w:t>üküm</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altına</w:t>
      </w:r>
      <w:r w:rsidR="00046372">
        <w:rPr>
          <w:rFonts w:ascii="Times New Roman" w:eastAsia="Times New Roman" w:hAnsi="Times New Roman" w:cs="Times New Roman"/>
          <w:color w:val="000000"/>
          <w:sz w:val="24"/>
          <w:szCs w:val="24"/>
          <w:lang w:eastAsia="tr-TR"/>
        </w:rPr>
        <w:t xml:space="preserve"> </w:t>
      </w:r>
      <w:r w:rsidR="004D6A3A" w:rsidRPr="00681006">
        <w:rPr>
          <w:rFonts w:ascii="Times New Roman" w:eastAsia="Times New Roman" w:hAnsi="Times New Roman" w:cs="Times New Roman"/>
          <w:color w:val="000000"/>
          <w:sz w:val="24"/>
          <w:szCs w:val="24"/>
          <w:lang w:eastAsia="tr-TR"/>
        </w:rPr>
        <w:t>alınmıştır.</w:t>
      </w:r>
    </w:p>
    <w:p w14:paraId="7A7F6DB7" w14:textId="13A4CFBF" w:rsidR="004D6A3A" w:rsidRPr="00681006" w:rsidRDefault="00E97BDD" w:rsidP="00A76795">
      <w:pPr>
        <w:pStyle w:val="Balk2"/>
        <w:spacing w:line="276" w:lineRule="auto"/>
      </w:pPr>
      <w:bookmarkStart w:id="5" w:name="_Toc188887222"/>
      <w:r>
        <w:rPr>
          <w:lang w:eastAsia="tr-TR" w:bidi="tr-TR"/>
        </w:rPr>
        <w:t>2.2.</w:t>
      </w:r>
      <w:r w:rsidR="00046372">
        <w:rPr>
          <w:lang w:eastAsia="tr-TR" w:bidi="tr-TR"/>
        </w:rPr>
        <w:t xml:space="preserve"> </w:t>
      </w:r>
      <w:r w:rsidR="004D6A3A" w:rsidRPr="00681006">
        <w:rPr>
          <w:lang w:eastAsia="tr-TR" w:bidi="tr-TR"/>
        </w:rPr>
        <w:t>Bütçe</w:t>
      </w:r>
      <w:r w:rsidR="00046372">
        <w:rPr>
          <w:lang w:eastAsia="tr-TR" w:bidi="tr-TR"/>
        </w:rPr>
        <w:t xml:space="preserve"> </w:t>
      </w:r>
      <w:r w:rsidR="004D6A3A" w:rsidRPr="00681006">
        <w:rPr>
          <w:lang w:eastAsia="tr-TR" w:bidi="tr-TR"/>
        </w:rPr>
        <w:t>Mevzuatı</w:t>
      </w:r>
      <w:bookmarkEnd w:id="5"/>
    </w:p>
    <w:p w14:paraId="536A797C" w14:textId="50C92997" w:rsidR="004D6A3A" w:rsidRPr="00681006" w:rsidRDefault="004D6A3A" w:rsidP="00275C5B">
      <w:pPr>
        <w:spacing w:after="0"/>
        <w:ind w:firstLine="708"/>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Anayasa,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w:t>
      </w:r>
      <w:r w:rsidR="006512EB" w:rsidRPr="00681006">
        <w:rPr>
          <w:rFonts w:ascii="Times New Roman" w:hAnsi="Times New Roman" w:cs="Times New Roman"/>
          <w:sz w:val="24"/>
          <w:szCs w:val="24"/>
          <w:lang w:eastAsia="tr-TR" w:bidi="tr-TR"/>
        </w:rPr>
        <w:t>,</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5393</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sayılı</w:t>
      </w:r>
      <w:r w:rsidR="00D864F2">
        <w:rPr>
          <w:rFonts w:ascii="Times New Roman" w:hAnsi="Times New Roman" w:cs="Times New Roman"/>
          <w:sz w:val="24"/>
          <w:szCs w:val="24"/>
          <w:lang w:eastAsia="tr-TR" w:bidi="tr-TR"/>
        </w:rPr>
        <w:t xml:space="preserve"> Belediye</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Kanun</w:t>
      </w:r>
      <w:r w:rsidR="00D864F2">
        <w:rPr>
          <w:rFonts w:ascii="Times New Roman" w:hAnsi="Times New Roman" w:cs="Times New Roman"/>
          <w:sz w:val="24"/>
          <w:szCs w:val="24"/>
          <w:lang w:eastAsia="tr-TR" w:bidi="tr-TR"/>
        </w:rPr>
        <w:t>u</w:t>
      </w:r>
      <w:r w:rsidR="006512EB" w:rsidRPr="00681006">
        <w:rPr>
          <w:rFonts w:ascii="Times New Roman" w:hAnsi="Times New Roman" w:cs="Times New Roman"/>
          <w:sz w:val="24"/>
          <w:szCs w:val="24"/>
          <w:lang w:eastAsia="tr-TR" w:bidi="tr-TR"/>
        </w:rPr>
        <w:t>,</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5216</w:t>
      </w:r>
      <w:r w:rsidR="00046372">
        <w:rPr>
          <w:rFonts w:ascii="Times New Roman" w:hAnsi="Times New Roman" w:cs="Times New Roman"/>
          <w:sz w:val="24"/>
          <w:szCs w:val="24"/>
          <w:lang w:eastAsia="tr-TR" w:bidi="tr-TR"/>
        </w:rPr>
        <w:t xml:space="preserve"> </w:t>
      </w:r>
      <w:r w:rsidR="006512EB"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00D864F2">
        <w:rPr>
          <w:rFonts w:ascii="Times New Roman" w:hAnsi="Times New Roman" w:cs="Times New Roman"/>
          <w:sz w:val="24"/>
          <w:szCs w:val="24"/>
          <w:lang w:eastAsia="tr-TR" w:bidi="tr-TR"/>
        </w:rPr>
        <w:t xml:space="preserve">Büyükşehir Belediyesi </w:t>
      </w:r>
      <w:r w:rsidR="006512EB" w:rsidRPr="00681006">
        <w:rPr>
          <w:rFonts w:ascii="Times New Roman" w:hAnsi="Times New Roman" w:cs="Times New Roman"/>
          <w:sz w:val="24"/>
          <w:szCs w:val="24"/>
          <w:lang w:eastAsia="tr-TR" w:bidi="tr-TR"/>
        </w:rPr>
        <w:t>Kanun</w:t>
      </w:r>
      <w:r w:rsidR="00D864F2">
        <w:rPr>
          <w:rFonts w:ascii="Times New Roman" w:hAnsi="Times New Roman" w:cs="Times New Roman"/>
          <w:sz w:val="24"/>
          <w:szCs w:val="24"/>
          <w:lang w:eastAsia="tr-TR" w:bidi="tr-TR"/>
        </w:rPr>
        <w:t>u</w:t>
      </w:r>
      <w:r w:rsidR="00AD0F2A">
        <w:rPr>
          <w:rFonts w:ascii="Times New Roman" w:hAnsi="Times New Roman" w:cs="Times New Roman"/>
          <w:sz w:val="24"/>
          <w:szCs w:val="24"/>
          <w:lang w:eastAsia="tr-TR" w:bidi="tr-TR"/>
        </w:rPr>
        <w:t xml:space="preserve">, </w:t>
      </w:r>
      <w:r w:rsidR="00AD0F2A">
        <w:rPr>
          <w:rFonts w:ascii="Times New Roman" w:hAnsi="Times New Roman" w:cs="Times New Roman"/>
          <w:sz w:val="24"/>
          <w:szCs w:val="24"/>
          <w:lang w:eastAsia="tr-TR" w:bidi="tr-TR"/>
        </w:rPr>
        <w:t xml:space="preserve">5302 sayılı İl Özel İdareleri Kanunu, 5355 sayılı Mahalli İdare Birlikleri </w:t>
      </w:r>
      <w:proofErr w:type="gramStart"/>
      <w:r w:rsidR="00AD0F2A">
        <w:rPr>
          <w:rFonts w:ascii="Times New Roman" w:hAnsi="Times New Roman" w:cs="Times New Roman"/>
          <w:sz w:val="24"/>
          <w:szCs w:val="24"/>
          <w:lang w:eastAsia="tr-TR" w:bidi="tr-TR"/>
        </w:rPr>
        <w:t>Kanunu,</w:t>
      </w:r>
      <w:proofErr w:type="gramEnd"/>
      <w:r w:rsidR="00AD0F2A">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Yönetmelik</w:t>
      </w:r>
      <w:r w:rsidR="00AD0F2A">
        <w:rPr>
          <w:rFonts w:ascii="Times New Roman" w:hAnsi="Times New Roman" w:cs="Times New Roman"/>
          <w:sz w:val="24"/>
          <w:szCs w:val="24"/>
          <w:lang w:eastAsia="tr-TR" w:bidi="tr-TR"/>
        </w:rPr>
        <w:t>l</w:t>
      </w:r>
      <w:r w:rsidRPr="00681006">
        <w:rPr>
          <w:rFonts w:ascii="Times New Roman" w:hAnsi="Times New Roman" w:cs="Times New Roman"/>
          <w:sz w:val="24"/>
          <w:szCs w:val="24"/>
          <w:lang w:eastAsia="tr-TR" w:bidi="tr-TR"/>
        </w:rPr>
        <w:t>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tanımı,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türleri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sunulması,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görüşülmesi,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kabul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edilmesi,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yasalaşması,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denetimi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değişiklik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yapılabilmesine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esaslar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belirlen</w:t>
      </w:r>
      <w:r w:rsidR="00AD0F2A">
        <w:rPr>
          <w:rFonts w:ascii="Times New Roman" w:hAnsi="Times New Roman" w:cs="Times New Roman"/>
          <w:sz w:val="24"/>
          <w:szCs w:val="24"/>
          <w:lang w:eastAsia="tr-TR" w:bidi="tr-TR"/>
        </w:rPr>
        <w:t>miştir.</w:t>
      </w:r>
    </w:p>
    <w:p w14:paraId="5CA85DE6" w14:textId="5A430A6A" w:rsidR="00C6241A" w:rsidRPr="00681006" w:rsidRDefault="00E97BDD" w:rsidP="00A76795">
      <w:pPr>
        <w:pStyle w:val="Balk3"/>
        <w:spacing w:line="276" w:lineRule="auto"/>
      </w:pPr>
      <w:bookmarkStart w:id="6" w:name="_Toc188887223"/>
      <w:r>
        <w:rPr>
          <w:lang w:eastAsia="tr-TR" w:bidi="tr-TR"/>
        </w:rPr>
        <w:t>2.2.1.</w:t>
      </w:r>
      <w:r w:rsidR="00046372">
        <w:rPr>
          <w:lang w:eastAsia="tr-TR" w:bidi="tr-TR"/>
        </w:rPr>
        <w:t xml:space="preserve"> </w:t>
      </w:r>
      <w:r w:rsidR="00C6241A" w:rsidRPr="00681006">
        <w:rPr>
          <w:lang w:eastAsia="tr-TR" w:bidi="tr-TR"/>
        </w:rPr>
        <w:t>5018</w:t>
      </w:r>
      <w:r w:rsidR="00046372">
        <w:rPr>
          <w:lang w:eastAsia="tr-TR" w:bidi="tr-TR"/>
        </w:rPr>
        <w:t xml:space="preserve"> </w:t>
      </w:r>
      <w:r w:rsidR="00C6241A" w:rsidRPr="00681006">
        <w:rPr>
          <w:lang w:eastAsia="tr-TR" w:bidi="tr-TR"/>
        </w:rPr>
        <w:t>Sayılı</w:t>
      </w:r>
      <w:r w:rsidR="00046372">
        <w:rPr>
          <w:lang w:eastAsia="tr-TR" w:bidi="tr-TR"/>
        </w:rPr>
        <w:t xml:space="preserve"> </w:t>
      </w:r>
      <w:r w:rsidR="00C6241A" w:rsidRPr="00681006">
        <w:rPr>
          <w:lang w:eastAsia="tr-TR" w:bidi="tr-TR"/>
        </w:rPr>
        <w:t>Kanun’da</w:t>
      </w:r>
      <w:r w:rsidR="00046372">
        <w:rPr>
          <w:lang w:eastAsia="tr-TR" w:bidi="tr-TR"/>
        </w:rPr>
        <w:t xml:space="preserve"> </w:t>
      </w:r>
      <w:r w:rsidR="00C6241A" w:rsidRPr="00681006">
        <w:rPr>
          <w:lang w:eastAsia="tr-TR" w:bidi="tr-TR"/>
        </w:rPr>
        <w:t>Yer</w:t>
      </w:r>
      <w:r w:rsidR="00046372">
        <w:rPr>
          <w:lang w:eastAsia="tr-TR" w:bidi="tr-TR"/>
        </w:rPr>
        <w:t xml:space="preserve"> </w:t>
      </w:r>
      <w:r w:rsidR="00C6241A" w:rsidRPr="00681006">
        <w:rPr>
          <w:lang w:eastAsia="tr-TR" w:bidi="tr-TR"/>
        </w:rPr>
        <w:t>Alan</w:t>
      </w:r>
      <w:r w:rsidR="00046372">
        <w:rPr>
          <w:lang w:eastAsia="tr-TR" w:bidi="tr-TR"/>
        </w:rPr>
        <w:t xml:space="preserve"> </w:t>
      </w:r>
      <w:r w:rsidR="00C6241A" w:rsidRPr="00681006">
        <w:rPr>
          <w:lang w:eastAsia="tr-TR" w:bidi="tr-TR"/>
        </w:rPr>
        <w:t>Temel</w:t>
      </w:r>
      <w:r w:rsidR="00046372">
        <w:rPr>
          <w:lang w:eastAsia="tr-TR" w:bidi="tr-TR"/>
        </w:rPr>
        <w:t xml:space="preserve"> </w:t>
      </w:r>
      <w:r w:rsidR="00C6241A" w:rsidRPr="00681006">
        <w:rPr>
          <w:lang w:eastAsia="tr-TR" w:bidi="tr-TR"/>
        </w:rPr>
        <w:t>Bütçe</w:t>
      </w:r>
      <w:r w:rsidR="00046372">
        <w:rPr>
          <w:lang w:eastAsia="tr-TR" w:bidi="tr-TR"/>
        </w:rPr>
        <w:t xml:space="preserve"> </w:t>
      </w:r>
      <w:r w:rsidR="00C6241A" w:rsidRPr="00681006">
        <w:rPr>
          <w:lang w:eastAsia="tr-TR" w:bidi="tr-TR"/>
        </w:rPr>
        <w:t>İlkeleri</w:t>
      </w:r>
      <w:bookmarkEnd w:id="6"/>
    </w:p>
    <w:p w14:paraId="5ED74BBF" w14:textId="0051EF60" w:rsidR="00C6241A" w:rsidRPr="00681006" w:rsidRDefault="005B0412" w:rsidP="005B0412">
      <w:pPr>
        <w:tabs>
          <w:tab w:val="left" w:pos="709"/>
        </w:tabs>
        <w:spacing w:after="0"/>
        <w:jc w:val="both"/>
        <w:rPr>
          <w:rFonts w:ascii="Times New Roman" w:hAnsi="Times New Roman" w:cs="Times New Roman"/>
          <w:color w:val="000000"/>
          <w:sz w:val="24"/>
          <w:szCs w:val="24"/>
        </w:rPr>
      </w:pPr>
      <w:r>
        <w:rPr>
          <w:rFonts w:ascii="Times New Roman" w:hAnsi="Times New Roman" w:cs="Times New Roman"/>
          <w:sz w:val="24"/>
          <w:szCs w:val="24"/>
        </w:rPr>
        <w:tab/>
      </w:r>
      <w:r w:rsidR="00C6241A" w:rsidRPr="00681006">
        <w:rPr>
          <w:rFonts w:ascii="Times New Roman" w:hAnsi="Times New Roman" w:cs="Times New Roman"/>
          <w:sz w:val="24"/>
          <w:szCs w:val="24"/>
        </w:rPr>
        <w:t>5018</w:t>
      </w:r>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Kanunun</w:t>
      </w:r>
      <w:r w:rsidR="00046372">
        <w:rPr>
          <w:rFonts w:ascii="Times New Roman" w:hAnsi="Times New Roman" w:cs="Times New Roman"/>
          <w:sz w:val="24"/>
          <w:szCs w:val="24"/>
        </w:rPr>
        <w:t xml:space="preserve"> </w:t>
      </w:r>
      <w:proofErr w:type="gramStart"/>
      <w:r w:rsidR="00C6241A" w:rsidRPr="00681006">
        <w:rPr>
          <w:rFonts w:ascii="Times New Roman" w:hAnsi="Times New Roman" w:cs="Times New Roman"/>
          <w:sz w:val="24"/>
          <w:szCs w:val="24"/>
        </w:rPr>
        <w:t>12</w:t>
      </w:r>
      <w:r w:rsidR="00046372">
        <w:rPr>
          <w:rFonts w:ascii="Times New Roman" w:hAnsi="Times New Roman" w:cs="Times New Roman"/>
          <w:sz w:val="24"/>
          <w:szCs w:val="24"/>
        </w:rPr>
        <w:t xml:space="preserve"> </w:t>
      </w:r>
      <w:proofErr w:type="spellStart"/>
      <w:r w:rsidR="00C6241A" w:rsidRPr="00681006">
        <w:rPr>
          <w:rFonts w:ascii="Times New Roman" w:hAnsi="Times New Roman" w:cs="Times New Roman"/>
          <w:sz w:val="24"/>
          <w:szCs w:val="24"/>
        </w:rPr>
        <w:t>nci</w:t>
      </w:r>
      <w:proofErr w:type="spellEnd"/>
      <w:proofErr w:type="gramEnd"/>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maddesine</w:t>
      </w:r>
      <w:r w:rsidR="00046372">
        <w:rPr>
          <w:rFonts w:ascii="Times New Roman" w:hAnsi="Times New Roman" w:cs="Times New Roman"/>
          <w:sz w:val="24"/>
          <w:szCs w:val="24"/>
        </w:rPr>
        <w:t xml:space="preserve"> </w:t>
      </w:r>
      <w:r w:rsidR="00C6241A" w:rsidRPr="00681006">
        <w:rPr>
          <w:rFonts w:ascii="Times New Roman" w:hAnsi="Times New Roman" w:cs="Times New Roman"/>
          <w:sz w:val="24"/>
          <w:szCs w:val="24"/>
        </w:rPr>
        <w:t>göre;</w:t>
      </w:r>
      <w:r w:rsidR="00046372">
        <w:rPr>
          <w:rFonts w:ascii="Times New Roman" w:hAnsi="Times New Roman" w:cs="Times New Roman"/>
          <w:sz w:val="24"/>
          <w:szCs w:val="24"/>
        </w:rPr>
        <w:t xml:space="preserve"> </w:t>
      </w:r>
      <w:r w:rsidR="00C6241A" w:rsidRPr="00681006">
        <w:rPr>
          <w:rFonts w:ascii="Times New Roman" w:hAnsi="Times New Roman" w:cs="Times New Roman"/>
          <w:color w:val="000000"/>
          <w:sz w:val="24"/>
          <w:szCs w:val="24"/>
        </w:rPr>
        <w:t>genel</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kapsamındaki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idarelerin</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bütçeleri</w:t>
      </w:r>
      <w:r w:rsidR="00275C5B">
        <w:rPr>
          <w:rFonts w:ascii="Times New Roman" w:hAnsi="Times New Roman" w:cs="Times New Roman"/>
          <w:color w:val="000000"/>
          <w:sz w:val="24"/>
          <w:szCs w:val="24"/>
        </w:rPr>
        <w:t>nin</w:t>
      </w:r>
      <w:r w:rsidR="00C6241A" w:rsidRPr="0068100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merkezî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sosyal</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güvenlik</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kurumları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bütçeleri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bütçeleri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hazırlanıp</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uygulanacağı,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idarelerince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bunlar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herhangi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ad</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oluşturulamayacağı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düzenlenmiştir.</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Aynı</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maddede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kapsamındaki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idarelerinin</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şeklinde</w:t>
      </w:r>
      <w:r w:rsidR="00046372">
        <w:rPr>
          <w:rFonts w:ascii="Times New Roman" w:hAnsi="Times New Roman" w:cs="Times New Roman"/>
          <w:color w:val="000000"/>
          <w:sz w:val="24"/>
          <w:szCs w:val="24"/>
        </w:rPr>
        <w:t xml:space="preserve"> </w:t>
      </w:r>
      <w:r w:rsidR="00C6241A" w:rsidRPr="00681006">
        <w:rPr>
          <w:rFonts w:ascii="Times New Roman" w:hAnsi="Times New Roman" w:cs="Times New Roman"/>
          <w:color w:val="000000"/>
          <w:sz w:val="24"/>
          <w:szCs w:val="24"/>
        </w:rPr>
        <w:t>tanımlanmıştır.</w:t>
      </w:r>
    </w:p>
    <w:p w14:paraId="785A8631" w14:textId="6D805D67"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5018</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sayılı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Kanunun</w:t>
      </w:r>
      <w:r w:rsidR="00046372">
        <w:rPr>
          <w:rFonts w:ascii="Times New Roman" w:hAnsi="Times New Roman" w:cs="Times New Roman"/>
          <w:sz w:val="24"/>
          <w:szCs w:val="24"/>
          <w:lang w:eastAsia="tr-TR" w:bidi="tr-TR"/>
        </w:rPr>
        <w:t xml:space="preserve"> </w:t>
      </w:r>
      <w:proofErr w:type="gramStart"/>
      <w:r w:rsidRPr="00681006">
        <w:rPr>
          <w:rFonts w:ascii="Times New Roman" w:hAnsi="Times New Roman" w:cs="Times New Roman"/>
          <w:sz w:val="24"/>
          <w:szCs w:val="24"/>
          <w:lang w:eastAsia="tr-TR" w:bidi="tr-TR"/>
        </w:rPr>
        <w:t>13</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üncü</w:t>
      </w:r>
      <w:proofErr w:type="gramEnd"/>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maddesinde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içeriğine,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hazırlanmasına,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görüşülmesine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uygulanmasına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ilişkin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temel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verilmektedir.</w:t>
      </w:r>
    </w:p>
    <w:p w14:paraId="43DB0B2C" w14:textId="3B608BD5"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Bu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hazırlanırken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uygulanırken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makroekonomik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istikrarla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birlikte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sürdürülebilir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kalkınmanın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sağlanması,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aynı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zamanda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kalkınma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planı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programlarda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alan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lastRenderedPageBreak/>
        <w:t>politika,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hedef</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önceliklerin,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idarelerin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stratejik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planları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performans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ölçütleri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fayda-maliyet</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analizlerinin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dikkate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alınması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gerekmektedir.</w:t>
      </w:r>
    </w:p>
    <w:p w14:paraId="45487D1D" w14:textId="7AD4EB22"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Bunun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yanında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hazırlanırken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kamu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mali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işlemlerinin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kapsamlı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saydam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şekilde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görüleceği,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tüm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giderlerin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gayri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safi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gösterileceği,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gelirlerin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giderlere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tahsis</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edilemeyeceği,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gelir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gider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denkliğinin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sağlanacağı,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bütçeyi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ilgilendirmeyen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hususlara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verilemeyeceği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gibi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Kanunda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düzenlenmektedir.</w:t>
      </w:r>
    </w:p>
    <w:p w14:paraId="08F48B1E" w14:textId="3E3F2188" w:rsidR="00C6241A" w:rsidRPr="00681006" w:rsidRDefault="00C6241A" w:rsidP="00275C5B">
      <w:pPr>
        <w:spacing w:after="0"/>
        <w:ind w:firstLine="708"/>
        <w:jc w:val="both"/>
        <w:rPr>
          <w:rFonts w:ascii="Times New Roman" w:hAnsi="Times New Roman" w:cs="Times New Roman"/>
          <w:sz w:val="24"/>
          <w:szCs w:val="24"/>
        </w:rPr>
      </w:pPr>
      <w:r w:rsidRPr="00681006">
        <w:rPr>
          <w:rFonts w:ascii="Times New Roman" w:hAnsi="Times New Roman" w:cs="Times New Roman"/>
          <w:sz w:val="24"/>
          <w:szCs w:val="24"/>
          <w:lang w:eastAsia="tr-TR" w:bidi="tr-TR"/>
        </w:rPr>
        <w:t>Bütçeler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ait</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olduğu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yıl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başlamadan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önce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TBMM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yetkili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organlarca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kabul</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edilmedikçe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onaylanmadıkça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uygulamaya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konulamamaktadır.</w:t>
      </w:r>
    </w:p>
    <w:p w14:paraId="2889BF9D" w14:textId="7B7D09AC" w:rsidR="00C6241A" w:rsidRPr="00681006" w:rsidRDefault="00C6241A" w:rsidP="00275C5B">
      <w:pPr>
        <w:spacing w:after="0"/>
        <w:ind w:firstLine="708"/>
        <w:jc w:val="both"/>
        <w:rPr>
          <w:rFonts w:ascii="Times New Roman" w:hAnsi="Times New Roman" w:cs="Times New Roman"/>
          <w:sz w:val="24"/>
          <w:szCs w:val="24"/>
          <w:lang w:eastAsia="tr-TR" w:bidi="tr-TR"/>
        </w:rPr>
      </w:pPr>
      <w:r w:rsidRPr="00681006">
        <w:rPr>
          <w:rFonts w:ascii="Times New Roman" w:hAnsi="Times New Roman" w:cs="Times New Roman"/>
          <w:sz w:val="24"/>
          <w:szCs w:val="24"/>
          <w:lang w:eastAsia="tr-TR" w:bidi="tr-TR"/>
        </w:rPr>
        <w:t>Ayrıca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Kanun,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kamu</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hizmetlerinin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bütçelere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amaçları</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gerçekleştirmek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üzere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konulan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ödeneklerle,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mevzuatla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belirlenmiş</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yöntem,</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ilke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ve</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amaçlara</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uygun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olarak</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yürütüleceğini</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düzenlemektedir.</w:t>
      </w:r>
    </w:p>
    <w:p w14:paraId="1CB1EA0C" w14:textId="1EB05155" w:rsidR="00A75301" w:rsidRDefault="00A75301" w:rsidP="00555C0D">
      <w:pPr>
        <w:spacing w:after="0"/>
        <w:ind w:firstLine="708"/>
        <w:jc w:val="both"/>
        <w:rPr>
          <w:rFonts w:ascii="Times New Roman" w:hAnsi="Times New Roman" w:cs="Times New Roman"/>
          <w:color w:val="000000"/>
          <w:sz w:val="24"/>
          <w:szCs w:val="24"/>
        </w:rPr>
      </w:pPr>
      <w:r w:rsidRPr="00681006">
        <w:rPr>
          <w:rFonts w:ascii="Times New Roman" w:hAnsi="Times New Roman" w:cs="Times New Roman"/>
          <w:sz w:val="24"/>
          <w:szCs w:val="24"/>
          <w:lang w:eastAsia="tr-TR" w:bidi="tr-TR"/>
        </w:rPr>
        <w:t>Diğer</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taraftan</w:t>
      </w:r>
      <w:r w:rsidR="00046372">
        <w:rPr>
          <w:rFonts w:ascii="Times New Roman" w:hAnsi="Times New Roman" w:cs="Times New Roman"/>
          <w:sz w:val="24"/>
          <w:szCs w:val="24"/>
          <w:lang w:eastAsia="tr-TR" w:bidi="tr-TR"/>
        </w:rPr>
        <w:t xml:space="preserve"> </w:t>
      </w:r>
      <w:r w:rsidRPr="00681006">
        <w:rPr>
          <w:rFonts w:ascii="Times New Roman" w:hAnsi="Times New Roman" w:cs="Times New Roman"/>
          <w:sz w:val="24"/>
          <w:szCs w:val="24"/>
          <w:lang w:eastAsia="tr-TR" w:bidi="tr-TR"/>
        </w:rPr>
        <w:t>aynı</w:t>
      </w:r>
      <w:r w:rsidR="00046372">
        <w:rPr>
          <w:rFonts w:ascii="Times New Roman" w:hAnsi="Times New Roman" w:cs="Times New Roman"/>
          <w:sz w:val="24"/>
          <w:szCs w:val="24"/>
          <w:lang w:eastAsia="tr-TR" w:bidi="tr-TR"/>
        </w:rPr>
        <w:t xml:space="preserve"> </w:t>
      </w:r>
      <w:r w:rsidR="0050287D" w:rsidRPr="00681006">
        <w:rPr>
          <w:rFonts w:ascii="Times New Roman" w:hAnsi="Times New Roman" w:cs="Times New Roman"/>
          <w:sz w:val="24"/>
          <w:szCs w:val="24"/>
          <w:lang w:eastAsia="tr-TR" w:bidi="tr-TR"/>
        </w:rPr>
        <w:t>Kanun</w:t>
      </w:r>
      <w:r w:rsidR="0050287D">
        <w:rPr>
          <w:rFonts w:ascii="Times New Roman" w:hAnsi="Times New Roman" w:cs="Times New Roman"/>
          <w:sz w:val="24"/>
          <w:szCs w:val="24"/>
          <w:lang w:eastAsia="tr-TR" w:bidi="tr-TR"/>
        </w:rPr>
        <w:t xml:space="preserve"> </w:t>
      </w:r>
      <w:r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bütçelerinin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hazırlanması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işlemleri,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5018</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saklı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kalmak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kaydıyla,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kanunlarındaki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hükümlere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tâbi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w:t>
      </w:r>
      <w:r w:rsidR="002F07F1" w:rsidRPr="00681006">
        <w:rPr>
          <w:rFonts w:ascii="Times New Roman" w:hAnsi="Times New Roman" w:cs="Times New Roman"/>
          <w:color w:val="000000"/>
          <w:sz w:val="24"/>
          <w:szCs w:val="24"/>
        </w:rPr>
        <w:t>acağını,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ancak,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mahallî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idarelerin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programları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programları</w:t>
      </w:r>
      <w:r w:rsidR="00D00A9A">
        <w:rPr>
          <w:rFonts w:ascii="Times New Roman" w:hAnsi="Times New Roman" w:cs="Times New Roman"/>
          <w:color w:val="000000"/>
          <w:sz w:val="24"/>
          <w:szCs w:val="24"/>
        </w:rPr>
        <w:t>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bütçeleriyle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hazırlanacağı</w:t>
      </w:r>
      <w:r w:rsidR="002F07F1" w:rsidRPr="00681006">
        <w:rPr>
          <w:rFonts w:ascii="Times New Roman" w:hAnsi="Times New Roman" w:cs="Times New Roman"/>
          <w:color w:val="000000"/>
          <w:sz w:val="24"/>
          <w:szCs w:val="24"/>
        </w:rPr>
        <w:t>nı</w:t>
      </w:r>
      <w:r w:rsidRPr="0068100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görüşüleceği</w:t>
      </w:r>
      <w:r w:rsidR="002F07F1" w:rsidRPr="00681006">
        <w:rPr>
          <w:rFonts w:ascii="Times New Roman" w:hAnsi="Times New Roman" w:cs="Times New Roman"/>
          <w:color w:val="000000"/>
          <w:sz w:val="24"/>
          <w:szCs w:val="24"/>
        </w:rPr>
        <w:t>ni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onaylanacağı</w:t>
      </w:r>
      <w:r w:rsidR="002F07F1" w:rsidRPr="00681006">
        <w:rPr>
          <w:rFonts w:ascii="Times New Roman" w:hAnsi="Times New Roman" w:cs="Times New Roman"/>
          <w:color w:val="000000"/>
          <w:sz w:val="24"/>
          <w:szCs w:val="24"/>
        </w:rPr>
        <w:t>nı</w:t>
      </w:r>
      <w:r w:rsidRPr="0068100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ödenekler</w:t>
      </w:r>
      <w:r w:rsidR="00D00A9A">
        <w:rPr>
          <w:rFonts w:ascii="Times New Roman" w:hAnsi="Times New Roman" w:cs="Times New Roman"/>
          <w:color w:val="000000"/>
          <w:sz w:val="24"/>
          <w:szCs w:val="24"/>
        </w:rPr>
        <w:t>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usul</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esaslara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kullanılacağı</w:t>
      </w:r>
      <w:r w:rsidR="00D00A9A">
        <w:rPr>
          <w:rFonts w:ascii="Times New Roman" w:hAnsi="Times New Roman" w:cs="Times New Roman"/>
          <w:color w:val="000000"/>
          <w:sz w:val="24"/>
          <w:szCs w:val="24"/>
        </w:rPr>
        <w:t>nı</w:t>
      </w:r>
      <w:r w:rsidR="00046372">
        <w:rPr>
          <w:rFonts w:ascii="Times New Roman" w:hAnsi="Times New Roman" w:cs="Times New Roman"/>
          <w:color w:val="000000"/>
          <w:sz w:val="24"/>
          <w:szCs w:val="24"/>
        </w:rPr>
        <w:t xml:space="preserve"> </w:t>
      </w:r>
      <w:r w:rsidR="002F07F1" w:rsidRPr="00681006">
        <w:rPr>
          <w:rFonts w:ascii="Times New Roman" w:hAnsi="Times New Roman" w:cs="Times New Roman"/>
          <w:color w:val="000000"/>
          <w:sz w:val="24"/>
          <w:szCs w:val="24"/>
        </w:rPr>
        <w:t>düzenlemiştir.</w:t>
      </w:r>
    </w:p>
    <w:p w14:paraId="667B962E" w14:textId="14BE9BEF" w:rsidR="00C6241A" w:rsidRPr="00681006" w:rsidRDefault="00C6241A" w:rsidP="00A73401">
      <w:pPr>
        <w:pStyle w:val="Balk3"/>
        <w:numPr>
          <w:ilvl w:val="2"/>
          <w:numId w:val="1"/>
        </w:numPr>
        <w:spacing w:line="276" w:lineRule="auto"/>
        <w:rPr>
          <w:lang w:eastAsia="tr-TR" w:bidi="tr-TR"/>
        </w:rPr>
      </w:pPr>
      <w:bookmarkStart w:id="7" w:name="_Toc188887224"/>
      <w:r w:rsidRPr="00681006">
        <w:rPr>
          <w:lang w:eastAsia="tr-TR" w:bidi="tr-TR"/>
        </w:rPr>
        <w:t>5393</w:t>
      </w:r>
      <w:r w:rsidR="00BB6737">
        <w:rPr>
          <w:lang w:eastAsia="tr-TR" w:bidi="tr-TR"/>
        </w:rPr>
        <w:t>,</w:t>
      </w:r>
      <w:r w:rsidR="00046372">
        <w:rPr>
          <w:lang w:eastAsia="tr-TR" w:bidi="tr-TR"/>
        </w:rPr>
        <w:t xml:space="preserve"> </w:t>
      </w:r>
      <w:r w:rsidRPr="00681006">
        <w:rPr>
          <w:lang w:eastAsia="tr-TR" w:bidi="tr-TR"/>
        </w:rPr>
        <w:t>5216</w:t>
      </w:r>
      <w:r w:rsidR="00CF2020">
        <w:rPr>
          <w:lang w:eastAsia="tr-TR" w:bidi="tr-TR"/>
        </w:rPr>
        <w:t>, 5302</w:t>
      </w:r>
      <w:r w:rsidR="00046372">
        <w:rPr>
          <w:lang w:eastAsia="tr-TR" w:bidi="tr-TR"/>
        </w:rPr>
        <w:t xml:space="preserve"> </w:t>
      </w:r>
      <w:r w:rsidR="00E3771F" w:rsidRPr="00681006">
        <w:rPr>
          <w:lang w:eastAsia="tr-TR" w:bidi="tr-TR"/>
        </w:rPr>
        <w:t>ve</w:t>
      </w:r>
      <w:r w:rsidR="00046372">
        <w:rPr>
          <w:lang w:eastAsia="tr-TR" w:bidi="tr-TR"/>
        </w:rPr>
        <w:t xml:space="preserve"> </w:t>
      </w:r>
      <w:r w:rsidR="00E3771F" w:rsidRPr="00681006">
        <w:rPr>
          <w:lang w:eastAsia="tr-TR" w:bidi="tr-TR"/>
        </w:rPr>
        <w:t>5355</w:t>
      </w:r>
      <w:r w:rsidR="00046372">
        <w:rPr>
          <w:lang w:eastAsia="tr-TR" w:bidi="tr-TR"/>
        </w:rPr>
        <w:t xml:space="preserve"> </w:t>
      </w:r>
      <w:r w:rsidRPr="00681006">
        <w:rPr>
          <w:lang w:eastAsia="tr-TR" w:bidi="tr-TR"/>
        </w:rPr>
        <w:t>sayılı</w:t>
      </w:r>
      <w:r w:rsidR="00046372">
        <w:rPr>
          <w:lang w:eastAsia="tr-TR" w:bidi="tr-TR"/>
        </w:rPr>
        <w:t xml:space="preserve"> </w:t>
      </w:r>
      <w:r w:rsidRPr="00681006">
        <w:rPr>
          <w:lang w:eastAsia="tr-TR" w:bidi="tr-TR"/>
        </w:rPr>
        <w:t>Kanun</w:t>
      </w:r>
      <w:r w:rsidR="00E3771F" w:rsidRPr="00681006">
        <w:rPr>
          <w:lang w:eastAsia="tr-TR" w:bidi="tr-TR"/>
        </w:rPr>
        <w:t>lara</w:t>
      </w:r>
      <w:r w:rsidR="00046372">
        <w:rPr>
          <w:lang w:eastAsia="tr-TR" w:bidi="tr-TR"/>
        </w:rPr>
        <w:t xml:space="preserve"> </w:t>
      </w:r>
      <w:r w:rsidRPr="00681006">
        <w:rPr>
          <w:lang w:eastAsia="tr-TR" w:bidi="tr-TR"/>
        </w:rPr>
        <w:t>Göre</w:t>
      </w:r>
      <w:r w:rsidR="00046372">
        <w:rPr>
          <w:lang w:eastAsia="tr-TR" w:bidi="tr-TR"/>
        </w:rPr>
        <w:t xml:space="preserve"> </w:t>
      </w:r>
      <w:r w:rsidRPr="00681006">
        <w:rPr>
          <w:lang w:eastAsia="tr-TR" w:bidi="tr-TR"/>
        </w:rPr>
        <w:t>Bütçe</w:t>
      </w:r>
      <w:bookmarkEnd w:id="7"/>
    </w:p>
    <w:p w14:paraId="02187A1D" w14:textId="339E0FDB" w:rsidR="003A1546" w:rsidRDefault="00C6241A" w:rsidP="00A76795">
      <w:pPr>
        <w:spacing w:after="0"/>
        <w:ind w:firstLine="709"/>
        <w:jc w:val="both"/>
        <w:rPr>
          <w:rFonts w:ascii="Times New Roman" w:eastAsia="Times New Roman" w:hAnsi="Times New Roman" w:cs="Times New Roman"/>
          <w:color w:val="000000"/>
          <w:sz w:val="24"/>
          <w:szCs w:val="24"/>
          <w:lang w:eastAsia="tr-TR"/>
        </w:rPr>
      </w:pPr>
      <w:r w:rsidRPr="00681006">
        <w:rPr>
          <w:rFonts w:ascii="Times New Roman" w:hAnsi="Times New Roman" w:cs="Times New Roman"/>
          <w:sz w:val="24"/>
          <w:szCs w:val="24"/>
        </w:rPr>
        <w:t>5393</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Kanuna</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bütçeyi</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kabul</w:t>
      </w:r>
      <w:r w:rsidR="00046372">
        <w:rPr>
          <w:rFonts w:ascii="Times New Roman" w:hAnsi="Times New Roman" w:cs="Times New Roman"/>
          <w:sz w:val="24"/>
          <w:szCs w:val="24"/>
        </w:rPr>
        <w:t xml:space="preserve"> </w:t>
      </w:r>
      <w:r w:rsidRPr="00681006">
        <w:rPr>
          <w:rFonts w:ascii="Times New Roman" w:hAnsi="Times New Roman" w:cs="Times New Roman"/>
          <w:sz w:val="24"/>
          <w:szCs w:val="24"/>
        </w:rPr>
        <w:t>etmek</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meclisin</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görev</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ve</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yetkisindendir.</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Aynı</w:t>
      </w:r>
      <w:r w:rsidR="00046372">
        <w:rPr>
          <w:rFonts w:ascii="Times New Roman" w:hAnsi="Times New Roman" w:cs="Times New Roman"/>
          <w:sz w:val="24"/>
          <w:szCs w:val="24"/>
        </w:rPr>
        <w:t xml:space="preserve"> </w:t>
      </w:r>
      <w:r w:rsidR="00E3771F" w:rsidRPr="00681006">
        <w:rPr>
          <w:rFonts w:ascii="Times New Roman" w:hAnsi="Times New Roman" w:cs="Times New Roman"/>
          <w:sz w:val="24"/>
          <w:szCs w:val="24"/>
        </w:rPr>
        <w:t>Kanunun</w:t>
      </w:r>
      <w:r w:rsidR="00046372">
        <w:rPr>
          <w:rFonts w:ascii="Times New Roman" w:hAnsi="Times New Roman" w:cs="Times New Roman"/>
          <w:sz w:val="24"/>
          <w:szCs w:val="24"/>
        </w:rPr>
        <w:t xml:space="preserve"> </w:t>
      </w:r>
      <w:r w:rsidR="00E3771F" w:rsidRPr="00E3771F">
        <w:rPr>
          <w:rFonts w:ascii="Times New Roman" w:eastAsia="Times New Roman" w:hAnsi="Times New Roman" w:cs="Times New Roman"/>
          <w:color w:val="000000"/>
          <w:sz w:val="24"/>
          <w:szCs w:val="24"/>
          <w:lang w:eastAsia="tr-TR"/>
        </w:rPr>
        <w:t>61</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inci</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maddesi</w:t>
      </w:r>
      <w:r w:rsidR="003A1546">
        <w:rPr>
          <w:rFonts w:ascii="Times New Roman" w:eastAsia="Times New Roman" w:hAnsi="Times New Roman" w:cs="Times New Roman"/>
          <w:color w:val="000000"/>
          <w:sz w:val="24"/>
          <w:szCs w:val="24"/>
          <w:lang w:eastAsia="tr-TR"/>
        </w:rPr>
        <w:t>ne göre;</w:t>
      </w:r>
    </w:p>
    <w:p w14:paraId="39B260BA"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elediyenin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plânına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programına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hazırlanan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belediyenin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malî</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izleyen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içindeki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tahminlerini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göster</w:t>
      </w:r>
      <w:r>
        <w:rPr>
          <w:rFonts w:ascii="Times New Roman" w:eastAsia="Times New Roman" w:hAnsi="Times New Roman" w:cs="Times New Roman"/>
          <w:color w:val="000000"/>
          <w:sz w:val="24"/>
          <w:szCs w:val="24"/>
          <w:lang w:eastAsia="tr-TR"/>
        </w:rPr>
        <w:t>ir,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toplanmasına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izin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ver</w:t>
      </w:r>
      <w:r>
        <w:rPr>
          <w:rFonts w:ascii="Times New Roman" w:eastAsia="Times New Roman" w:hAnsi="Times New Roman" w:cs="Times New Roman"/>
          <w:color w:val="000000"/>
          <w:sz w:val="24"/>
          <w:szCs w:val="24"/>
          <w:lang w:eastAsia="tr-TR"/>
        </w:rPr>
        <w:t>ir.</w:t>
      </w:r>
    </w:p>
    <w:p w14:paraId="1AF0DEF4"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ütçeye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ayrıntılı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eklen</w:t>
      </w:r>
      <w:r>
        <w:rPr>
          <w:rFonts w:ascii="Times New Roman" w:eastAsia="Times New Roman" w:hAnsi="Times New Roman" w:cs="Times New Roman"/>
          <w:color w:val="000000"/>
          <w:sz w:val="24"/>
          <w:szCs w:val="24"/>
          <w:lang w:eastAsia="tr-TR"/>
        </w:rPr>
        <w:t>ir.</w:t>
      </w:r>
    </w:p>
    <w:p w14:paraId="6DA389EC"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Devlet</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malî</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aynı</w:t>
      </w:r>
      <w:r>
        <w:rPr>
          <w:rFonts w:ascii="Times New Roman" w:eastAsia="Times New Roman" w:hAnsi="Times New Roman" w:cs="Times New Roman"/>
          <w:color w:val="000000"/>
          <w:sz w:val="24"/>
          <w:szCs w:val="24"/>
          <w:lang w:eastAsia="tr-TR"/>
        </w:rPr>
        <w:t>dır.</w:t>
      </w:r>
    </w:p>
    <w:p w14:paraId="4391D975" w14:textId="77777777" w:rsidR="003A154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dışı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yapılama</w:t>
      </w:r>
      <w:r>
        <w:rPr>
          <w:rFonts w:ascii="Times New Roman" w:eastAsia="Times New Roman" w:hAnsi="Times New Roman" w:cs="Times New Roman"/>
          <w:color w:val="000000"/>
          <w:sz w:val="24"/>
          <w:szCs w:val="24"/>
          <w:lang w:eastAsia="tr-TR"/>
        </w:rPr>
        <w:t>z.</w:t>
      </w:r>
    </w:p>
    <w:p w14:paraId="3B88B1FE" w14:textId="6254E9D7" w:rsidR="00E3771F" w:rsidRPr="00681006" w:rsidRDefault="003A1546"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00E3771F" w:rsidRPr="00E3771F">
        <w:rPr>
          <w:rFonts w:ascii="Times New Roman" w:eastAsia="Times New Roman" w:hAnsi="Times New Roman" w:cs="Times New Roman"/>
          <w:color w:val="000000"/>
          <w:sz w:val="24"/>
          <w:szCs w:val="24"/>
          <w:lang w:eastAsia="tr-TR"/>
        </w:rPr>
        <w:t>elediye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başkanı</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yetkisi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verilen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görevliler,</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ödeneklerinin</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verimli,</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tutumlu</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yerinde</w:t>
      </w:r>
      <w:r w:rsidR="00046372">
        <w:rPr>
          <w:rFonts w:ascii="Times New Roman" w:eastAsia="Times New Roman" w:hAnsi="Times New Roman" w:cs="Times New Roman"/>
          <w:color w:val="000000"/>
          <w:sz w:val="24"/>
          <w:szCs w:val="24"/>
          <w:lang w:eastAsia="tr-TR"/>
        </w:rPr>
        <w:t xml:space="preserve"> </w:t>
      </w:r>
      <w:r w:rsidR="00E3771F" w:rsidRPr="00E3771F">
        <w:rPr>
          <w:rFonts w:ascii="Times New Roman" w:eastAsia="Times New Roman" w:hAnsi="Times New Roman" w:cs="Times New Roman"/>
          <w:color w:val="000000"/>
          <w:sz w:val="24"/>
          <w:szCs w:val="24"/>
          <w:lang w:eastAsia="tr-TR"/>
        </w:rPr>
        <w:t>harcanmasından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sorumludur.</w:t>
      </w:r>
    </w:p>
    <w:p w14:paraId="1219BAF0" w14:textId="1169934D" w:rsidR="00E3771F" w:rsidRPr="00681006" w:rsidRDefault="003A1546" w:rsidP="00A76795">
      <w:pPr>
        <w:spacing w:after="0"/>
        <w:ind w:firstLine="709"/>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tr-TR"/>
        </w:rPr>
        <w:t xml:space="preserve">Aynı Kanunun </w:t>
      </w:r>
      <w:proofErr w:type="gramStart"/>
      <w:r w:rsidR="00E3771F" w:rsidRPr="00681006">
        <w:rPr>
          <w:rFonts w:ascii="Times New Roman" w:eastAsia="Times New Roman" w:hAnsi="Times New Roman" w:cs="Times New Roman"/>
          <w:color w:val="000000"/>
          <w:sz w:val="24"/>
          <w:szCs w:val="24"/>
          <w:lang w:eastAsia="tr-TR"/>
        </w:rPr>
        <w:t>63</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üncü</w:t>
      </w:r>
      <w:proofErr w:type="gramEnd"/>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maddesi</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3771F" w:rsidRPr="00681006">
        <w:rPr>
          <w:rFonts w:ascii="Times New Roman" w:eastAsia="Times New Roman" w:hAnsi="Times New Roman" w:cs="Times New Roman"/>
          <w:color w:val="000000"/>
          <w:sz w:val="24"/>
          <w:szCs w:val="24"/>
          <w:lang w:eastAsia="tr-TR"/>
        </w:rPr>
        <w:t>b</w:t>
      </w:r>
      <w:r w:rsidR="00E3771F" w:rsidRPr="00681006">
        <w:rPr>
          <w:rFonts w:ascii="Times New Roman" w:hAnsi="Times New Roman" w:cs="Times New Roman"/>
          <w:color w:val="000000"/>
          <w:sz w:val="24"/>
          <w:szCs w:val="24"/>
        </w:rPr>
        <w:t>elediye</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bütçesiyle</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tahsis</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biriminin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en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yöneticisi</w:t>
      </w:r>
      <w:r>
        <w:rPr>
          <w:rFonts w:ascii="Times New Roman" w:hAnsi="Times New Roman" w:cs="Times New Roman"/>
          <w:color w:val="000000"/>
          <w:sz w:val="24"/>
          <w:szCs w:val="24"/>
        </w:rPr>
        <w:t>nin</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yetkilisi</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olduğu</w:t>
      </w:r>
      <w:r w:rsidR="00046372">
        <w:rPr>
          <w:rFonts w:ascii="Times New Roman" w:hAnsi="Times New Roman" w:cs="Times New Roman"/>
          <w:color w:val="000000"/>
          <w:sz w:val="24"/>
          <w:szCs w:val="24"/>
        </w:rPr>
        <w:t xml:space="preserve"> </w:t>
      </w:r>
      <w:r w:rsidR="00E3771F" w:rsidRPr="00681006">
        <w:rPr>
          <w:rFonts w:ascii="Times New Roman" w:hAnsi="Times New Roman" w:cs="Times New Roman"/>
          <w:color w:val="000000"/>
          <w:sz w:val="24"/>
          <w:szCs w:val="24"/>
        </w:rPr>
        <w:t>düzenlenmiştir.</w:t>
      </w:r>
    </w:p>
    <w:p w14:paraId="4BA952BF" w14:textId="0FE8D686" w:rsidR="00A75301" w:rsidRPr="00A75301" w:rsidRDefault="003A1546" w:rsidP="003A1546">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Diğer taraftan</w:t>
      </w:r>
      <w:r w:rsidR="00046372">
        <w:rPr>
          <w:rFonts w:ascii="Times New Roman" w:eastAsia="Times New Roman" w:hAnsi="Times New Roman" w:cs="Times New Roman"/>
          <w:color w:val="000000"/>
          <w:sz w:val="24"/>
          <w:szCs w:val="24"/>
          <w:lang w:eastAsia="tr-TR"/>
        </w:rPr>
        <w:t xml:space="preserve"> </w:t>
      </w:r>
      <w:r w:rsidR="00A75301" w:rsidRPr="00681006">
        <w:rPr>
          <w:rFonts w:ascii="Times New Roman" w:eastAsia="Times New Roman" w:hAnsi="Times New Roman" w:cs="Times New Roman"/>
          <w:color w:val="000000"/>
          <w:sz w:val="24"/>
          <w:szCs w:val="24"/>
          <w:lang w:eastAsia="tr-TR"/>
        </w:rPr>
        <w:t>Kanun</w:t>
      </w:r>
      <w:r>
        <w:rPr>
          <w:rFonts w:ascii="Times New Roman" w:eastAsia="Times New Roman" w:hAnsi="Times New Roman" w:cs="Times New Roman"/>
          <w:color w:val="000000"/>
          <w:sz w:val="24"/>
          <w:szCs w:val="24"/>
          <w:lang w:eastAsia="tr-TR"/>
        </w:rPr>
        <w:t xml:space="preserve">un </w:t>
      </w:r>
      <w:proofErr w:type="gramStart"/>
      <w:r>
        <w:rPr>
          <w:rFonts w:ascii="Times New Roman" w:eastAsia="Times New Roman" w:hAnsi="Times New Roman" w:cs="Times New Roman"/>
          <w:color w:val="000000"/>
          <w:sz w:val="24"/>
          <w:szCs w:val="24"/>
          <w:lang w:eastAsia="tr-TR"/>
        </w:rPr>
        <w:t xml:space="preserve">66 </w:t>
      </w:r>
      <w:proofErr w:type="spellStart"/>
      <w:r>
        <w:rPr>
          <w:rFonts w:ascii="Times New Roman" w:eastAsia="Times New Roman" w:hAnsi="Times New Roman" w:cs="Times New Roman"/>
          <w:color w:val="000000"/>
          <w:sz w:val="24"/>
          <w:szCs w:val="24"/>
          <w:lang w:eastAsia="tr-TR"/>
        </w:rPr>
        <w:t>ncı</w:t>
      </w:r>
      <w:proofErr w:type="spellEnd"/>
      <w:proofErr w:type="gramEnd"/>
      <w:r>
        <w:rPr>
          <w:rFonts w:ascii="Times New Roman" w:eastAsia="Times New Roman" w:hAnsi="Times New Roman" w:cs="Times New Roman"/>
          <w:color w:val="000000"/>
          <w:sz w:val="24"/>
          <w:szCs w:val="24"/>
          <w:lang w:eastAsia="tr-TR"/>
        </w:rPr>
        <w:t xml:space="preserve"> maddesinde: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w:t>
      </w:r>
      <w:r w:rsidR="00A75301" w:rsidRPr="00A75301">
        <w:rPr>
          <w:rFonts w:ascii="Times New Roman" w:eastAsia="Times New Roman" w:hAnsi="Times New Roman" w:cs="Times New Roman"/>
          <w:color w:val="000000"/>
          <w:sz w:val="24"/>
          <w:szCs w:val="24"/>
          <w:lang w:eastAsia="tr-TR"/>
        </w:rPr>
        <w:t>erhangi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nedenle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kesinleşmemiş</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kesinleşmesine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geçen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uygulanır.</w:t>
      </w:r>
      <w:r w:rsidR="00046372">
        <w:rPr>
          <w:rFonts w:ascii="Times New Roman" w:eastAsia="Times New Roman" w:hAnsi="Times New Roman" w:cs="Times New Roman"/>
          <w:color w:val="000000"/>
          <w:sz w:val="24"/>
          <w:szCs w:val="24"/>
          <w:lang w:eastAsia="tr-TR"/>
        </w:rPr>
        <w:t xml:space="preserve"> </w:t>
      </w:r>
      <w:r w:rsidR="00A75301" w:rsidRPr="00681006">
        <w:rPr>
          <w:rFonts w:ascii="Times New Roman" w:eastAsia="Times New Roman" w:hAnsi="Times New Roman" w:cs="Times New Roman"/>
          <w:color w:val="000000"/>
          <w:sz w:val="24"/>
          <w:szCs w:val="24"/>
          <w:lang w:eastAsia="tr-TR"/>
        </w:rPr>
        <w:t>B</w:t>
      </w:r>
      <w:r w:rsidR="00A75301" w:rsidRPr="00A75301">
        <w:rPr>
          <w:rFonts w:ascii="Times New Roman" w:eastAsia="Times New Roman" w:hAnsi="Times New Roman" w:cs="Times New Roman"/>
          <w:color w:val="000000"/>
          <w:sz w:val="24"/>
          <w:szCs w:val="24"/>
          <w:lang w:eastAsia="tr-TR"/>
        </w:rPr>
        <w:t>ütçenin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kabulüne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yapılan</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işlemler</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yapılmış</w:t>
      </w:r>
      <w:r w:rsidR="00046372">
        <w:rPr>
          <w:rFonts w:ascii="Times New Roman" w:eastAsia="Times New Roman" w:hAnsi="Times New Roman" w:cs="Times New Roman"/>
          <w:color w:val="000000"/>
          <w:sz w:val="24"/>
          <w:szCs w:val="24"/>
          <w:lang w:eastAsia="tr-TR"/>
        </w:rPr>
        <w:t xml:space="preserve"> </w:t>
      </w:r>
      <w:r w:rsidR="00A75301" w:rsidRPr="00A75301">
        <w:rPr>
          <w:rFonts w:ascii="Times New Roman" w:eastAsia="Times New Roman" w:hAnsi="Times New Roman" w:cs="Times New Roman"/>
          <w:color w:val="000000"/>
          <w:sz w:val="24"/>
          <w:szCs w:val="24"/>
          <w:lang w:eastAsia="tr-TR"/>
        </w:rPr>
        <w:t>sayılır.</w:t>
      </w:r>
      <w:r>
        <w:rPr>
          <w:rFonts w:ascii="Times New Roman" w:eastAsia="Times New Roman" w:hAnsi="Times New Roman" w:cs="Times New Roman"/>
          <w:color w:val="000000"/>
          <w:sz w:val="24"/>
          <w:szCs w:val="24"/>
          <w:lang w:eastAsia="tr-TR"/>
        </w:rPr>
        <w:t>” hükmü yer almaktadır.</w:t>
      </w:r>
    </w:p>
    <w:p w14:paraId="0FFE9E59" w14:textId="7FD9A72E" w:rsidR="00E3771F" w:rsidRDefault="00E3771F" w:rsidP="00A76795">
      <w:pPr>
        <w:spacing w:after="0"/>
        <w:ind w:firstLine="709"/>
        <w:jc w:val="both"/>
        <w:rPr>
          <w:rFonts w:ascii="Times New Roman" w:eastAsia="Times New Roman" w:hAnsi="Times New Roman" w:cs="Times New Roman"/>
          <w:color w:val="000000"/>
          <w:sz w:val="24"/>
          <w:szCs w:val="24"/>
          <w:lang w:eastAsia="tr-TR"/>
        </w:rPr>
      </w:pPr>
      <w:r w:rsidRPr="00681006">
        <w:rPr>
          <w:rFonts w:ascii="Times New Roman" w:hAnsi="Times New Roman" w:cs="Times New Roman"/>
          <w:color w:val="000000"/>
          <w:sz w:val="24"/>
          <w:szCs w:val="24"/>
        </w:rPr>
        <w:t>5216</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25</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inci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maddesi</w:t>
      </w:r>
      <w:r w:rsidR="00074315">
        <w:rPr>
          <w:rFonts w:ascii="Times New Roman" w:hAnsi="Times New Roman" w:cs="Times New Roman"/>
          <w:color w:val="000000"/>
          <w:sz w:val="24"/>
          <w:szCs w:val="24"/>
        </w:rPr>
        <w:t xml:space="preserve"> 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w:t>
      </w:r>
      <w:r w:rsidRPr="00681006">
        <w:rPr>
          <w:rFonts w:ascii="Times New Roman" w:eastAsia="Times New Roman" w:hAnsi="Times New Roman" w:cs="Times New Roman"/>
          <w:color w:val="000000"/>
          <w:sz w:val="24"/>
          <w:szCs w:val="24"/>
          <w:lang w:eastAsia="tr-TR"/>
        </w:rPr>
        <w:t>üyükşehir</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bütçesi</w:t>
      </w:r>
      <w:bookmarkStart w:id="8" w:name="_Ref159247845"/>
      <w:bookmarkEnd w:id="8"/>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ilçe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belediyelerinden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gelen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bütçeler</w:t>
      </w:r>
      <w:r w:rsidR="003A1546">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meclisine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sunul</w:t>
      </w:r>
      <w:r w:rsidRPr="00681006">
        <w:rPr>
          <w:rFonts w:ascii="Times New Roman" w:eastAsia="Times New Roman" w:hAnsi="Times New Roman" w:cs="Times New Roman"/>
          <w:color w:val="000000"/>
          <w:sz w:val="24"/>
          <w:szCs w:val="24"/>
          <w:lang w:eastAsia="tr-TR"/>
        </w:rPr>
        <w:t>acağı,</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meclisince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yatırım</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bütünlük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biçimde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aynen</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değiştirilerek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edil</w:t>
      </w:r>
      <w:r w:rsidRPr="00681006">
        <w:rPr>
          <w:rFonts w:ascii="Times New Roman" w:eastAsia="Times New Roman" w:hAnsi="Times New Roman" w:cs="Times New Roman"/>
          <w:color w:val="000000"/>
          <w:sz w:val="24"/>
          <w:szCs w:val="24"/>
          <w:lang w:eastAsia="tr-TR"/>
        </w:rPr>
        <w:t>eceği,</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b</w:t>
      </w:r>
      <w:r w:rsidRPr="00E3771F">
        <w:rPr>
          <w:rFonts w:ascii="Times New Roman" w:eastAsia="Times New Roman" w:hAnsi="Times New Roman" w:cs="Times New Roman"/>
          <w:color w:val="000000"/>
          <w:sz w:val="24"/>
          <w:szCs w:val="24"/>
          <w:lang w:eastAsia="tr-TR"/>
        </w:rPr>
        <w:t>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ilçe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bütçeleri,</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meclisinde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aynı</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döneminde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görüşülerek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karara</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bağlan</w:t>
      </w:r>
      <w:r w:rsidRPr="00681006">
        <w:rPr>
          <w:rFonts w:ascii="Times New Roman" w:eastAsia="Times New Roman" w:hAnsi="Times New Roman" w:cs="Times New Roman"/>
          <w:color w:val="000000"/>
          <w:sz w:val="24"/>
          <w:szCs w:val="24"/>
          <w:lang w:eastAsia="tr-TR"/>
        </w:rPr>
        <w:t>a</w:t>
      </w:r>
      <w:r w:rsidR="003A1546">
        <w:rPr>
          <w:rFonts w:ascii="Times New Roman" w:eastAsia="Times New Roman" w:hAnsi="Times New Roman" w:cs="Times New Roman"/>
          <w:color w:val="000000"/>
          <w:sz w:val="24"/>
          <w:szCs w:val="24"/>
          <w:lang w:eastAsia="tr-TR"/>
        </w:rPr>
        <w:t>rak</w:t>
      </w:r>
      <w:r w:rsidRPr="00681006">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hâlinde</w:t>
      </w:r>
      <w:r w:rsidR="00046372">
        <w:rPr>
          <w:rFonts w:ascii="Times New Roman" w:eastAsia="Times New Roman" w:hAnsi="Times New Roman" w:cs="Times New Roman"/>
          <w:color w:val="000000"/>
          <w:sz w:val="24"/>
          <w:szCs w:val="24"/>
          <w:lang w:eastAsia="tr-TR"/>
        </w:rPr>
        <w:t xml:space="preserve"> </w:t>
      </w:r>
      <w:r w:rsidRPr="00E3771F">
        <w:rPr>
          <w:rFonts w:ascii="Times New Roman" w:eastAsia="Times New Roman" w:hAnsi="Times New Roman" w:cs="Times New Roman"/>
          <w:color w:val="000000"/>
          <w:sz w:val="24"/>
          <w:szCs w:val="24"/>
          <w:lang w:eastAsia="tr-TR"/>
        </w:rPr>
        <w:t>bastırıl</w:t>
      </w:r>
      <w:r w:rsidR="00BB6737">
        <w:rPr>
          <w:rFonts w:ascii="Times New Roman" w:eastAsia="Times New Roman" w:hAnsi="Times New Roman" w:cs="Times New Roman"/>
          <w:color w:val="000000"/>
          <w:sz w:val="24"/>
          <w:szCs w:val="24"/>
          <w:lang w:eastAsia="tr-TR"/>
        </w:rPr>
        <w:t>acağı hüküm altına alınmıştır.</w:t>
      </w:r>
    </w:p>
    <w:p w14:paraId="6844775B" w14:textId="40A510E0" w:rsidR="00CF2020" w:rsidRDefault="00CF2020" w:rsidP="00A76795">
      <w:pPr>
        <w:spacing w:after="0"/>
        <w:ind w:firstLine="709"/>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5302 sayılı Kanun</w:t>
      </w:r>
      <w:r w:rsidR="00074315">
        <w:rPr>
          <w:rFonts w:ascii="Times New Roman" w:eastAsia="Times New Roman" w:hAnsi="Times New Roman" w:cs="Times New Roman"/>
          <w:color w:val="000000"/>
          <w:sz w:val="24"/>
          <w:szCs w:val="24"/>
          <w:lang w:eastAsia="tr-TR"/>
        </w:rPr>
        <w:t xml:space="preserve">a göre bütçeyi kabul etmek il genel meclisinin görev ve yetkisindedir. Aynı Kanunun </w:t>
      </w:r>
      <w:proofErr w:type="gramStart"/>
      <w:r w:rsidR="00074315">
        <w:rPr>
          <w:rFonts w:ascii="Times New Roman" w:eastAsia="Times New Roman" w:hAnsi="Times New Roman" w:cs="Times New Roman"/>
          <w:color w:val="000000"/>
          <w:sz w:val="24"/>
          <w:szCs w:val="24"/>
          <w:lang w:eastAsia="tr-TR"/>
        </w:rPr>
        <w:t>44 üncü</w:t>
      </w:r>
      <w:proofErr w:type="gramEnd"/>
      <w:r w:rsidR="00074315">
        <w:rPr>
          <w:rFonts w:ascii="Times New Roman" w:eastAsia="Times New Roman" w:hAnsi="Times New Roman" w:cs="Times New Roman"/>
          <w:color w:val="000000"/>
          <w:sz w:val="24"/>
          <w:szCs w:val="24"/>
          <w:lang w:eastAsia="tr-TR"/>
        </w:rPr>
        <w:t xml:space="preserve"> maddesine göre;</w:t>
      </w:r>
    </w:p>
    <w:p w14:paraId="7A16386B"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b/>
          <w:bCs/>
          <w:color w:val="000000"/>
          <w:sz w:val="24"/>
          <w:szCs w:val="24"/>
          <w:lang w:eastAsia="tr-TR"/>
        </w:rPr>
        <w:lastRenderedPageBreak/>
        <w:t> </w:t>
      </w:r>
      <w:r w:rsidRPr="00074315">
        <w:rPr>
          <w:rFonts w:ascii="Times New Roman" w:eastAsia="Times New Roman" w:hAnsi="Times New Roman" w:cs="Times New Roman"/>
          <w:color w:val="000000"/>
          <w:sz w:val="24"/>
          <w:szCs w:val="24"/>
          <w:lang w:eastAsia="tr-TR"/>
        </w:rPr>
        <w:t>İlin stratejik plânına uygun olarak hazırlanan bütçe, il özel idaresinin malî yıl ve izleyen iki yıl içindeki gelir ve gider tahminlerini gösterir, gelirlerin toplanmasına ve harcamaların yapılmasına izin verir.</w:t>
      </w:r>
    </w:p>
    <w:p w14:paraId="417F4919"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Bütçeye ayrıntılı harcama programları ile finansman programları eklenir.</w:t>
      </w:r>
    </w:p>
    <w:p w14:paraId="4B241108"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Bütçe yılı Devlet malî yılı ile aynıdır.</w:t>
      </w:r>
    </w:p>
    <w:p w14:paraId="41AE4EA7"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Bütçe dışı harcama yapılamaz.</w:t>
      </w:r>
    </w:p>
    <w:p w14:paraId="570C21FA" w14:textId="77777777" w:rsidR="00074315" w:rsidRPr="00074315" w:rsidRDefault="00074315" w:rsidP="00074315">
      <w:pPr>
        <w:spacing w:after="0" w:line="305" w:lineRule="atLeast"/>
        <w:ind w:firstLine="709"/>
        <w:jc w:val="both"/>
        <w:rPr>
          <w:rFonts w:ascii="Times New Roman" w:eastAsia="Times New Roman" w:hAnsi="Times New Roman" w:cs="Times New Roman"/>
          <w:color w:val="000000"/>
          <w:sz w:val="24"/>
          <w:szCs w:val="24"/>
          <w:lang w:eastAsia="tr-TR"/>
        </w:rPr>
      </w:pPr>
      <w:r w:rsidRPr="00074315">
        <w:rPr>
          <w:rFonts w:ascii="Times New Roman" w:eastAsia="Times New Roman" w:hAnsi="Times New Roman" w:cs="Times New Roman"/>
          <w:color w:val="000000"/>
          <w:sz w:val="24"/>
          <w:szCs w:val="24"/>
          <w:lang w:eastAsia="tr-TR"/>
        </w:rPr>
        <w:t>Vali ve harcama yetkisi verilen diğer görevliler, bütçe ödeneklerinin verimli, tutumlu ve yerinde harcanmasından sorumludur.</w:t>
      </w:r>
    </w:p>
    <w:p w14:paraId="17ABC0FC" w14:textId="6328987A" w:rsidR="00E3771F" w:rsidRPr="00681006" w:rsidRDefault="00E3771F" w:rsidP="00A76795">
      <w:pPr>
        <w:spacing w:after="0"/>
        <w:ind w:firstLine="709"/>
        <w:jc w:val="both"/>
        <w:rPr>
          <w:rFonts w:ascii="Times New Roman" w:hAnsi="Times New Roman" w:cs="Times New Roman"/>
          <w:color w:val="000000"/>
          <w:sz w:val="24"/>
          <w:szCs w:val="24"/>
        </w:rPr>
      </w:pPr>
      <w:r w:rsidRPr="00681006">
        <w:rPr>
          <w:rFonts w:ascii="Times New Roman" w:eastAsia="Times New Roman" w:hAnsi="Times New Roman" w:cs="Times New Roman"/>
          <w:color w:val="000000"/>
          <w:sz w:val="24"/>
          <w:szCs w:val="24"/>
          <w:lang w:eastAsia="tr-TR"/>
        </w:rPr>
        <w:t>5355</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Kanuna</w:t>
      </w:r>
      <w:r w:rsidR="00046372">
        <w:rPr>
          <w:rFonts w:ascii="Times New Roman" w:eastAsia="Times New Roman" w:hAnsi="Times New Roman" w:cs="Times New Roman"/>
          <w:color w:val="000000"/>
          <w:sz w:val="24"/>
          <w:szCs w:val="24"/>
          <w:lang w:eastAsia="tr-TR"/>
        </w:rPr>
        <w:t xml:space="preserve"> </w:t>
      </w:r>
      <w:r w:rsidRPr="00681006">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003A1546" w:rsidRPr="00681006">
        <w:rPr>
          <w:rFonts w:ascii="Times New Roman" w:hAnsi="Times New Roman" w:cs="Times New Roman"/>
          <w:sz w:val="24"/>
          <w:szCs w:val="24"/>
        </w:rPr>
        <w:t>bütçeyi</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kabul</w:t>
      </w:r>
      <w:r w:rsidR="003A1546">
        <w:rPr>
          <w:rFonts w:ascii="Times New Roman" w:hAnsi="Times New Roman" w:cs="Times New Roman"/>
          <w:sz w:val="24"/>
          <w:szCs w:val="24"/>
        </w:rPr>
        <w:t xml:space="preserve"> </w:t>
      </w:r>
      <w:r w:rsidR="00BB6737">
        <w:rPr>
          <w:rFonts w:ascii="Times New Roman" w:hAnsi="Times New Roman" w:cs="Times New Roman"/>
          <w:sz w:val="24"/>
          <w:szCs w:val="24"/>
        </w:rPr>
        <w:t>etmek</w:t>
      </w:r>
      <w:r w:rsidR="003A1546">
        <w:rPr>
          <w:rFonts w:ascii="Times New Roman" w:hAnsi="Times New Roman" w:cs="Times New Roman"/>
          <w:sz w:val="24"/>
          <w:szCs w:val="24"/>
        </w:rPr>
        <w:t xml:space="preserve"> birlik </w:t>
      </w:r>
      <w:r w:rsidR="003A1546" w:rsidRPr="00681006">
        <w:rPr>
          <w:rFonts w:ascii="Times New Roman" w:hAnsi="Times New Roman" w:cs="Times New Roman"/>
          <w:sz w:val="24"/>
          <w:szCs w:val="24"/>
        </w:rPr>
        <w:t>meclisin</w:t>
      </w:r>
      <w:r w:rsidR="00074315">
        <w:rPr>
          <w:rFonts w:ascii="Times New Roman" w:hAnsi="Times New Roman" w:cs="Times New Roman"/>
          <w:sz w:val="24"/>
          <w:szCs w:val="24"/>
        </w:rPr>
        <w:t>in</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görev</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ve</w:t>
      </w:r>
      <w:r w:rsidR="003A1546">
        <w:rPr>
          <w:rFonts w:ascii="Times New Roman" w:hAnsi="Times New Roman" w:cs="Times New Roman"/>
          <w:sz w:val="24"/>
          <w:szCs w:val="24"/>
        </w:rPr>
        <w:t xml:space="preserve"> </w:t>
      </w:r>
      <w:r w:rsidR="003A1546" w:rsidRPr="00681006">
        <w:rPr>
          <w:rFonts w:ascii="Times New Roman" w:hAnsi="Times New Roman" w:cs="Times New Roman"/>
          <w:sz w:val="24"/>
          <w:szCs w:val="24"/>
        </w:rPr>
        <w:t>yetkisinde</w:t>
      </w:r>
      <w:r w:rsidR="003A1546">
        <w:rPr>
          <w:rFonts w:ascii="Times New Roman" w:hAnsi="Times New Roman" w:cs="Times New Roman"/>
          <w:sz w:val="24"/>
          <w:szCs w:val="24"/>
        </w:rPr>
        <w:t xml:space="preserve"> olmakla beraber,</w:t>
      </w:r>
      <w:r w:rsidR="003A1546" w:rsidRPr="00681006">
        <w:rPr>
          <w:rFonts w:ascii="Times New Roman" w:eastAsia="Times New Roman" w:hAnsi="Times New Roman" w:cs="Times New Roman"/>
          <w:color w:val="000000"/>
          <w:sz w:val="24"/>
          <w:szCs w:val="24"/>
          <w:lang w:eastAsia="tr-TR"/>
        </w:rPr>
        <w:t xml:space="preserve"> </w:t>
      </w:r>
      <w:r w:rsidR="003A1546">
        <w:rPr>
          <w:rFonts w:ascii="Times New Roman" w:eastAsia="Times New Roman" w:hAnsi="Times New Roman" w:cs="Times New Roman"/>
          <w:color w:val="000000"/>
          <w:sz w:val="24"/>
          <w:szCs w:val="24"/>
          <w:lang w:eastAsia="tr-TR"/>
        </w:rPr>
        <w:t>aynı Kanun</w:t>
      </w:r>
      <w:r w:rsidR="00074315">
        <w:rPr>
          <w:rFonts w:ascii="Times New Roman" w:eastAsia="Times New Roman" w:hAnsi="Times New Roman" w:cs="Times New Roman"/>
          <w:color w:val="000000"/>
          <w:sz w:val="24"/>
          <w:szCs w:val="24"/>
          <w:lang w:eastAsia="tr-TR"/>
        </w:rPr>
        <w:t xml:space="preserve">un 22 </w:t>
      </w:r>
      <w:proofErr w:type="spellStart"/>
      <w:r w:rsidR="00074315">
        <w:rPr>
          <w:rFonts w:ascii="Times New Roman" w:eastAsia="Times New Roman" w:hAnsi="Times New Roman" w:cs="Times New Roman"/>
          <w:color w:val="000000"/>
          <w:sz w:val="24"/>
          <w:szCs w:val="24"/>
          <w:lang w:eastAsia="tr-TR"/>
        </w:rPr>
        <w:t>nci</w:t>
      </w:r>
      <w:proofErr w:type="spellEnd"/>
      <w:r w:rsidR="00074315">
        <w:rPr>
          <w:rFonts w:ascii="Times New Roman" w:eastAsia="Times New Roman" w:hAnsi="Times New Roman" w:cs="Times New Roman"/>
          <w:color w:val="000000"/>
          <w:sz w:val="24"/>
          <w:szCs w:val="24"/>
          <w:lang w:eastAsia="tr-TR"/>
        </w:rPr>
        <w:t xml:space="preserve"> maddesinde</w:t>
      </w:r>
      <w:r w:rsidR="003A1546" w:rsidRPr="00681006">
        <w:rPr>
          <w:rFonts w:ascii="Times New Roman" w:eastAsia="Times New Roman" w:hAnsi="Times New Roman" w:cs="Times New Roman"/>
          <w:color w:val="000000"/>
          <w:sz w:val="24"/>
          <w:szCs w:val="24"/>
          <w:lang w:eastAsia="tr-TR"/>
        </w:rPr>
        <w:t xml:space="preserve"> </w:t>
      </w:r>
      <w:r w:rsidR="003A1546">
        <w:rPr>
          <w:rFonts w:ascii="Times New Roman" w:eastAsia="Times New Roman" w:hAnsi="Times New Roman" w:cs="Times New Roman"/>
          <w:color w:val="000000"/>
          <w:sz w:val="24"/>
          <w:szCs w:val="24"/>
          <w:lang w:eastAsia="tr-TR"/>
        </w:rPr>
        <w:t>“B</w:t>
      </w:r>
      <w:r w:rsidRPr="00681006">
        <w:rPr>
          <w:rFonts w:ascii="Times New Roman" w:hAnsi="Times New Roman" w:cs="Times New Roman"/>
          <w:color w:val="000000"/>
          <w:sz w:val="24"/>
          <w:szCs w:val="24"/>
        </w:rPr>
        <w:t>irliklerde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çalışma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yetki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devri,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başkanının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ihtilaflı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organının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bunların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üyelerinin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görevden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uzaklaştırılması,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yıllık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faaliyet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raporu,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malî</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konular,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tahvil</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ihracı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hariç</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borçlanma,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içi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işletme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tesisi,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alacakların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mahsubu,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yurt</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dışı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kuruluşlarla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ilişkiler,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yazışma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yeniden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değerleme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oranının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birliklerde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uygulanması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konularında,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bulunmayan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durumlarda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tüzüğü</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birliğe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devredilen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hizmetlerle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sınırlı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olmak</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Kanunu</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uygulan</w:t>
      </w:r>
      <w:r w:rsidR="003A1546">
        <w:rPr>
          <w:rFonts w:ascii="Times New Roman" w:hAnsi="Times New Roman" w:cs="Times New Roman"/>
          <w:color w:val="000000"/>
          <w:sz w:val="24"/>
          <w:szCs w:val="24"/>
        </w:rPr>
        <w:t>ır.” hükmü yer almaktadır.</w:t>
      </w:r>
    </w:p>
    <w:p w14:paraId="0A536FDB" w14:textId="2A0FC497" w:rsidR="00A75301" w:rsidRPr="00681006" w:rsidRDefault="00A75301" w:rsidP="00A76795">
      <w:pPr>
        <w:spacing w:after="0"/>
        <w:ind w:firstLine="709"/>
        <w:jc w:val="both"/>
        <w:rPr>
          <w:rFonts w:ascii="Times New Roman" w:eastAsia="Times New Roman" w:hAnsi="Times New Roman" w:cs="Times New Roman"/>
          <w:color w:val="000000"/>
          <w:sz w:val="24"/>
          <w:szCs w:val="24"/>
          <w:lang w:eastAsia="tr-TR"/>
        </w:rPr>
      </w:pPr>
      <w:r w:rsidRPr="00681006">
        <w:rPr>
          <w:rFonts w:ascii="Times New Roman" w:hAnsi="Times New Roman" w:cs="Times New Roman"/>
          <w:color w:val="000000"/>
          <w:sz w:val="24"/>
          <w:szCs w:val="24"/>
        </w:rPr>
        <w:t>Yukarıda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verilen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hususlara</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açıklamalar;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Cumhurbaşkanlığı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Başkanlığı</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Hazine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Maliye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Bakanlığının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görüşü</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alınarak</w:t>
      </w:r>
      <w:r w:rsidR="00046372">
        <w:rPr>
          <w:rFonts w:ascii="Times New Roman" w:hAnsi="Times New Roman" w:cs="Times New Roman"/>
          <w:color w:val="000000"/>
          <w:sz w:val="24"/>
          <w:szCs w:val="24"/>
        </w:rPr>
        <w:t xml:space="preserve"> </w:t>
      </w:r>
      <w:r w:rsidR="00BB6737" w:rsidRPr="00E3771F">
        <w:rPr>
          <w:rFonts w:ascii="Times New Roman" w:hAnsi="Times New Roman" w:cs="Times New Roman"/>
          <w:color w:val="000000"/>
          <w:sz w:val="24"/>
          <w:szCs w:val="24"/>
        </w:rPr>
        <w:t>Çevre</w:t>
      </w:r>
      <w:r w:rsidR="00BB6737" w:rsidRPr="00E97BDD">
        <w:rPr>
          <w:rFonts w:ascii="Times New Roman" w:hAnsi="Times New Roman" w:cs="Times New Roman"/>
          <w:color w:val="000000"/>
          <w:sz w:val="24"/>
          <w:szCs w:val="24"/>
        </w:rPr>
        <w:t>,</w:t>
      </w:r>
      <w:r w:rsidR="00BB6737">
        <w:rPr>
          <w:rFonts w:ascii="Times New Roman" w:hAnsi="Times New Roman" w:cs="Times New Roman"/>
          <w:color w:val="000000"/>
          <w:sz w:val="24"/>
          <w:szCs w:val="24"/>
        </w:rPr>
        <w:t xml:space="preserve"> </w:t>
      </w:r>
      <w:r w:rsidR="00BB6737" w:rsidRPr="00E3771F">
        <w:rPr>
          <w:rFonts w:ascii="Times New Roman" w:hAnsi="Times New Roman" w:cs="Times New Roman"/>
          <w:color w:val="000000"/>
          <w:sz w:val="24"/>
          <w:szCs w:val="24"/>
        </w:rPr>
        <w:t>Şehircilik</w:t>
      </w:r>
      <w:r w:rsidR="00BB6737">
        <w:rPr>
          <w:rFonts w:ascii="Times New Roman" w:hAnsi="Times New Roman" w:cs="Times New Roman"/>
          <w:color w:val="000000"/>
          <w:sz w:val="24"/>
          <w:szCs w:val="24"/>
        </w:rPr>
        <w:t xml:space="preserve"> </w:t>
      </w:r>
      <w:r w:rsidR="00BB6737" w:rsidRPr="00E97BDD">
        <w:rPr>
          <w:rFonts w:ascii="Times New Roman" w:hAnsi="Times New Roman" w:cs="Times New Roman"/>
          <w:color w:val="000000"/>
          <w:sz w:val="24"/>
          <w:szCs w:val="24"/>
        </w:rPr>
        <w:t>ve</w:t>
      </w:r>
      <w:r w:rsidR="00BB6737">
        <w:rPr>
          <w:rFonts w:ascii="Times New Roman" w:hAnsi="Times New Roman" w:cs="Times New Roman"/>
          <w:color w:val="000000"/>
          <w:sz w:val="24"/>
          <w:szCs w:val="24"/>
        </w:rPr>
        <w:t xml:space="preserve"> </w:t>
      </w:r>
      <w:r w:rsidR="00BB6737" w:rsidRPr="00E97BDD">
        <w:rPr>
          <w:rFonts w:ascii="Times New Roman" w:hAnsi="Times New Roman" w:cs="Times New Roman"/>
          <w:color w:val="000000"/>
          <w:sz w:val="24"/>
          <w:szCs w:val="24"/>
        </w:rPr>
        <w:t>İklim</w:t>
      </w:r>
      <w:r w:rsidR="00BB6737">
        <w:rPr>
          <w:rFonts w:ascii="Times New Roman" w:hAnsi="Times New Roman" w:cs="Times New Roman"/>
          <w:color w:val="000000"/>
          <w:sz w:val="24"/>
          <w:szCs w:val="24"/>
        </w:rPr>
        <w:t xml:space="preserve"> </w:t>
      </w:r>
      <w:r w:rsidR="00BB6737" w:rsidRPr="00E97BDD">
        <w:rPr>
          <w:rFonts w:ascii="Times New Roman" w:hAnsi="Times New Roman" w:cs="Times New Roman"/>
          <w:color w:val="000000"/>
          <w:sz w:val="24"/>
          <w:szCs w:val="24"/>
        </w:rPr>
        <w:t>Değişikliği</w:t>
      </w:r>
      <w:r w:rsidR="00BB6737">
        <w:rPr>
          <w:rFonts w:ascii="Times New Roman" w:hAnsi="Times New Roman" w:cs="Times New Roman"/>
          <w:color w:val="000000"/>
          <w:sz w:val="24"/>
          <w:szCs w:val="24"/>
        </w:rPr>
        <w:t xml:space="preserve"> </w:t>
      </w:r>
      <w:r w:rsidR="00BB6737" w:rsidRPr="00E3771F">
        <w:rPr>
          <w:rFonts w:ascii="Times New Roman" w:hAnsi="Times New Roman" w:cs="Times New Roman"/>
          <w:color w:val="000000"/>
          <w:sz w:val="24"/>
          <w:szCs w:val="24"/>
        </w:rPr>
        <w:t>Bakanlığı</w:t>
      </w:r>
      <w:r w:rsidR="00BB6737">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çıkarılan</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Mahalli</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İdareler</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Muhasebe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Yönetmeliğinde</w:t>
      </w:r>
      <w:r w:rsidR="00046372">
        <w:rPr>
          <w:rFonts w:ascii="Times New Roman" w:hAnsi="Times New Roman" w:cs="Times New Roman"/>
          <w:color w:val="000000"/>
          <w:sz w:val="24"/>
          <w:szCs w:val="24"/>
        </w:rPr>
        <w:t xml:space="preserve"> </w:t>
      </w:r>
      <w:r w:rsidRPr="00681006">
        <w:rPr>
          <w:rFonts w:ascii="Times New Roman" w:hAnsi="Times New Roman" w:cs="Times New Roman"/>
          <w:color w:val="000000"/>
          <w:sz w:val="24"/>
          <w:szCs w:val="24"/>
        </w:rPr>
        <w:t>düzenlenmiştir.</w:t>
      </w:r>
    </w:p>
    <w:p w14:paraId="1216B8D8" w14:textId="6805C9F4" w:rsidR="00E3771F" w:rsidRPr="00681006" w:rsidRDefault="00E3771F" w:rsidP="00A73401">
      <w:pPr>
        <w:pStyle w:val="Balk3"/>
        <w:numPr>
          <w:ilvl w:val="2"/>
          <w:numId w:val="1"/>
        </w:numPr>
        <w:spacing w:line="276" w:lineRule="auto"/>
        <w:rPr>
          <w:lang w:eastAsia="tr-TR" w:bidi="tr-TR"/>
        </w:rPr>
      </w:pPr>
      <w:bookmarkStart w:id="9" w:name="_Toc188887225"/>
      <w:r w:rsidRPr="00681006">
        <w:rPr>
          <w:rFonts w:eastAsia="Arial"/>
          <w:lang w:eastAsia="tr-TR" w:bidi="tr-TR"/>
        </w:rPr>
        <w:t>Bütçe</w:t>
      </w:r>
      <w:r w:rsidR="00046372">
        <w:rPr>
          <w:rFonts w:eastAsia="Arial"/>
          <w:lang w:eastAsia="tr-TR" w:bidi="tr-TR"/>
        </w:rPr>
        <w:t xml:space="preserve"> </w:t>
      </w:r>
      <w:r w:rsidRPr="00681006">
        <w:rPr>
          <w:rFonts w:eastAsia="Arial"/>
          <w:lang w:eastAsia="tr-TR" w:bidi="tr-TR"/>
        </w:rPr>
        <w:t>Hazırlama</w:t>
      </w:r>
      <w:r w:rsidR="00046372">
        <w:rPr>
          <w:rFonts w:eastAsia="Arial"/>
          <w:lang w:eastAsia="tr-TR" w:bidi="tr-TR"/>
        </w:rPr>
        <w:t xml:space="preserve"> </w:t>
      </w:r>
      <w:r w:rsidRPr="00681006">
        <w:rPr>
          <w:rFonts w:eastAsia="Arial"/>
          <w:lang w:eastAsia="tr-TR" w:bidi="tr-TR"/>
        </w:rPr>
        <w:t>Süreci</w:t>
      </w:r>
      <w:bookmarkEnd w:id="9"/>
    </w:p>
    <w:p w14:paraId="3682AB8D" w14:textId="5C1E42D8" w:rsidR="00681006" w:rsidRPr="00E70539" w:rsidRDefault="00681006" w:rsidP="00A76795">
      <w:pPr>
        <w:spacing w:after="0"/>
        <w:ind w:firstLine="709"/>
        <w:jc w:val="both"/>
        <w:rPr>
          <w:rFonts w:ascii="Times New Roman" w:hAnsi="Times New Roman" w:cs="Times New Roman"/>
          <w:color w:val="000000"/>
          <w:sz w:val="24"/>
          <w:szCs w:val="24"/>
        </w:rPr>
      </w:pPr>
      <w:r w:rsidRPr="00E70539">
        <w:rPr>
          <w:rFonts w:ascii="Times New Roman" w:hAnsi="Times New Roman" w:cs="Times New Roman"/>
          <w:color w:val="000000"/>
          <w:sz w:val="24"/>
          <w:szCs w:val="24"/>
        </w:rPr>
        <w:t>5393</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sayılı</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Kanun</w:t>
      </w:r>
      <w:r w:rsidR="001431ED" w:rsidRPr="00E70539">
        <w:rPr>
          <w:rFonts w:ascii="Times New Roman" w:hAnsi="Times New Roman" w:cs="Times New Roman"/>
          <w:color w:val="000000"/>
          <w:sz w:val="24"/>
          <w:szCs w:val="24"/>
        </w:rPr>
        <w:t xml:space="preserve"> ve 5302 sayılı Kanun</w:t>
      </w:r>
      <w:r w:rsidR="005F7759" w:rsidRPr="00E70539">
        <w:rPr>
          <w:rFonts w:ascii="Times New Roman" w:hAnsi="Times New Roman" w:cs="Times New Roman"/>
          <w:color w:val="000000"/>
          <w:sz w:val="24"/>
          <w:szCs w:val="24"/>
        </w:rPr>
        <w:t xml:space="preserve"> ve Yönetmeliğe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göre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b</w:t>
      </w:r>
      <w:r w:rsidR="00E3771F" w:rsidRPr="00E70539">
        <w:rPr>
          <w:rFonts w:ascii="Times New Roman" w:hAnsi="Times New Roman" w:cs="Times New Roman"/>
          <w:color w:val="000000"/>
          <w:sz w:val="24"/>
          <w:szCs w:val="24"/>
        </w:rPr>
        <w:t>ütçenin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hazırlanması</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kabulü</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şu</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şekilde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düzenlenmiştir;</w:t>
      </w:r>
      <w:r w:rsidR="00046372" w:rsidRPr="00E70539">
        <w:rPr>
          <w:rFonts w:ascii="Times New Roman" w:hAnsi="Times New Roman" w:cs="Times New Roman"/>
          <w:color w:val="000000"/>
          <w:sz w:val="24"/>
          <w:szCs w:val="24"/>
        </w:rPr>
        <w:t xml:space="preserve"> </w:t>
      </w:r>
      <w:r w:rsidR="001431ED" w:rsidRPr="00E70539">
        <w:rPr>
          <w:rFonts w:ascii="Times New Roman" w:hAnsi="Times New Roman" w:cs="Times New Roman"/>
          <w:color w:val="000000"/>
          <w:sz w:val="24"/>
          <w:szCs w:val="24"/>
        </w:rPr>
        <w:t xml:space="preserve">belediyelerde </w:t>
      </w:r>
      <w:r w:rsidRPr="00E70539">
        <w:rPr>
          <w:rFonts w:ascii="Times New Roman" w:hAnsi="Times New Roman" w:cs="Times New Roman"/>
          <w:color w:val="000000"/>
          <w:sz w:val="24"/>
          <w:szCs w:val="24"/>
        </w:rPr>
        <w:t>b</w:t>
      </w:r>
      <w:r w:rsidR="00E3771F" w:rsidRPr="00E70539">
        <w:rPr>
          <w:rFonts w:ascii="Times New Roman" w:hAnsi="Times New Roman" w:cs="Times New Roman"/>
          <w:color w:val="000000"/>
          <w:sz w:val="24"/>
          <w:szCs w:val="24"/>
        </w:rPr>
        <w:t>elediye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başkanı</w:t>
      </w:r>
      <w:r w:rsidR="001431ED" w:rsidRPr="00E70539">
        <w:rPr>
          <w:rFonts w:ascii="Times New Roman" w:hAnsi="Times New Roman" w:cs="Times New Roman"/>
          <w:color w:val="000000"/>
          <w:sz w:val="24"/>
          <w:szCs w:val="24"/>
        </w:rPr>
        <w:t>, il özel idarelerinde vali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tarafından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hazırlanan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bütçe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tasarısı</w:t>
      </w:r>
      <w:r w:rsidR="00046372" w:rsidRPr="00E70539">
        <w:rPr>
          <w:rFonts w:ascii="Times New Roman" w:hAnsi="Times New Roman" w:cs="Times New Roman"/>
          <w:color w:val="000000"/>
          <w:sz w:val="24"/>
          <w:szCs w:val="24"/>
        </w:rPr>
        <w:t xml:space="preserve"> </w:t>
      </w:r>
      <w:r w:rsidR="001431ED" w:rsidRPr="00E70539">
        <w:rPr>
          <w:rFonts w:ascii="Times New Roman" w:hAnsi="Times New Roman" w:cs="Times New Roman"/>
          <w:color w:val="000000"/>
          <w:sz w:val="24"/>
          <w:szCs w:val="24"/>
        </w:rPr>
        <w:t>E</w:t>
      </w:r>
      <w:r w:rsidR="00E3771F" w:rsidRPr="00E70539">
        <w:rPr>
          <w:rFonts w:ascii="Times New Roman" w:hAnsi="Times New Roman" w:cs="Times New Roman"/>
          <w:color w:val="000000"/>
          <w:sz w:val="24"/>
          <w:szCs w:val="24"/>
        </w:rPr>
        <w:t>ylül</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ayının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birinci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gününden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önce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encümene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sunulur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005F7759" w:rsidRPr="00E70539">
        <w:rPr>
          <w:rFonts w:ascii="Times New Roman" w:hAnsi="Times New Roman" w:cs="Times New Roman"/>
          <w:color w:val="000000"/>
          <w:sz w:val="24"/>
          <w:szCs w:val="24"/>
        </w:rPr>
        <w:t xml:space="preserve">ilgisine göre </w:t>
      </w:r>
      <w:r w:rsidR="00E3771F" w:rsidRPr="00E70539">
        <w:rPr>
          <w:rFonts w:ascii="Times New Roman" w:hAnsi="Times New Roman" w:cs="Times New Roman"/>
          <w:color w:val="000000"/>
          <w:sz w:val="24"/>
          <w:szCs w:val="24"/>
        </w:rPr>
        <w:t>Çevre</w:t>
      </w:r>
      <w:r w:rsidRPr="00E70539">
        <w:rPr>
          <w:rFonts w:ascii="Times New Roman" w:hAnsi="Times New Roman" w:cs="Times New Roman"/>
          <w:color w:val="000000"/>
          <w:sz w:val="24"/>
          <w:szCs w:val="24"/>
        </w:rPr>
        <w:t>,</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Şehircilik</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İklim</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Değişikliği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Bakanlığı</w:t>
      </w:r>
      <w:r w:rsidR="005F7759" w:rsidRPr="00E70539">
        <w:rPr>
          <w:rFonts w:ascii="Times New Roman" w:hAnsi="Times New Roman" w:cs="Times New Roman"/>
          <w:color w:val="000000"/>
          <w:sz w:val="24"/>
          <w:szCs w:val="24"/>
        </w:rPr>
        <w:t xml:space="preserve"> ile İçişleri Bakanlığı</w:t>
      </w:r>
      <w:r w:rsidR="00E3771F" w:rsidRPr="00E70539">
        <w:rPr>
          <w:rFonts w:ascii="Times New Roman" w:hAnsi="Times New Roman" w:cs="Times New Roman"/>
          <w:color w:val="000000"/>
          <w:sz w:val="24"/>
          <w:szCs w:val="24"/>
        </w:rPr>
        <w:t>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gönderilir.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Çevre</w:t>
      </w:r>
      <w:r w:rsidRPr="00E70539">
        <w:rPr>
          <w:rFonts w:ascii="Times New Roman" w:hAnsi="Times New Roman" w:cs="Times New Roman"/>
          <w:color w:val="000000"/>
          <w:sz w:val="24"/>
          <w:szCs w:val="24"/>
        </w:rPr>
        <w:t>,</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Şehircilik</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İklim</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Değişikliği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Bakanlığı</w:t>
      </w:r>
      <w:r w:rsidR="005F7759" w:rsidRPr="00E70539">
        <w:rPr>
          <w:rFonts w:ascii="Times New Roman" w:hAnsi="Times New Roman" w:cs="Times New Roman"/>
          <w:color w:val="000000"/>
          <w:sz w:val="24"/>
          <w:szCs w:val="24"/>
        </w:rPr>
        <w:t xml:space="preserve"> ve İçişleri Bakanlığı</w:t>
      </w:r>
      <w:r w:rsidR="00F8307B" w:rsidRPr="00E70539">
        <w:rPr>
          <w:rFonts w:ascii="Times New Roman" w:hAnsi="Times New Roman" w:cs="Times New Roman"/>
          <w:color w:val="000000"/>
          <w:sz w:val="24"/>
          <w:szCs w:val="24"/>
        </w:rPr>
        <w:t>,</w:t>
      </w:r>
      <w:r w:rsidR="00046372" w:rsidRPr="00E70539">
        <w:rPr>
          <w:rFonts w:ascii="Times New Roman" w:hAnsi="Times New Roman" w:cs="Times New Roman"/>
          <w:color w:val="000000"/>
          <w:sz w:val="24"/>
          <w:szCs w:val="24"/>
        </w:rPr>
        <w:t xml:space="preserve"> </w:t>
      </w:r>
      <w:r w:rsidR="005F7759" w:rsidRPr="00E70539">
        <w:rPr>
          <w:rFonts w:ascii="Times New Roman" w:hAnsi="Times New Roman" w:cs="Times New Roman"/>
          <w:color w:val="000000"/>
          <w:sz w:val="24"/>
          <w:szCs w:val="24"/>
        </w:rPr>
        <w:t xml:space="preserve">il özel idaresi, </w:t>
      </w:r>
      <w:r w:rsidR="00E3771F" w:rsidRPr="00E70539">
        <w:rPr>
          <w:rFonts w:ascii="Times New Roman" w:hAnsi="Times New Roman" w:cs="Times New Roman"/>
          <w:color w:val="000000"/>
          <w:sz w:val="24"/>
          <w:szCs w:val="24"/>
        </w:rPr>
        <w:t>belediye</w:t>
      </w:r>
      <w:r w:rsidR="005F7759" w:rsidRPr="00E70539">
        <w:rPr>
          <w:rFonts w:ascii="Times New Roman" w:hAnsi="Times New Roman" w:cs="Times New Roman"/>
          <w:color w:val="000000"/>
          <w:sz w:val="24"/>
          <w:szCs w:val="24"/>
        </w:rPr>
        <w:t xml:space="preserve">, bağlı idare ve </w:t>
      </w:r>
      <w:r w:rsidR="00E3771F" w:rsidRPr="00E70539">
        <w:rPr>
          <w:rFonts w:ascii="Times New Roman" w:hAnsi="Times New Roman" w:cs="Times New Roman"/>
          <w:color w:val="000000"/>
          <w:sz w:val="24"/>
          <w:szCs w:val="24"/>
        </w:rPr>
        <w:t>bütçe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tahminlerini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konsolide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eder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ve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5018</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sayılı</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Kanun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uyarınca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merkezi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yönetim</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bütçe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tasarısına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eklenmek</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üzere</w:t>
      </w:r>
      <w:r w:rsidR="00046372" w:rsidRPr="00E70539">
        <w:rPr>
          <w:rFonts w:ascii="Times New Roman" w:hAnsi="Times New Roman" w:cs="Times New Roman"/>
          <w:color w:val="000000"/>
          <w:sz w:val="24"/>
          <w:szCs w:val="24"/>
        </w:rPr>
        <w:t xml:space="preserve"> </w:t>
      </w:r>
      <w:r w:rsidR="00E70539" w:rsidRPr="00E70539">
        <w:rPr>
          <w:rFonts w:ascii="Times New Roman" w:hAnsi="Times New Roman" w:cs="Times New Roman"/>
          <w:color w:val="000000"/>
          <w:sz w:val="24"/>
          <w:szCs w:val="24"/>
        </w:rPr>
        <w:t>E</w:t>
      </w:r>
      <w:r w:rsidR="00E3771F" w:rsidRPr="00E70539">
        <w:rPr>
          <w:rFonts w:ascii="Times New Roman" w:hAnsi="Times New Roman" w:cs="Times New Roman"/>
          <w:color w:val="000000"/>
          <w:sz w:val="24"/>
          <w:szCs w:val="24"/>
        </w:rPr>
        <w:t>ylül</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ayı</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sonuna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kadar</w:t>
      </w:r>
      <w:r w:rsidR="00046372" w:rsidRPr="00E70539">
        <w:rPr>
          <w:rFonts w:ascii="Times New Roman" w:hAnsi="Times New Roman" w:cs="Times New Roman"/>
          <w:color w:val="000000"/>
          <w:sz w:val="24"/>
          <w:szCs w:val="24"/>
        </w:rPr>
        <w:t xml:space="preserve"> </w:t>
      </w:r>
      <w:r w:rsidRPr="00E70539">
        <w:rPr>
          <w:rFonts w:ascii="Times New Roman" w:hAnsi="Times New Roman" w:cs="Times New Roman"/>
          <w:color w:val="000000"/>
          <w:sz w:val="24"/>
          <w:szCs w:val="24"/>
        </w:rPr>
        <w:t>Cumhurbaşkanlığına</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bildirir.</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Encümen,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bütçeyi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inceleyerek</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görüşüyle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birlikte</w:t>
      </w:r>
      <w:r w:rsidR="00046372" w:rsidRPr="00E70539">
        <w:rPr>
          <w:rFonts w:ascii="Times New Roman" w:hAnsi="Times New Roman" w:cs="Times New Roman"/>
          <w:color w:val="000000"/>
          <w:sz w:val="24"/>
          <w:szCs w:val="24"/>
        </w:rPr>
        <w:t xml:space="preserve"> </w:t>
      </w:r>
      <w:r w:rsidR="00E70539" w:rsidRPr="00E70539">
        <w:rPr>
          <w:rFonts w:ascii="Times New Roman" w:hAnsi="Times New Roman" w:cs="Times New Roman"/>
          <w:color w:val="000000"/>
          <w:sz w:val="24"/>
          <w:szCs w:val="24"/>
        </w:rPr>
        <w:t>K</w:t>
      </w:r>
      <w:r w:rsidR="00E3771F" w:rsidRPr="00E70539">
        <w:rPr>
          <w:rFonts w:ascii="Times New Roman" w:hAnsi="Times New Roman" w:cs="Times New Roman"/>
          <w:color w:val="000000"/>
          <w:sz w:val="24"/>
          <w:szCs w:val="24"/>
        </w:rPr>
        <w:t>asım</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ayının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birinci</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gününden</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önce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belediye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meclisine</w:t>
      </w:r>
      <w:r w:rsidR="00046372" w:rsidRPr="00E70539">
        <w:rPr>
          <w:rFonts w:ascii="Times New Roman" w:hAnsi="Times New Roman" w:cs="Times New Roman"/>
          <w:color w:val="000000"/>
          <w:sz w:val="24"/>
          <w:szCs w:val="24"/>
        </w:rPr>
        <w:t xml:space="preserve"> </w:t>
      </w:r>
      <w:r w:rsidR="00E3771F" w:rsidRPr="00E70539">
        <w:rPr>
          <w:rFonts w:ascii="Times New Roman" w:hAnsi="Times New Roman" w:cs="Times New Roman"/>
          <w:color w:val="000000"/>
          <w:sz w:val="24"/>
          <w:szCs w:val="24"/>
        </w:rPr>
        <w:t>sunar</w:t>
      </w:r>
      <w:r w:rsidRPr="00E70539">
        <w:rPr>
          <w:rFonts w:ascii="Times New Roman" w:hAnsi="Times New Roman" w:cs="Times New Roman"/>
          <w:color w:val="000000"/>
          <w:sz w:val="24"/>
          <w:szCs w:val="24"/>
        </w:rPr>
        <w:t>.</w:t>
      </w:r>
    </w:p>
    <w:p w14:paraId="0A0E47D1" w14:textId="77777777" w:rsidR="0009566B" w:rsidRDefault="00E3771F" w:rsidP="00A76795">
      <w:pPr>
        <w:spacing w:after="0"/>
        <w:ind w:firstLine="709"/>
        <w:jc w:val="both"/>
        <w:rPr>
          <w:rFonts w:ascii="Times New Roman" w:hAnsi="Times New Roman" w:cs="Times New Roman"/>
          <w:color w:val="000000"/>
          <w:sz w:val="24"/>
          <w:szCs w:val="24"/>
        </w:rPr>
      </w:pPr>
      <w:r w:rsidRPr="00E3771F">
        <w:rPr>
          <w:rFonts w:ascii="Times New Roman" w:hAnsi="Times New Roman" w:cs="Times New Roman"/>
          <w:color w:val="000000"/>
          <w:sz w:val="24"/>
          <w:szCs w:val="24"/>
        </w:rPr>
        <w:t>Meclis</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tasarısını</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yılbaşından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aynen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değiştirerek</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kabul</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eder.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Ancak,</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meclis</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denkliğini</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bozacak</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biçimde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artırıcı</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azaltıcı</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değişiklikler</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yapamaz.</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Kabul</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malî</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yılbaşından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itibaren</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yürürlüğe</w:t>
      </w:r>
      <w:r w:rsidR="00046372">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girer.</w:t>
      </w:r>
      <w:r w:rsidR="00046372">
        <w:rPr>
          <w:rFonts w:ascii="Times New Roman" w:hAnsi="Times New Roman" w:cs="Times New Roman"/>
          <w:color w:val="000000"/>
          <w:sz w:val="24"/>
          <w:szCs w:val="24"/>
        </w:rPr>
        <w:t xml:space="preserve"> </w:t>
      </w:r>
    </w:p>
    <w:p w14:paraId="30CB1D9B" w14:textId="36627DF1" w:rsidR="00681006" w:rsidRDefault="00681006" w:rsidP="00A73401">
      <w:pPr>
        <w:pStyle w:val="Balk4"/>
        <w:numPr>
          <w:ilvl w:val="3"/>
          <w:numId w:val="1"/>
        </w:numPr>
        <w:spacing w:line="276" w:lineRule="auto"/>
        <w:ind w:left="1418" w:hanging="567"/>
        <w:rPr>
          <w:rFonts w:eastAsia="Times New Roman"/>
          <w:lang w:eastAsia="tr-TR"/>
        </w:rPr>
      </w:pPr>
      <w:r>
        <w:rPr>
          <w:rFonts w:eastAsia="Times New Roman"/>
          <w:lang w:eastAsia="tr-TR"/>
        </w:rPr>
        <w:t>Bütçe</w:t>
      </w:r>
      <w:r w:rsidR="00046372">
        <w:rPr>
          <w:rFonts w:eastAsia="Times New Roman"/>
          <w:lang w:eastAsia="tr-TR"/>
        </w:rPr>
        <w:t xml:space="preserve"> </w:t>
      </w:r>
      <w:r>
        <w:rPr>
          <w:rFonts w:eastAsia="Times New Roman"/>
          <w:lang w:eastAsia="tr-TR"/>
        </w:rPr>
        <w:t>Çağrısı</w:t>
      </w:r>
    </w:p>
    <w:p w14:paraId="1F0269E4" w14:textId="04BE9D92" w:rsidR="00681006" w:rsidRPr="005959D4" w:rsidRDefault="005959D4"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r>
      <w:r w:rsidR="0009566B">
        <w:rPr>
          <w:rFonts w:ascii="Times New Roman" w:hAnsi="Times New Roman" w:cs="Times New Roman"/>
          <w:color w:val="000000"/>
          <w:sz w:val="24"/>
          <w:szCs w:val="24"/>
        </w:rPr>
        <w:t xml:space="preserve">Yönetmelik uyarınca İdarelerde </w:t>
      </w:r>
      <w:r w:rsidRPr="005959D4">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yönetici,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yıl</w:t>
      </w:r>
      <w:r w:rsidR="00046372">
        <w:rPr>
          <w:rFonts w:ascii="Times New Roman" w:hAnsi="Times New Roman" w:cs="Times New Roman"/>
          <w:color w:val="000000"/>
          <w:sz w:val="24"/>
          <w:szCs w:val="24"/>
        </w:rPr>
        <w:t xml:space="preserve"> </w:t>
      </w:r>
      <w:proofErr w:type="gramStart"/>
      <w:r w:rsidR="00E70539">
        <w:rPr>
          <w:rFonts w:ascii="Times New Roman" w:hAnsi="Times New Roman" w:cs="Times New Roman"/>
          <w:color w:val="000000"/>
          <w:sz w:val="24"/>
          <w:szCs w:val="24"/>
        </w:rPr>
        <w:t>H</w:t>
      </w:r>
      <w:r w:rsidRPr="005959D4">
        <w:rPr>
          <w:rFonts w:ascii="Times New Roman" w:hAnsi="Times New Roman" w:cs="Times New Roman"/>
          <w:color w:val="000000"/>
          <w:sz w:val="24"/>
          <w:szCs w:val="24"/>
        </w:rPr>
        <w:t>aziran</w:t>
      </w:r>
      <w:proofErr w:type="gramEnd"/>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sonuna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kadar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stratejik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plân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performans</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programına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bütçelerini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hazırlamak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birimlere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çağrı</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yapar.</w:t>
      </w:r>
    </w:p>
    <w:p w14:paraId="2712B49C" w14:textId="3F1DA8D7" w:rsidR="005959D4" w:rsidRPr="005959D4" w:rsidRDefault="005959D4"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çağrısında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gösterge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niteliğinde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giderin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sınıflandırmasının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düzeyi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itibarıyla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tavanlarına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verilir.</w:t>
      </w:r>
    </w:p>
    <w:p w14:paraId="19050AE4" w14:textId="2DD072EC" w:rsidR="005959D4" w:rsidRDefault="005959D4"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t>Birimler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fişini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kullanarak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gerekçeli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yılın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tahminleri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programını</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bütçey</w:t>
      </w:r>
      <w:r w:rsidR="00E147D9">
        <w:rPr>
          <w:rFonts w:ascii="Times New Roman" w:hAnsi="Times New Roman" w:cs="Times New Roman"/>
          <w:color w:val="000000"/>
          <w:sz w:val="24"/>
          <w:szCs w:val="24"/>
        </w:rPr>
        <w:t>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birimin</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(mali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hizmetler</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birimleri)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koordinasyonunda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hazırlayarak</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hizmet</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gerekçesi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proofErr w:type="gramStart"/>
      <w:r w:rsidR="00E70539">
        <w:rPr>
          <w:rFonts w:ascii="Times New Roman" w:hAnsi="Times New Roman" w:cs="Times New Roman"/>
          <w:color w:val="000000"/>
          <w:sz w:val="24"/>
          <w:szCs w:val="24"/>
        </w:rPr>
        <w:t>T</w:t>
      </w:r>
      <w:r w:rsidRPr="005959D4">
        <w:rPr>
          <w:rFonts w:ascii="Times New Roman" w:hAnsi="Times New Roman" w:cs="Times New Roman"/>
          <w:color w:val="000000"/>
          <w:sz w:val="24"/>
          <w:szCs w:val="24"/>
        </w:rPr>
        <w:t>emmuz</w:t>
      </w:r>
      <w:proofErr w:type="gramEnd"/>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sonuna</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kadar</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bütçey</w:t>
      </w:r>
      <w:r>
        <w:rPr>
          <w:rFonts w:ascii="Times New Roman" w:hAnsi="Times New Roman" w:cs="Times New Roman"/>
          <w:color w:val="000000"/>
          <w:sz w:val="24"/>
          <w:szCs w:val="24"/>
        </w:rPr>
        <w:t>i</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birime</w:t>
      </w:r>
      <w:r w:rsidR="00046372">
        <w:rPr>
          <w:rFonts w:ascii="Times New Roman" w:hAnsi="Times New Roman" w:cs="Times New Roman"/>
          <w:color w:val="000000"/>
          <w:sz w:val="24"/>
          <w:szCs w:val="24"/>
        </w:rPr>
        <w:t xml:space="preserve"> </w:t>
      </w:r>
      <w:r w:rsidRPr="005959D4">
        <w:rPr>
          <w:rFonts w:ascii="Times New Roman" w:hAnsi="Times New Roman" w:cs="Times New Roman"/>
          <w:color w:val="000000"/>
          <w:sz w:val="24"/>
          <w:szCs w:val="24"/>
        </w:rPr>
        <w:t>verir.</w:t>
      </w:r>
    </w:p>
    <w:p w14:paraId="30DED5F3" w14:textId="78EB3067" w:rsidR="005959D4" w:rsidRPr="00C85470" w:rsidRDefault="005959D4"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Bütçe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çağrısında</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belirtilmek</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suretiyle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fişi,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hazırlığına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cetvellerin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birimler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doldurulması</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istenebilir.</w:t>
      </w:r>
    </w:p>
    <w:p w14:paraId="6D1F0B18" w14:textId="1DD49C5D" w:rsidR="005959D4" w:rsidRPr="00C85470" w:rsidRDefault="005959D4" w:rsidP="00A76795">
      <w:pPr>
        <w:tabs>
          <w:tab w:val="left" w:pos="931"/>
        </w:tabs>
        <w:spacing w:after="0"/>
        <w:jc w:val="both"/>
        <w:rPr>
          <w:rFonts w:ascii="Times New Roman" w:hAnsi="Times New Roman" w:cs="Times New Roman"/>
          <w:color w:val="000000"/>
          <w:sz w:val="24"/>
          <w:szCs w:val="24"/>
        </w:rPr>
      </w:pPr>
      <w:r w:rsidRPr="00C85470">
        <w:rPr>
          <w:rFonts w:ascii="Times New Roman" w:hAnsi="Times New Roman" w:cs="Times New Roman"/>
          <w:color w:val="000000"/>
          <w:sz w:val="24"/>
          <w:szCs w:val="24"/>
        </w:rPr>
        <w:tab/>
        <w:t>Gider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tahminlerinde,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stratejik</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plan,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performans</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yatırım</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programlarındaki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hedef</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ilkeler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göz</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önünde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bulundurulur.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Ayrıca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merkezi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idarenin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verileri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gelecek</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yıllara</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öngörülerinden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faydalanılır.</w:t>
      </w:r>
    </w:p>
    <w:p w14:paraId="3B9793B9" w14:textId="499BF350" w:rsidR="007677A5" w:rsidRPr="005959D4" w:rsidRDefault="007677A5" w:rsidP="00A76795">
      <w:pPr>
        <w:tabs>
          <w:tab w:val="left" w:pos="931"/>
        </w:tabs>
        <w:spacing w:after="0"/>
        <w:jc w:val="both"/>
        <w:rPr>
          <w:rFonts w:ascii="Times New Roman" w:hAnsi="Times New Roman" w:cs="Times New Roman"/>
          <w:color w:val="000000"/>
          <w:sz w:val="24"/>
          <w:szCs w:val="24"/>
        </w:rPr>
      </w:pPr>
      <w:r w:rsidRPr="00C85470">
        <w:rPr>
          <w:rFonts w:ascii="Times New Roman" w:hAnsi="Times New Roman" w:cs="Times New Roman"/>
          <w:color w:val="000000"/>
          <w:sz w:val="24"/>
          <w:szCs w:val="24"/>
        </w:rPr>
        <w:tab/>
        <w:t>Birlikler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belde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belediyelerinde,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tekliflerinin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tamamı</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mali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hizmetler</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C85470">
        <w:rPr>
          <w:rFonts w:ascii="Times New Roman" w:hAnsi="Times New Roman" w:cs="Times New Roman"/>
          <w:color w:val="000000"/>
          <w:sz w:val="24"/>
          <w:szCs w:val="24"/>
        </w:rPr>
        <w:t>hazırlanır.</w:t>
      </w:r>
    </w:p>
    <w:p w14:paraId="2ECDD9E2" w14:textId="15BB641A" w:rsidR="00681006" w:rsidRDefault="00681006" w:rsidP="00A76795">
      <w:pPr>
        <w:tabs>
          <w:tab w:val="left" w:pos="931"/>
        </w:tabs>
        <w:spacing w:after="0"/>
        <w:jc w:val="both"/>
        <w:rPr>
          <w:rFonts w:ascii="Times New Roman" w:hAnsi="Times New Roman" w:cs="Times New Roman"/>
          <w:color w:val="000000"/>
          <w:sz w:val="24"/>
          <w:szCs w:val="24"/>
        </w:rPr>
      </w:pPr>
      <w:r w:rsidRPr="005959D4">
        <w:rPr>
          <w:rFonts w:ascii="Times New Roman" w:hAnsi="Times New Roman" w:cs="Times New Roman"/>
          <w:color w:val="000000"/>
          <w:sz w:val="24"/>
          <w:szCs w:val="24"/>
        </w:rPr>
        <w:tab/>
      </w:r>
      <w:r w:rsidR="007677A5" w:rsidRPr="00C8547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sınıflandırmanın</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dördüncü</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düzeyini</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kapsayacak</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şekilde</w:t>
      </w:r>
      <w:r w:rsidR="00046372">
        <w:rPr>
          <w:rFonts w:ascii="Times New Roman" w:hAnsi="Times New Roman" w:cs="Times New Roman"/>
          <w:color w:val="000000"/>
          <w:sz w:val="24"/>
          <w:szCs w:val="24"/>
        </w:rPr>
        <w:t xml:space="preserve"> </w:t>
      </w:r>
      <w:r w:rsidR="007677A5" w:rsidRPr="00C85470">
        <w:rPr>
          <w:rFonts w:ascii="Times New Roman" w:hAnsi="Times New Roman" w:cs="Times New Roman"/>
          <w:color w:val="000000"/>
          <w:sz w:val="24"/>
          <w:szCs w:val="24"/>
        </w:rPr>
        <w:t>hazırlanır.</w:t>
      </w:r>
    </w:p>
    <w:p w14:paraId="4CA65DA9" w14:textId="34F48C6C" w:rsidR="00806C44" w:rsidRDefault="00AB5934" w:rsidP="00A73401">
      <w:pPr>
        <w:pStyle w:val="Balk4"/>
        <w:numPr>
          <w:ilvl w:val="3"/>
          <w:numId w:val="1"/>
        </w:numPr>
        <w:spacing w:line="276" w:lineRule="auto"/>
        <w:rPr>
          <w:rFonts w:eastAsiaTheme="minorEastAsia"/>
        </w:rPr>
      </w:pPr>
      <w:r>
        <w:rPr>
          <w:rFonts w:eastAsiaTheme="minorEastAsia"/>
        </w:rPr>
        <w:t xml:space="preserve"> </w:t>
      </w:r>
      <w:r w:rsidR="009227C8">
        <w:rPr>
          <w:rFonts w:eastAsiaTheme="minorEastAsia"/>
        </w:rPr>
        <w:t>Bütçe</w:t>
      </w:r>
      <w:r w:rsidR="00046372">
        <w:rPr>
          <w:rFonts w:eastAsiaTheme="minorEastAsia"/>
        </w:rPr>
        <w:t xml:space="preserve"> </w:t>
      </w:r>
      <w:r w:rsidR="009227C8">
        <w:rPr>
          <w:rFonts w:eastAsiaTheme="minorEastAsia"/>
        </w:rPr>
        <w:t>Tasarısı</w:t>
      </w:r>
    </w:p>
    <w:p w14:paraId="26FC1EB6" w14:textId="40B5CFD1" w:rsidR="009227C8" w:rsidRPr="00617D10"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3A323A" w:rsidRPr="00617D10">
        <w:rPr>
          <w:rFonts w:ascii="Times New Roman" w:hAnsi="Times New Roman" w:cs="Times New Roman"/>
          <w:color w:val="000000"/>
          <w:sz w:val="24"/>
          <w:szCs w:val="24"/>
        </w:rPr>
        <w:t>Bütçey</w:t>
      </w:r>
      <w:r w:rsidR="0009566B">
        <w:rPr>
          <w:rFonts w:ascii="Times New Roman" w:hAnsi="Times New Roman" w:cs="Times New Roman"/>
          <w:color w:val="000000"/>
          <w:sz w:val="24"/>
          <w:szCs w:val="24"/>
        </w:rPr>
        <w:t>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birimlerden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tekliflerini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birleştirip,</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bütçesini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yılın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tahminlerini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hazırlayarak,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ilke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hedefleri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doğrultusunda</w:t>
      </w:r>
      <w:r w:rsidR="00046372">
        <w:rPr>
          <w:rFonts w:ascii="Times New Roman" w:hAnsi="Times New Roman" w:cs="Times New Roman"/>
          <w:color w:val="000000"/>
          <w:sz w:val="24"/>
          <w:szCs w:val="24"/>
        </w:rPr>
        <w:t xml:space="preserve"> </w:t>
      </w:r>
      <w:r w:rsidR="00DE4761">
        <w:rPr>
          <w:rFonts w:ascii="Times New Roman" w:hAnsi="Times New Roman" w:cs="Times New Roman"/>
          <w:color w:val="000000"/>
          <w:sz w:val="24"/>
          <w:szCs w:val="24"/>
        </w:rPr>
        <w:t>idarelerin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tasarısını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oluşturur.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Birimlerden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gelen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programları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dikkate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alınmak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suretiyle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kurumun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programı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hazırlanarak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tasarısına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eklenir.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yönetici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gerekli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inceleme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düzeltme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yapıldıktan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sonra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idarelerde</w:t>
      </w:r>
      <w:r w:rsidR="00046372">
        <w:rPr>
          <w:rFonts w:ascii="Times New Roman" w:hAnsi="Times New Roman" w:cs="Times New Roman"/>
          <w:color w:val="000000"/>
          <w:sz w:val="24"/>
          <w:szCs w:val="24"/>
        </w:rPr>
        <w:t xml:space="preserve"> </w:t>
      </w:r>
      <w:r w:rsidR="0009566B">
        <w:rPr>
          <w:rFonts w:ascii="Times New Roman" w:hAnsi="Times New Roman" w:cs="Times New Roman"/>
          <w:color w:val="000000"/>
          <w:sz w:val="24"/>
          <w:szCs w:val="24"/>
        </w:rPr>
        <w:t>a</w:t>
      </w:r>
      <w:r w:rsidR="003A323A" w:rsidRPr="00617D10">
        <w:rPr>
          <w:rFonts w:ascii="Times New Roman" w:hAnsi="Times New Roman" w:cs="Times New Roman"/>
          <w:color w:val="000000"/>
          <w:sz w:val="24"/>
          <w:szCs w:val="24"/>
        </w:rPr>
        <w:t>ğustos</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sonuna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kadar</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encümene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havale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edilir.</w:t>
      </w:r>
    </w:p>
    <w:p w14:paraId="5DFCC217" w14:textId="6FED405E" w:rsidR="003A323A" w:rsidRPr="00617D10"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3A323A" w:rsidRPr="00617D10">
        <w:rPr>
          <w:rFonts w:ascii="Times New Roman" w:hAnsi="Times New Roman" w:cs="Times New Roman"/>
          <w:color w:val="000000"/>
          <w:sz w:val="24"/>
          <w:szCs w:val="24"/>
        </w:rPr>
        <w:t>Birliklerde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tüzüğü</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uygulanır.</w:t>
      </w:r>
    </w:p>
    <w:p w14:paraId="33C606C6" w14:textId="77777777" w:rsidR="008E6DF4" w:rsidRDefault="00617D10" w:rsidP="008E6DF4">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3A323A" w:rsidRPr="00617D10">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aşağıda</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sayılan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cetvellerden</w:t>
      </w:r>
      <w:r w:rsidR="00046372">
        <w:rPr>
          <w:rFonts w:ascii="Times New Roman" w:hAnsi="Times New Roman" w:cs="Times New Roman"/>
          <w:color w:val="000000"/>
          <w:sz w:val="24"/>
          <w:szCs w:val="24"/>
        </w:rPr>
        <w:t xml:space="preserve"> </w:t>
      </w:r>
      <w:r w:rsidR="003A323A" w:rsidRPr="00617D10">
        <w:rPr>
          <w:rFonts w:ascii="Times New Roman" w:hAnsi="Times New Roman" w:cs="Times New Roman"/>
          <w:color w:val="000000"/>
          <w:sz w:val="24"/>
          <w:szCs w:val="24"/>
        </w:rPr>
        <w:t>oluşur:</w:t>
      </w:r>
    </w:p>
    <w:p w14:paraId="3154652D" w14:textId="4EFEBA5D" w:rsidR="006204AB" w:rsidRPr="008E6DF4" w:rsidRDefault="008E6DF4" w:rsidP="008E6DF4">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Hizmet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Gerekçesi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Hedefleri</w:t>
      </w:r>
      <w:r>
        <w:rPr>
          <w:rFonts w:ascii="Times New Roman" w:hAnsi="Times New Roman" w:cs="Times New Roman"/>
          <w:color w:val="000000"/>
          <w:sz w:val="24"/>
          <w:szCs w:val="24"/>
        </w:rPr>
        <w:t xml:space="preserve"> (</w:t>
      </w:r>
      <w:r w:rsidRPr="008E6DF4">
        <w:rPr>
          <w:rFonts w:ascii="Times New Roman" w:hAnsi="Times New Roman" w:cs="Times New Roman"/>
          <w:color w:val="000000"/>
          <w:sz w:val="24"/>
          <w:szCs w:val="24"/>
        </w:rPr>
        <w:t>Faaliyet Gerekçesi</w:t>
      </w:r>
      <w:r>
        <w:rPr>
          <w:rFonts w:ascii="Times New Roman" w:hAnsi="Times New Roman" w:cs="Times New Roman"/>
          <w:color w:val="000000"/>
          <w:sz w:val="24"/>
          <w:szCs w:val="24"/>
        </w:rPr>
        <w:t>)</w:t>
      </w:r>
    </w:p>
    <w:p w14:paraId="0DBA4AC3" w14:textId="586E3EA2" w:rsidR="006204AB" w:rsidRPr="006204AB"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b)</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Fişi</w:t>
      </w:r>
    </w:p>
    <w:p w14:paraId="3ED2E565" w14:textId="616C8D93" w:rsidR="006204AB" w:rsidRPr="006204AB"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c)</w:t>
      </w:r>
      <w:r w:rsidR="00046372">
        <w:rPr>
          <w:rFonts w:ascii="Times New Roman" w:hAnsi="Times New Roman" w:cs="Times New Roman"/>
          <w:color w:val="000000"/>
          <w:sz w:val="24"/>
          <w:szCs w:val="24"/>
        </w:rPr>
        <w:t xml:space="preserve"> </w:t>
      </w:r>
      <w:r w:rsidR="004B689E">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Sınıflandırmaya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İcmali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50F38F46" w14:textId="2853A815" w:rsidR="00617D10" w:rsidRPr="00D32502" w:rsidRDefault="00617D10"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sidR="006204AB" w:rsidRPr="006204AB">
        <w:rPr>
          <w:rFonts w:ascii="Times New Roman" w:hAnsi="Times New Roman" w:cs="Times New Roman"/>
          <w:color w:val="000000"/>
          <w:sz w:val="24"/>
          <w:szCs w:val="24"/>
        </w:rPr>
        <w:t>ç</w:t>
      </w:r>
      <w:proofErr w:type="gramEnd"/>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Sınıflandırmaya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İcmali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w:t>
      </w:r>
    </w:p>
    <w:p w14:paraId="0AB7FB86" w14:textId="1AA81778"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d)</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Sınıflandırmaya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İcmali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(İkinci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w:t>
      </w:r>
    </w:p>
    <w:p w14:paraId="64C3FD97" w14:textId="1FA55DDB"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e)</w:t>
      </w:r>
      <w:r w:rsidR="00046372">
        <w:rPr>
          <w:rFonts w:ascii="Times New Roman" w:hAnsi="Times New Roman" w:cs="Times New Roman"/>
          <w:color w:val="000000"/>
          <w:sz w:val="24"/>
          <w:szCs w:val="24"/>
        </w:rPr>
        <w:t xml:space="preserve"> </w:t>
      </w:r>
      <w:r w:rsidR="004B689E"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Düzeyinde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3BBB08F3" w14:textId="7A06A49F"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6204AB" w:rsidRPr="006204AB">
        <w:rPr>
          <w:rFonts w:ascii="Times New Roman" w:hAnsi="Times New Roman" w:cs="Times New Roman"/>
          <w:color w:val="000000"/>
          <w:sz w:val="24"/>
          <w:szCs w:val="24"/>
        </w:rPr>
        <w:t>f)</w:t>
      </w:r>
      <w:r w:rsidR="00046372">
        <w:rPr>
          <w:rFonts w:ascii="Times New Roman" w:hAnsi="Times New Roman" w:cs="Times New Roman"/>
          <w:color w:val="000000"/>
          <w:sz w:val="24"/>
          <w:szCs w:val="24"/>
        </w:rPr>
        <w:t xml:space="preserve"> </w:t>
      </w:r>
      <w:r w:rsidR="004B689E"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Düzeyinde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Yıl</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0AF62965" w14:textId="2464F486" w:rsidR="004B689E" w:rsidRPr="00D32502" w:rsidRDefault="004B689E"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t>g)</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Düzeyinde</w:t>
      </w:r>
      <w:proofErr w:type="gramStart"/>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00F5B735" w14:textId="767DDC9D" w:rsidR="004B689E" w:rsidRPr="00D32502" w:rsidRDefault="004B689E"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proofErr w:type="gramStart"/>
      <w:r w:rsidRPr="00D32502">
        <w:rPr>
          <w:rFonts w:ascii="Times New Roman" w:hAnsi="Times New Roman" w:cs="Times New Roman"/>
          <w:color w:val="000000"/>
          <w:sz w:val="24"/>
          <w:szCs w:val="24"/>
        </w:rPr>
        <w:t>ğ</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Faaliyetler</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İtibarıyla</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24B0138B" w14:textId="51851C12"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h</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(Teklif)</w:t>
      </w:r>
    </w:p>
    <w:p w14:paraId="38CDE1A3" w14:textId="5CFD0F2F"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ı</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Gelirleri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71F92EF8" w14:textId="0E41A976"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i</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Birleşik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Tasarısı</w:t>
      </w:r>
    </w:p>
    <w:p w14:paraId="21151C7B" w14:textId="421E430F"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j</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Birleşik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Bütçesi</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Tasarısı</w:t>
      </w:r>
    </w:p>
    <w:p w14:paraId="62E79B78" w14:textId="71A17685"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k</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Birleşik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Finansmanın</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Sınıflandırması</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Cetveli</w:t>
      </w:r>
    </w:p>
    <w:p w14:paraId="2340B52A" w14:textId="2C51F29D" w:rsidR="00617D10" w:rsidRPr="00D32502"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l</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Ayrıntılı</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Programı</w:t>
      </w:r>
    </w:p>
    <w:p w14:paraId="565FF90E" w14:textId="2B617511" w:rsidR="00617D10" w:rsidRDefault="00617D10" w:rsidP="00A76795">
      <w:pPr>
        <w:tabs>
          <w:tab w:val="left" w:pos="931"/>
        </w:tabs>
        <w:spacing w:after="0"/>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ab/>
      </w:r>
      <w:r w:rsidR="004B689E" w:rsidRPr="00D32502">
        <w:rPr>
          <w:rFonts w:ascii="Times New Roman" w:hAnsi="Times New Roman" w:cs="Times New Roman"/>
          <w:color w:val="000000"/>
          <w:sz w:val="24"/>
          <w:szCs w:val="24"/>
        </w:rPr>
        <w:t>m</w:t>
      </w:r>
      <w:r w:rsidR="006204AB" w:rsidRPr="006204AB">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006204AB" w:rsidRPr="006204AB">
        <w:rPr>
          <w:rFonts w:ascii="Times New Roman" w:hAnsi="Times New Roman" w:cs="Times New Roman"/>
          <w:color w:val="000000"/>
          <w:sz w:val="24"/>
          <w:szCs w:val="24"/>
        </w:rPr>
        <w:t>Programı</w:t>
      </w:r>
    </w:p>
    <w:p w14:paraId="54D4EA29" w14:textId="406ED42A" w:rsidR="008E6DF4" w:rsidRPr="00E147D9" w:rsidRDefault="008E6DF4"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E147D9">
        <w:rPr>
          <w:rFonts w:ascii="Times New Roman" w:hAnsi="Times New Roman" w:cs="Times New Roman"/>
          <w:color w:val="000000"/>
          <w:sz w:val="24"/>
          <w:szCs w:val="24"/>
        </w:rPr>
        <w:t>n) İdare Bütçe Teklif</w:t>
      </w:r>
      <w:r w:rsidR="008F4C6D" w:rsidRPr="00E147D9">
        <w:rPr>
          <w:rFonts w:ascii="Times New Roman" w:hAnsi="Times New Roman" w:cs="Times New Roman"/>
          <w:color w:val="000000"/>
          <w:sz w:val="24"/>
          <w:szCs w:val="24"/>
        </w:rPr>
        <w:t>i</w:t>
      </w:r>
      <w:r w:rsidRPr="00E147D9">
        <w:rPr>
          <w:rFonts w:ascii="Times New Roman" w:hAnsi="Times New Roman" w:cs="Times New Roman"/>
          <w:color w:val="000000"/>
          <w:sz w:val="24"/>
          <w:szCs w:val="24"/>
        </w:rPr>
        <w:t xml:space="preserve"> Gerekçesi (Nüfusu 50 bin üzerindeki belediyeler için)</w:t>
      </w:r>
    </w:p>
    <w:p w14:paraId="76CE1756" w14:textId="482ED620" w:rsidR="0009566B" w:rsidRPr="00E147D9" w:rsidRDefault="0009566B" w:rsidP="00A76795">
      <w:pPr>
        <w:tabs>
          <w:tab w:val="left" w:pos="931"/>
        </w:tabs>
        <w:spacing w:after="0"/>
        <w:jc w:val="both"/>
        <w:rPr>
          <w:rFonts w:ascii="Times New Roman" w:hAnsi="Times New Roman" w:cs="Times New Roman"/>
          <w:color w:val="000000"/>
          <w:sz w:val="24"/>
          <w:szCs w:val="24"/>
        </w:rPr>
      </w:pPr>
      <w:r w:rsidRPr="00E147D9">
        <w:rPr>
          <w:rFonts w:ascii="Times New Roman" w:hAnsi="Times New Roman" w:cs="Times New Roman"/>
          <w:color w:val="000000"/>
          <w:sz w:val="24"/>
          <w:szCs w:val="24"/>
        </w:rPr>
        <w:tab/>
        <w:t xml:space="preserve">o) 696 </w:t>
      </w:r>
      <w:r w:rsidR="00855CB0" w:rsidRPr="00E147D9">
        <w:rPr>
          <w:rFonts w:ascii="Times New Roman" w:hAnsi="Times New Roman" w:cs="Times New Roman"/>
          <w:color w:val="000000"/>
          <w:sz w:val="24"/>
          <w:szCs w:val="24"/>
        </w:rPr>
        <w:t>s</w:t>
      </w:r>
      <w:r w:rsidRPr="00E147D9">
        <w:rPr>
          <w:rFonts w:ascii="Times New Roman" w:hAnsi="Times New Roman" w:cs="Times New Roman"/>
          <w:color w:val="000000"/>
          <w:sz w:val="24"/>
          <w:szCs w:val="24"/>
        </w:rPr>
        <w:t>ayılı Kanun Hükmünde Kararname Kapsamında Belediye Şirketlerinde İstihdam Edilen Şirket İşçisi Sayıları Cetveli</w:t>
      </w:r>
    </w:p>
    <w:p w14:paraId="5B28A23B" w14:textId="4DA2B2DC" w:rsidR="006204AB" w:rsidRPr="00E147D9" w:rsidRDefault="00617D10" w:rsidP="00A76795">
      <w:pPr>
        <w:tabs>
          <w:tab w:val="left" w:pos="931"/>
        </w:tabs>
        <w:spacing w:after="0"/>
        <w:jc w:val="both"/>
        <w:rPr>
          <w:rFonts w:ascii="Times New Roman" w:hAnsi="Times New Roman" w:cs="Times New Roman"/>
          <w:color w:val="000000"/>
          <w:sz w:val="24"/>
          <w:szCs w:val="24"/>
        </w:rPr>
      </w:pPr>
      <w:r w:rsidRPr="00E147D9">
        <w:rPr>
          <w:rFonts w:ascii="Times New Roman" w:hAnsi="Times New Roman" w:cs="Times New Roman"/>
          <w:color w:val="000000"/>
          <w:sz w:val="24"/>
          <w:szCs w:val="24"/>
        </w:rPr>
        <w:lastRenderedPageBreak/>
        <w:tab/>
      </w:r>
      <w:proofErr w:type="gramStart"/>
      <w:r w:rsidR="0009566B" w:rsidRPr="00E147D9">
        <w:rPr>
          <w:rFonts w:ascii="Times New Roman" w:hAnsi="Times New Roman" w:cs="Times New Roman"/>
          <w:color w:val="000000"/>
          <w:sz w:val="24"/>
          <w:szCs w:val="24"/>
        </w:rPr>
        <w:t>ö</w:t>
      </w:r>
      <w:proofErr w:type="gramEnd"/>
      <w:r w:rsidR="006204AB" w:rsidRPr="00E147D9">
        <w:rPr>
          <w:rFonts w:ascii="Times New Roman" w:hAnsi="Times New Roman" w:cs="Times New Roman"/>
          <w:color w:val="000000"/>
          <w:sz w:val="24"/>
          <w:szCs w:val="24"/>
        </w:rPr>
        <w:t>)</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Bakanlık</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ya</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da</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üst</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yönetici</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tarafından</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gerekli</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görülecek</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diğer</w:t>
      </w:r>
      <w:r w:rsidR="00046372" w:rsidRPr="00E147D9">
        <w:rPr>
          <w:rFonts w:ascii="Times New Roman" w:hAnsi="Times New Roman" w:cs="Times New Roman"/>
          <w:color w:val="000000"/>
          <w:sz w:val="24"/>
          <w:szCs w:val="24"/>
        </w:rPr>
        <w:t xml:space="preserve"> </w:t>
      </w:r>
      <w:r w:rsidR="006204AB" w:rsidRPr="00E147D9">
        <w:rPr>
          <w:rFonts w:ascii="Times New Roman" w:hAnsi="Times New Roman" w:cs="Times New Roman"/>
          <w:color w:val="000000"/>
          <w:sz w:val="24"/>
          <w:szCs w:val="24"/>
        </w:rPr>
        <w:t>cetveller</w:t>
      </w:r>
    </w:p>
    <w:p w14:paraId="449F799F" w14:textId="5DBAD264" w:rsidR="00290AEA" w:rsidRDefault="00D32502" w:rsidP="00A76795">
      <w:pPr>
        <w:tabs>
          <w:tab w:val="left" w:pos="931"/>
        </w:tabs>
        <w:spacing w:after="0"/>
        <w:jc w:val="both"/>
        <w:rPr>
          <w:color w:val="000000"/>
        </w:rPr>
      </w:pPr>
      <w:r>
        <w:rPr>
          <w:rFonts w:ascii="Times New Roman" w:eastAsia="Times New Roman" w:hAnsi="Times New Roman" w:cs="Times New Roman"/>
          <w:color w:val="000000"/>
          <w:sz w:val="24"/>
          <w:szCs w:val="24"/>
          <w:lang w:eastAsia="tr-TR"/>
        </w:rPr>
        <w:tab/>
      </w:r>
      <w:r w:rsidRPr="00197DD9">
        <w:rPr>
          <w:rFonts w:ascii="Times New Roman" w:hAnsi="Times New Roman" w:cs="Times New Roman"/>
          <w:color w:val="000000"/>
          <w:sz w:val="24"/>
          <w:szCs w:val="24"/>
        </w:rPr>
        <w:t>Encümene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sunulan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izleyen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yıla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ait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gelir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tahminleri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önceki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yıla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bulunulan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yıla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ait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hazırlığının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yapıldığı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itibariyle)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gerçekleşmeleri,</w:t>
      </w:r>
      <w:r w:rsidR="00691C00">
        <w:rPr>
          <w:rFonts w:ascii="Times New Roman" w:hAnsi="Times New Roman" w:cs="Times New Roman"/>
          <w:color w:val="000000"/>
          <w:sz w:val="24"/>
          <w:szCs w:val="24"/>
        </w:rPr>
        <w:t xml:space="preserve"> ilgisine göre İçişleri veya </w:t>
      </w:r>
      <w:r w:rsidRPr="00197DD9">
        <w:rPr>
          <w:rFonts w:ascii="Times New Roman" w:hAnsi="Times New Roman" w:cs="Times New Roman"/>
          <w:color w:val="000000"/>
          <w:sz w:val="24"/>
          <w:szCs w:val="24"/>
        </w:rPr>
        <w:t>Çevre,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Şehircilik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İklim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Değişikliği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Bakanlığınca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belirlenecek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şekil</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içerikte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Eylül</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haftası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5018</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Kanun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uyarınca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merkezi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tasarısına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eklenmek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00691C00">
        <w:rPr>
          <w:rFonts w:ascii="Times New Roman" w:hAnsi="Times New Roman" w:cs="Times New Roman"/>
          <w:color w:val="000000"/>
          <w:sz w:val="24"/>
          <w:szCs w:val="24"/>
        </w:rPr>
        <w:t xml:space="preserve">İçişleri veya </w:t>
      </w:r>
      <w:r w:rsidRPr="00197DD9">
        <w:rPr>
          <w:rFonts w:ascii="Times New Roman" w:hAnsi="Times New Roman" w:cs="Times New Roman"/>
          <w:color w:val="000000"/>
          <w:sz w:val="24"/>
          <w:szCs w:val="24"/>
        </w:rPr>
        <w:t>Çevre,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Şehircilik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İklim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Değişikliği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Bakanlığına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gönderilir.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Bakanlı</w:t>
      </w:r>
      <w:r w:rsidR="00482451">
        <w:rPr>
          <w:rFonts w:ascii="Times New Roman" w:hAnsi="Times New Roman" w:cs="Times New Roman"/>
          <w:color w:val="000000"/>
          <w:sz w:val="24"/>
          <w:szCs w:val="24"/>
        </w:rPr>
        <w:t>k</w:t>
      </w:r>
      <w:r w:rsidR="00691C00">
        <w:rPr>
          <w:rFonts w:ascii="Times New Roman" w:hAnsi="Times New Roman" w:cs="Times New Roman"/>
          <w:color w:val="000000"/>
          <w:sz w:val="24"/>
          <w:szCs w:val="24"/>
        </w:rPr>
        <w:t>lar</w:t>
      </w:r>
      <w:r w:rsidRPr="00197DD9">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rakamlarının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elektronik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ortamda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gönderilmesini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isteyebilir.</w:t>
      </w:r>
    </w:p>
    <w:p w14:paraId="6E89CE42" w14:textId="06B034E4" w:rsidR="00D32502" w:rsidRPr="00423E69" w:rsidRDefault="00423E69" w:rsidP="00A73401">
      <w:pPr>
        <w:pStyle w:val="Balk3"/>
        <w:numPr>
          <w:ilvl w:val="2"/>
          <w:numId w:val="1"/>
        </w:numPr>
        <w:spacing w:line="276" w:lineRule="auto"/>
        <w:ind w:hanging="435"/>
        <w:rPr>
          <w:rFonts w:eastAsia="Times New Roman"/>
          <w:szCs w:val="28"/>
          <w:lang w:eastAsia="tr-TR"/>
        </w:rPr>
      </w:pPr>
      <w:bookmarkStart w:id="10" w:name="_Toc188887226"/>
      <w:r w:rsidRPr="00423E69">
        <w:rPr>
          <w:rFonts w:eastAsia="Times New Roman"/>
          <w:lang w:eastAsia="tr-TR"/>
        </w:rPr>
        <w:t>Bütçenin</w:t>
      </w:r>
      <w:r w:rsidR="00046372">
        <w:rPr>
          <w:rFonts w:eastAsia="Times New Roman"/>
          <w:lang w:eastAsia="tr-TR"/>
        </w:rPr>
        <w:t xml:space="preserve"> </w:t>
      </w:r>
      <w:r w:rsidRPr="00423E69">
        <w:rPr>
          <w:rFonts w:eastAsia="Times New Roman"/>
          <w:lang w:eastAsia="tr-TR"/>
        </w:rPr>
        <w:t>Görüşülmesi</w:t>
      </w:r>
      <w:r w:rsidR="00046372">
        <w:rPr>
          <w:rFonts w:eastAsia="Times New Roman"/>
          <w:lang w:eastAsia="tr-TR"/>
        </w:rPr>
        <w:t xml:space="preserve"> </w:t>
      </w:r>
      <w:r w:rsidRPr="00423E69">
        <w:rPr>
          <w:rFonts w:eastAsia="Times New Roman"/>
          <w:lang w:eastAsia="tr-TR"/>
        </w:rPr>
        <w:t>ve</w:t>
      </w:r>
      <w:r w:rsidR="00046372">
        <w:rPr>
          <w:rFonts w:eastAsia="Times New Roman"/>
          <w:lang w:eastAsia="tr-TR"/>
        </w:rPr>
        <w:t xml:space="preserve"> </w:t>
      </w:r>
      <w:r w:rsidRPr="00423E69">
        <w:rPr>
          <w:rFonts w:eastAsia="Times New Roman"/>
          <w:lang w:eastAsia="tr-TR"/>
        </w:rPr>
        <w:t>Kabulü</w:t>
      </w:r>
      <w:bookmarkEnd w:id="10"/>
    </w:p>
    <w:p w14:paraId="2119A281" w14:textId="065D0BAA" w:rsidR="00C85470" w:rsidRPr="00197DD9" w:rsidRDefault="00C85470" w:rsidP="00A76795">
      <w:pPr>
        <w:tabs>
          <w:tab w:val="left" w:pos="931"/>
        </w:tabs>
        <w:spacing w:after="0"/>
        <w:jc w:val="both"/>
        <w:rPr>
          <w:rFonts w:ascii="Times New Roman" w:hAnsi="Times New Roman" w:cs="Times New Roman"/>
          <w:color w:val="000000"/>
          <w:sz w:val="24"/>
          <w:szCs w:val="24"/>
        </w:rPr>
      </w:pPr>
      <w:r w:rsidRPr="00C85470">
        <w:rPr>
          <w:rFonts w:ascii="Times New Roman" w:hAnsi="Times New Roman" w:cs="Times New Roman"/>
          <w:color w:val="000000"/>
          <w:sz w:val="24"/>
          <w:szCs w:val="24"/>
        </w:rPr>
        <w:tab/>
      </w:r>
      <w:r w:rsidR="0028645D" w:rsidRPr="00197DD9">
        <w:rPr>
          <w:rFonts w:ascii="Times New Roman" w:hAnsi="Times New Roman" w:cs="Times New Roman"/>
          <w:color w:val="000000"/>
          <w:sz w:val="24"/>
          <w:szCs w:val="24"/>
        </w:rPr>
        <w:t>Encümene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havale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incelenip</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encümen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görüşü</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geç</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Eylül</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son</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haftası</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yöneticiye</w:t>
      </w:r>
      <w:r w:rsidR="00046372">
        <w:rPr>
          <w:rFonts w:ascii="Times New Roman" w:hAnsi="Times New Roman" w:cs="Times New Roman"/>
          <w:color w:val="000000"/>
          <w:sz w:val="24"/>
          <w:szCs w:val="24"/>
        </w:rPr>
        <w:t xml:space="preserve"> </w:t>
      </w:r>
      <w:r w:rsidR="0028645D" w:rsidRPr="00197DD9">
        <w:rPr>
          <w:rFonts w:ascii="Times New Roman" w:hAnsi="Times New Roman" w:cs="Times New Roman"/>
          <w:color w:val="000000"/>
          <w:sz w:val="24"/>
          <w:szCs w:val="24"/>
        </w:rPr>
        <w:t>verilir.</w:t>
      </w:r>
    </w:p>
    <w:p w14:paraId="4878D7DE" w14:textId="54471AAD" w:rsidR="0028645D" w:rsidRPr="00197DD9" w:rsidRDefault="0028645D"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tab/>
        <w:t>Encümen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görüşülerek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yöneticiye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sunulan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belediyelerinde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gününden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007F7E26">
        <w:rPr>
          <w:rFonts w:ascii="Times New Roman" w:hAnsi="Times New Roman" w:cs="Times New Roman"/>
          <w:color w:val="000000"/>
          <w:sz w:val="24"/>
          <w:szCs w:val="24"/>
        </w:rPr>
        <w:t xml:space="preserve">il özel idareleri, </w:t>
      </w:r>
      <w:r w:rsidRPr="00197DD9">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belediyelerde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ise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birinci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gününden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meclise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sunulur.</w:t>
      </w:r>
    </w:p>
    <w:p w14:paraId="7FB0C53F" w14:textId="602B19D9" w:rsidR="00763FDC" w:rsidRPr="00197DD9" w:rsidRDefault="00763FDC"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tab/>
        <w:t>Bağlı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de</w:t>
      </w:r>
      <w:r w:rsidR="00046372">
        <w:rPr>
          <w:rFonts w:ascii="Times New Roman" w:hAnsi="Times New Roman" w:cs="Times New Roman"/>
          <w:color w:val="000000"/>
          <w:sz w:val="24"/>
          <w:szCs w:val="24"/>
        </w:rPr>
        <w:t xml:space="preserve"> </w:t>
      </w:r>
      <w:r w:rsidR="00D73B77">
        <w:rPr>
          <w:rFonts w:ascii="Times New Roman" w:hAnsi="Times New Roman" w:cs="Times New Roman"/>
          <w:color w:val="000000"/>
          <w:sz w:val="24"/>
          <w:szCs w:val="24"/>
        </w:rPr>
        <w:t>b</w:t>
      </w:r>
      <w:r w:rsidRPr="00197DD9">
        <w:rPr>
          <w:rFonts w:ascii="Times New Roman" w:hAnsi="Times New Roman" w:cs="Times New Roman"/>
          <w:color w:val="000000"/>
          <w:sz w:val="24"/>
          <w:szCs w:val="24"/>
        </w:rPr>
        <w:t>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belediyesinin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görüşülür.</w:t>
      </w:r>
      <w:r w:rsidR="00256811">
        <w:rPr>
          <w:rFonts w:ascii="Times New Roman" w:hAnsi="Times New Roman" w:cs="Times New Roman"/>
          <w:color w:val="000000"/>
          <w:sz w:val="24"/>
          <w:szCs w:val="24"/>
        </w:rPr>
        <w:t xml:space="preserve"> </w:t>
      </w:r>
    </w:p>
    <w:p w14:paraId="7438FE6C" w14:textId="4AC099F5" w:rsidR="00763FDC" w:rsidRPr="00197DD9" w:rsidRDefault="00763FDC"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tab/>
        <w:t>Birliklerde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birlik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tüzüğü</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hükümleri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uygulanır.</w:t>
      </w:r>
    </w:p>
    <w:p w14:paraId="2D9A3E38" w14:textId="47A81DDA" w:rsidR="00763FDC" w:rsidRDefault="00763FDC" w:rsidP="00A76795">
      <w:pPr>
        <w:tabs>
          <w:tab w:val="left" w:pos="931"/>
        </w:tabs>
        <w:spacing w:after="0"/>
        <w:jc w:val="both"/>
        <w:rPr>
          <w:rFonts w:ascii="Times New Roman" w:hAnsi="Times New Roman" w:cs="Times New Roman"/>
          <w:color w:val="000000"/>
          <w:sz w:val="24"/>
          <w:szCs w:val="24"/>
        </w:rPr>
      </w:pPr>
      <w:r w:rsidRPr="00197DD9">
        <w:rPr>
          <w:rFonts w:ascii="Times New Roman" w:hAnsi="Times New Roman" w:cs="Times New Roman"/>
          <w:color w:val="000000"/>
          <w:sz w:val="24"/>
          <w:szCs w:val="24"/>
        </w:rPr>
        <w:tab/>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meclisleri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Ekim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oturumunda,</w:t>
      </w:r>
      <w:r w:rsidR="00046372">
        <w:rPr>
          <w:rFonts w:ascii="Times New Roman" w:hAnsi="Times New Roman" w:cs="Times New Roman"/>
          <w:color w:val="000000"/>
          <w:sz w:val="24"/>
          <w:szCs w:val="24"/>
        </w:rPr>
        <w:t xml:space="preserve"> </w:t>
      </w:r>
      <w:r w:rsidR="00645B6D">
        <w:rPr>
          <w:rFonts w:ascii="Times New Roman" w:hAnsi="Times New Roman" w:cs="Times New Roman"/>
          <w:color w:val="000000"/>
          <w:sz w:val="24"/>
          <w:szCs w:val="24"/>
        </w:rPr>
        <w:t xml:space="preserve">il genel, </w:t>
      </w:r>
      <w:r w:rsidRPr="00197DD9">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meclisleri</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ise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Kasım</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ayı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toplantısının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ilk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oturumunda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tasarısını,</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incelenmek</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üzere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plan</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komisyonuna</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havale</w:t>
      </w:r>
      <w:r w:rsidR="00046372">
        <w:rPr>
          <w:rFonts w:ascii="Times New Roman" w:hAnsi="Times New Roman" w:cs="Times New Roman"/>
          <w:color w:val="000000"/>
          <w:sz w:val="24"/>
          <w:szCs w:val="24"/>
        </w:rPr>
        <w:t xml:space="preserve"> </w:t>
      </w:r>
      <w:r w:rsidRPr="00197DD9">
        <w:rPr>
          <w:rFonts w:ascii="Times New Roman" w:hAnsi="Times New Roman" w:cs="Times New Roman"/>
          <w:color w:val="000000"/>
          <w:sz w:val="24"/>
          <w:szCs w:val="24"/>
        </w:rPr>
        <w:t>ederler.</w:t>
      </w:r>
    </w:p>
    <w:p w14:paraId="0E3E1E09" w14:textId="74A222D2" w:rsidR="00482451" w:rsidRPr="00197DD9" w:rsidRDefault="00482451" w:rsidP="00A76795">
      <w:pPr>
        <w:tabs>
          <w:tab w:val="left" w:pos="931"/>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5216 sayılı Kanun gereğince büyükşehir ilçe belediyeleri bütçeleri büyükşehir belediye meclisine sunulur ve büyükşehir belediye meclisince yatırım ve hizmetler arasında bütünlük sağlayacak biçimde aynen veya değiştirilerek kabul edilir.</w:t>
      </w:r>
    </w:p>
    <w:p w14:paraId="52E3E9A3" w14:textId="22D3EC4D" w:rsidR="00763FDC" w:rsidRDefault="00763FDC" w:rsidP="00A73401">
      <w:pPr>
        <w:pStyle w:val="Balk4"/>
        <w:numPr>
          <w:ilvl w:val="3"/>
          <w:numId w:val="1"/>
        </w:numPr>
        <w:spacing w:line="276" w:lineRule="auto"/>
        <w:ind w:left="1418" w:hanging="567"/>
        <w:rPr>
          <w:color w:val="000000"/>
        </w:rPr>
      </w:pPr>
      <w:r w:rsidRPr="00763FDC">
        <w:rPr>
          <w:rFonts w:eastAsia="Times New Roman"/>
          <w:lang w:eastAsia="tr-TR"/>
        </w:rPr>
        <w:t>Plan</w:t>
      </w:r>
      <w:r w:rsidR="00046372">
        <w:rPr>
          <w:rFonts w:eastAsia="Times New Roman"/>
          <w:lang w:eastAsia="tr-TR"/>
        </w:rPr>
        <w:t xml:space="preserve"> </w:t>
      </w:r>
      <w:r w:rsidRPr="00763FDC">
        <w:rPr>
          <w:rFonts w:eastAsia="Times New Roman"/>
          <w:lang w:eastAsia="tr-TR"/>
        </w:rPr>
        <w:t>ve</w:t>
      </w:r>
      <w:r w:rsidR="00046372">
        <w:rPr>
          <w:rFonts w:eastAsia="Times New Roman"/>
          <w:lang w:eastAsia="tr-TR"/>
        </w:rPr>
        <w:t xml:space="preserve"> </w:t>
      </w:r>
      <w:r w:rsidRPr="00763FDC">
        <w:rPr>
          <w:rFonts w:eastAsia="Times New Roman"/>
          <w:lang w:eastAsia="tr-TR"/>
        </w:rPr>
        <w:t>bütçe</w:t>
      </w:r>
      <w:r w:rsidR="00046372">
        <w:rPr>
          <w:rFonts w:eastAsia="Times New Roman"/>
          <w:lang w:eastAsia="tr-TR"/>
        </w:rPr>
        <w:t xml:space="preserve"> </w:t>
      </w:r>
      <w:r w:rsidRPr="00763FDC">
        <w:rPr>
          <w:rFonts w:eastAsia="Times New Roman"/>
          <w:lang w:eastAsia="tr-TR"/>
        </w:rPr>
        <w:t>komisyonu</w:t>
      </w:r>
      <w:r w:rsidR="00046372">
        <w:rPr>
          <w:rFonts w:eastAsia="Times New Roman"/>
          <w:lang w:eastAsia="tr-TR"/>
        </w:rPr>
        <w:t xml:space="preserve"> </w:t>
      </w:r>
      <w:r w:rsidRPr="00763FDC">
        <w:rPr>
          <w:rFonts w:eastAsia="Times New Roman"/>
          <w:lang w:eastAsia="tr-TR"/>
        </w:rPr>
        <w:t>oluşturulması</w:t>
      </w:r>
      <w:r w:rsidR="00046372">
        <w:rPr>
          <w:rFonts w:eastAsia="Times New Roman"/>
          <w:lang w:eastAsia="tr-TR"/>
        </w:rPr>
        <w:t xml:space="preserve"> </w:t>
      </w:r>
      <w:r w:rsidRPr="00763FDC">
        <w:rPr>
          <w:rFonts w:eastAsia="Times New Roman"/>
          <w:lang w:eastAsia="tr-TR"/>
        </w:rPr>
        <w:t>ve</w:t>
      </w:r>
      <w:r w:rsidR="00046372">
        <w:rPr>
          <w:rFonts w:eastAsia="Times New Roman"/>
          <w:lang w:eastAsia="tr-TR"/>
        </w:rPr>
        <w:t xml:space="preserve"> </w:t>
      </w:r>
      <w:r w:rsidRPr="00763FDC">
        <w:rPr>
          <w:rFonts w:eastAsia="Times New Roman"/>
          <w:lang w:eastAsia="tr-TR"/>
        </w:rPr>
        <w:t>çalışma</w:t>
      </w:r>
      <w:r w:rsidR="00046372">
        <w:rPr>
          <w:rFonts w:eastAsia="Times New Roman"/>
          <w:lang w:eastAsia="tr-TR"/>
        </w:rPr>
        <w:t xml:space="preserve"> </w:t>
      </w:r>
      <w:r w:rsidRPr="00763FDC">
        <w:rPr>
          <w:rFonts w:eastAsia="Times New Roman"/>
          <w:lang w:eastAsia="tr-TR"/>
        </w:rPr>
        <w:t>usulü</w:t>
      </w:r>
    </w:p>
    <w:p w14:paraId="469FF9CC" w14:textId="0807CD4C" w:rsidR="00763FDC" w:rsidRDefault="00763FDC" w:rsidP="00A76795">
      <w:pPr>
        <w:ind w:firstLine="567"/>
        <w:jc w:val="both"/>
        <w:rPr>
          <w:rFonts w:ascii="Times New Roman" w:eastAsia="Times New Roman" w:hAnsi="Times New Roman" w:cs="Times New Roman"/>
          <w:color w:val="000000"/>
          <w:sz w:val="24"/>
          <w:szCs w:val="24"/>
          <w:lang w:eastAsia="tr-TR"/>
        </w:rPr>
      </w:pPr>
      <w:r>
        <w:rPr>
          <w:rFonts w:ascii="Times New Roman" w:hAnsi="Times New Roman" w:cs="Times New Roman"/>
          <w:color w:val="000000"/>
          <w:sz w:val="24"/>
          <w:szCs w:val="24"/>
        </w:rPr>
        <w:tab/>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arasından;</w:t>
      </w:r>
      <w:r w:rsidR="0090089E">
        <w:rPr>
          <w:rFonts w:ascii="Times New Roman" w:eastAsia="Times New Roman" w:hAnsi="Times New Roman" w:cs="Times New Roman"/>
          <w:color w:val="000000"/>
          <w:sz w:val="24"/>
          <w:szCs w:val="24"/>
          <w:lang w:eastAsia="tr-TR"/>
        </w:rPr>
        <w:t xml:space="preserve"> il özel idarelerinde</w:t>
      </w:r>
      <w:r w:rsidR="001401EB">
        <w:rPr>
          <w:rFonts w:ascii="Times New Roman" w:eastAsia="Times New Roman" w:hAnsi="Times New Roman" w:cs="Times New Roman"/>
          <w:color w:val="000000"/>
          <w:sz w:val="24"/>
          <w:szCs w:val="24"/>
          <w:lang w:eastAsia="tr-TR"/>
        </w:rPr>
        <w:t xml:space="preserve"> </w:t>
      </w:r>
      <w:r w:rsidR="001401EB" w:rsidRPr="001401EB">
        <w:rPr>
          <w:rFonts w:ascii="Times New Roman" w:eastAsia="Times New Roman" w:hAnsi="Times New Roman" w:cs="Times New Roman"/>
          <w:color w:val="000000"/>
          <w:sz w:val="24"/>
          <w:szCs w:val="24"/>
          <w:lang w:eastAsia="tr-TR"/>
        </w:rPr>
        <w:t>en az üç, en çok yedi,</w:t>
      </w:r>
      <w:r w:rsidR="001401EB">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w:t>
      </w:r>
      <w:r w:rsidRPr="00763FDC">
        <w:rPr>
          <w:rFonts w:ascii="Times New Roman" w:eastAsia="Times New Roman" w:hAnsi="Times New Roman" w:cs="Times New Roman"/>
          <w:color w:val="000000"/>
          <w:sz w:val="24"/>
          <w:szCs w:val="24"/>
          <w:lang w:eastAsia="tr-TR"/>
        </w:rPr>
        <w:t>üyükşehir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belediyelerinde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dokuz,</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w:t>
      </w:r>
      <w:r w:rsidRPr="00763FDC">
        <w:rPr>
          <w:rFonts w:ascii="Times New Roman" w:eastAsia="Times New Roman" w:hAnsi="Times New Roman" w:cs="Times New Roman"/>
          <w:color w:val="000000"/>
          <w:sz w:val="24"/>
          <w:szCs w:val="24"/>
          <w:lang w:eastAsia="tr-TR"/>
        </w:rPr>
        <w:t>iğer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birliklerde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beş</w:t>
      </w:r>
      <w:r w:rsidR="00046372">
        <w:rPr>
          <w:rFonts w:ascii="Times New Roman" w:eastAsia="Times New Roman" w:hAnsi="Times New Roman" w:cs="Times New Roman"/>
          <w:color w:val="000000"/>
          <w:sz w:val="24"/>
          <w:szCs w:val="24"/>
          <w:lang w:eastAsia="tr-TR"/>
        </w:rPr>
        <w:t xml:space="preserve"> </w:t>
      </w:r>
      <w:r w:rsidR="00D73B77">
        <w:rPr>
          <w:rFonts w:ascii="Times New Roman" w:eastAsia="Times New Roman" w:hAnsi="Times New Roman" w:cs="Times New Roman"/>
          <w:color w:val="000000"/>
          <w:sz w:val="24"/>
          <w:szCs w:val="24"/>
          <w:lang w:eastAsia="tr-TR"/>
        </w:rPr>
        <w:t>kişiden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oluşmak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siyasî</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parti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grubunun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bağımsız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meclisteki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oranlanması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oluşturulur.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Birlik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meclislerinde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siyasi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parti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grubu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bağımsız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bulunmadığından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siyasi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partiler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adına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aday</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gösterilmez.</w:t>
      </w:r>
      <w:r w:rsidR="00046372">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Plan</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ve</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bütçe</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komisyonu</w:t>
      </w:r>
      <w:r w:rsidR="00D73B77"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üye</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sayısını</w:t>
      </w:r>
      <w:r w:rsidR="00046372" w:rsidRPr="00855CB0">
        <w:rPr>
          <w:rFonts w:ascii="Times New Roman" w:eastAsia="Times New Roman" w:hAnsi="Times New Roman" w:cs="Times New Roman"/>
          <w:color w:val="000000"/>
          <w:sz w:val="24"/>
          <w:szCs w:val="24"/>
          <w:lang w:eastAsia="tr-TR"/>
        </w:rPr>
        <w:t xml:space="preserve"> </w:t>
      </w:r>
      <w:r w:rsidR="00D73B77" w:rsidRPr="00855CB0">
        <w:rPr>
          <w:rFonts w:ascii="Times New Roman" w:eastAsia="Times New Roman" w:hAnsi="Times New Roman" w:cs="Times New Roman"/>
          <w:color w:val="000000"/>
          <w:sz w:val="24"/>
          <w:szCs w:val="24"/>
          <w:lang w:eastAsia="tr-TR"/>
        </w:rPr>
        <w:t xml:space="preserve">belirtilen sayılar esas alınmak suretiyle </w:t>
      </w:r>
      <w:r w:rsidRPr="00855CB0">
        <w:rPr>
          <w:rFonts w:ascii="Times New Roman" w:eastAsia="Times New Roman" w:hAnsi="Times New Roman" w:cs="Times New Roman"/>
          <w:color w:val="000000"/>
          <w:sz w:val="24"/>
          <w:szCs w:val="24"/>
          <w:lang w:eastAsia="tr-TR"/>
        </w:rPr>
        <w:t>meclis</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tespit</w:t>
      </w:r>
      <w:r w:rsidR="00046372" w:rsidRPr="00855CB0">
        <w:rPr>
          <w:rFonts w:ascii="Times New Roman" w:eastAsia="Times New Roman" w:hAnsi="Times New Roman" w:cs="Times New Roman"/>
          <w:color w:val="000000"/>
          <w:sz w:val="24"/>
          <w:szCs w:val="24"/>
          <w:lang w:eastAsia="tr-TR"/>
        </w:rPr>
        <w:t xml:space="preserve"> </w:t>
      </w:r>
      <w:r w:rsidRPr="00855CB0">
        <w:rPr>
          <w:rFonts w:ascii="Times New Roman" w:eastAsia="Times New Roman" w:hAnsi="Times New Roman" w:cs="Times New Roman"/>
          <w:color w:val="000000"/>
          <w:sz w:val="24"/>
          <w:szCs w:val="24"/>
          <w:lang w:eastAsia="tr-TR"/>
        </w:rPr>
        <w:t>eder.</w:t>
      </w:r>
    </w:p>
    <w:p w14:paraId="0E950D3D" w14:textId="6FB5BC2C" w:rsidR="00763FDC"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toplantısında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arasından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vekili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seçer.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bulunmadığı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zamanlarda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vekili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başkanlık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eder.</w:t>
      </w:r>
    </w:p>
    <w:p w14:paraId="060E2573" w14:textId="57440E70" w:rsidR="00763FDC"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çoğunluğu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toplanır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kararları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mevcudun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çoğunluğu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alır.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Oyların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eşitliği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başkanın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bulunduğu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taraf</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tercih</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edilir.</w:t>
      </w:r>
    </w:p>
    <w:p w14:paraId="469E9D55" w14:textId="6FBAF8F0" w:rsidR="00763FDC"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çalışmalarına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izinsiz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mazeretsiz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birleşime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katılmayan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üyenin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durumu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tutanakla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başkanlığına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bildirilir.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hakkında</w:t>
      </w:r>
      <w:r w:rsidR="00046372">
        <w:rPr>
          <w:rFonts w:ascii="Times New Roman" w:eastAsia="Times New Roman" w:hAnsi="Times New Roman" w:cs="Times New Roman"/>
          <w:color w:val="000000"/>
          <w:sz w:val="24"/>
          <w:szCs w:val="24"/>
          <w:lang w:eastAsia="tr-TR"/>
        </w:rPr>
        <w:t xml:space="preserve"> </w:t>
      </w:r>
      <w:r w:rsidR="00013FB4" w:rsidRPr="00763FDC">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üyeliğinden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düşürülme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kararı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verilebilir.</w:t>
      </w:r>
    </w:p>
    <w:p w14:paraId="50B9C588" w14:textId="37ECBB42"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düşürülen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yeter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sağlayamayacak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sayıya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ulaşınca,</w:t>
      </w:r>
      <w:r w:rsidR="00046372">
        <w:rPr>
          <w:rFonts w:ascii="Times New Roman" w:eastAsia="Times New Roman" w:hAnsi="Times New Roman" w:cs="Times New Roman"/>
          <w:color w:val="000000"/>
          <w:sz w:val="24"/>
          <w:szCs w:val="24"/>
          <w:lang w:eastAsia="tr-TR"/>
        </w:rPr>
        <w:t xml:space="preserve"> </w:t>
      </w:r>
      <w:r w:rsidR="00013FB4" w:rsidRPr="00763FDC">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boş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yeniden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seçim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yapılır.</w:t>
      </w:r>
    </w:p>
    <w:p w14:paraId="54C3DD31" w14:textId="784F9139"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lastRenderedPageBreak/>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kendisine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havale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tasarısını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gününden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olmamak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belirleyeceği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süre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içinde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inceleyerek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görüşünü</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içeren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rapor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düzenler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sunar.</w:t>
      </w:r>
    </w:p>
    <w:p w14:paraId="11ABA107" w14:textId="4F427B40"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sürenin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sonunda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hazırlanacak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rapor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sunulmadığı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takdirde,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doğrudan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gündeme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alınır.</w:t>
      </w:r>
    </w:p>
    <w:p w14:paraId="0A6CC156" w14:textId="057B6E49"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çalışmalarında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yetkililerinin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görüşüne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başvurabilir.</w:t>
      </w:r>
    </w:p>
    <w:p w14:paraId="57F701F3" w14:textId="584AEDD8"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yatırımlarla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00013FB4" w:rsidRPr="00763FDC">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önce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dışında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yatırım</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konulmasını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programlı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ait</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ödeneğin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başka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aktarılmasını,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gerçekleşmesini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engelleyecek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indirimlerini,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ödeneği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temin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edilmemiş</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edilmesini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teklif</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edemezler.</w:t>
      </w:r>
    </w:p>
    <w:p w14:paraId="7814959F" w14:textId="0C3E2F6F"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Komisyon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çalışmalarına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katılabilir,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alıp</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konuşabilir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oylamaya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katılamazlar.</w:t>
      </w:r>
    </w:p>
    <w:p w14:paraId="57C13281" w14:textId="3D10312B"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Birlikler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nüfusu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10.000’in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altındaki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plân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komisyonunun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zorunlu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değildir.</w:t>
      </w:r>
    </w:p>
    <w:p w14:paraId="59DD9E55" w14:textId="65B49D98" w:rsidR="00013FB4" w:rsidRDefault="00763FDC" w:rsidP="00A76795">
      <w:pPr>
        <w:ind w:firstLine="567"/>
        <w:jc w:val="both"/>
        <w:rPr>
          <w:rFonts w:ascii="Times New Roman" w:eastAsia="Times New Roman" w:hAnsi="Times New Roman" w:cs="Times New Roman"/>
          <w:color w:val="000000"/>
          <w:sz w:val="24"/>
          <w:szCs w:val="24"/>
          <w:lang w:eastAsia="tr-TR"/>
        </w:rPr>
      </w:pPr>
      <w:r w:rsidRPr="00763FDC">
        <w:rPr>
          <w:rFonts w:ascii="Times New Roman" w:eastAsia="Times New Roman" w:hAnsi="Times New Roman" w:cs="Times New Roman"/>
          <w:color w:val="000000"/>
          <w:sz w:val="24"/>
          <w:szCs w:val="24"/>
          <w:lang w:eastAsia="tr-TR"/>
        </w:rPr>
        <w:t>Bağlı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idarelerde,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meclisi</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genel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kurul</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sıfatı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yaptığından,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aynı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zamanda</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bağlı</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763FDC">
        <w:rPr>
          <w:rFonts w:ascii="Times New Roman" w:eastAsia="Times New Roman" w:hAnsi="Times New Roman" w:cs="Times New Roman"/>
          <w:color w:val="000000"/>
          <w:sz w:val="24"/>
          <w:szCs w:val="24"/>
          <w:lang w:eastAsia="tr-TR"/>
        </w:rPr>
        <w:t>yapar.</w:t>
      </w:r>
    </w:p>
    <w:p w14:paraId="28BF73CD" w14:textId="684BADBE" w:rsidR="00C85470" w:rsidRPr="00013FB4" w:rsidRDefault="00013FB4" w:rsidP="00A73401">
      <w:pPr>
        <w:pStyle w:val="Balk4"/>
        <w:numPr>
          <w:ilvl w:val="3"/>
          <w:numId w:val="1"/>
        </w:numPr>
        <w:spacing w:line="276" w:lineRule="auto"/>
        <w:ind w:left="1418" w:hanging="567"/>
        <w:rPr>
          <w:rFonts w:eastAsia="Times New Roman"/>
          <w:lang w:eastAsia="tr-TR"/>
        </w:rPr>
      </w:pPr>
      <w:r w:rsidRPr="00013FB4">
        <w:rPr>
          <w:rFonts w:eastAsia="Times New Roman"/>
          <w:lang w:eastAsia="tr-TR"/>
        </w:rPr>
        <w:t>Bütçe</w:t>
      </w:r>
      <w:r w:rsidR="00046372">
        <w:rPr>
          <w:rFonts w:eastAsia="Times New Roman"/>
          <w:lang w:eastAsia="tr-TR"/>
        </w:rPr>
        <w:t xml:space="preserve"> </w:t>
      </w:r>
      <w:r w:rsidRPr="00013FB4">
        <w:rPr>
          <w:rFonts w:eastAsia="Times New Roman"/>
          <w:lang w:eastAsia="tr-TR"/>
        </w:rPr>
        <w:t>tasarısının</w:t>
      </w:r>
      <w:r w:rsidR="00046372">
        <w:rPr>
          <w:rFonts w:eastAsia="Times New Roman"/>
          <w:lang w:eastAsia="tr-TR"/>
        </w:rPr>
        <w:t xml:space="preserve"> </w:t>
      </w:r>
      <w:r w:rsidRPr="00013FB4">
        <w:rPr>
          <w:rFonts w:eastAsia="Times New Roman"/>
          <w:lang w:eastAsia="tr-TR"/>
        </w:rPr>
        <w:t>mecliste</w:t>
      </w:r>
      <w:r w:rsidR="00046372">
        <w:rPr>
          <w:rFonts w:eastAsia="Times New Roman"/>
          <w:lang w:eastAsia="tr-TR"/>
        </w:rPr>
        <w:t xml:space="preserve"> </w:t>
      </w:r>
      <w:r w:rsidRPr="00013FB4">
        <w:rPr>
          <w:rFonts w:eastAsia="Times New Roman"/>
          <w:lang w:eastAsia="tr-TR"/>
        </w:rPr>
        <w:t>görüşülmesi</w:t>
      </w:r>
    </w:p>
    <w:p w14:paraId="3543699A" w14:textId="42305B72"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ab/>
        <w:t>Meclisin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görüşmesine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rastlayan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komisyonu</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toplantı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olmak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yirmi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gündür.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içinde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görüşüp</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bağlar.</w:t>
      </w:r>
    </w:p>
    <w:p w14:paraId="75E49D4D" w14:textId="77777777" w:rsidR="001D6B15" w:rsidRPr="00E97BDD" w:rsidRDefault="001D6B15" w:rsidP="001D6B15">
      <w:pPr>
        <w:spacing w:after="0"/>
        <w:ind w:firstLine="709"/>
        <w:jc w:val="both"/>
        <w:rPr>
          <w:rFonts w:ascii="Times New Roman" w:hAnsi="Times New Roman" w:cs="Times New Roman"/>
          <w:color w:val="000000"/>
          <w:sz w:val="24"/>
          <w:szCs w:val="24"/>
        </w:rPr>
      </w:pPr>
      <w:r w:rsidRPr="00E97BDD">
        <w:rPr>
          <w:rFonts w:ascii="Times New Roman" w:hAnsi="Times New Roman" w:cs="Times New Roman"/>
          <w:color w:val="000000"/>
          <w:sz w:val="24"/>
          <w:szCs w:val="24"/>
        </w:rPr>
        <w:t>B</w:t>
      </w:r>
      <w:r w:rsidRPr="00E3771F">
        <w:rPr>
          <w:rFonts w:ascii="Times New Roman" w:hAnsi="Times New Roman" w:cs="Times New Roman"/>
          <w:color w:val="000000"/>
          <w:sz w:val="24"/>
          <w:szCs w:val="24"/>
        </w:rPr>
        <w:t>üyükşehir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belediye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meclisi,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ilçe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belediyelerinin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bütçelerini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kabul</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ederken;</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B</w:t>
      </w:r>
      <w:r w:rsidRPr="00E3771F">
        <w:rPr>
          <w:rFonts w:ascii="Times New Roman" w:hAnsi="Times New Roman" w:cs="Times New Roman"/>
          <w:color w:val="000000"/>
          <w:sz w:val="24"/>
          <w:szCs w:val="24"/>
        </w:rPr>
        <w:t>ütçe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metnindeki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kanun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diğer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mevzuata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aykırı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madde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ibareleri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çıkarmaya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değiştirmeye,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b</w:t>
      </w:r>
      <w:r w:rsidRPr="00E3771F">
        <w:rPr>
          <w:rFonts w:ascii="Times New Roman" w:hAnsi="Times New Roman" w:cs="Times New Roman"/>
          <w:color w:val="000000"/>
          <w:sz w:val="24"/>
          <w:szCs w:val="24"/>
        </w:rPr>
        <w:t>elediyenin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tahsile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yetkili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olmadığı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gelirleri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çıkarmaya,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kanunî</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sınırlar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üzerinde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veya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altında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belirlenmiş</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olan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vergi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harçların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oran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ve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miktarlarını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kanunda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öngörülen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sınırlarına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çekmeye,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k</w:t>
      </w:r>
      <w:r w:rsidRPr="00E3771F">
        <w:rPr>
          <w:rFonts w:ascii="Times New Roman" w:hAnsi="Times New Roman" w:cs="Times New Roman"/>
          <w:color w:val="000000"/>
          <w:sz w:val="24"/>
          <w:szCs w:val="24"/>
        </w:rPr>
        <w:t>esinleşmiş</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belediye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borçları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için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bütçeye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konulması</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gerekip</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de</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konulmamış</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ödeneği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eklemeye,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o</w:t>
      </w:r>
      <w:r w:rsidRPr="00E3771F">
        <w:rPr>
          <w:rFonts w:ascii="Times New Roman" w:hAnsi="Times New Roman" w:cs="Times New Roman"/>
          <w:color w:val="000000"/>
          <w:sz w:val="24"/>
          <w:szCs w:val="24"/>
        </w:rPr>
        <w:t>rtak</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yatırım</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programına</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alınan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yatırımlar</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için</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gerekli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ödeneği</w:t>
      </w:r>
      <w:r>
        <w:rPr>
          <w:rFonts w:ascii="Times New Roman" w:hAnsi="Times New Roman" w:cs="Times New Roman"/>
          <w:color w:val="000000"/>
          <w:sz w:val="24"/>
          <w:szCs w:val="24"/>
        </w:rPr>
        <w:t xml:space="preserve"> </w:t>
      </w:r>
      <w:r w:rsidRPr="00E3771F">
        <w:rPr>
          <w:rFonts w:ascii="Times New Roman" w:hAnsi="Times New Roman" w:cs="Times New Roman"/>
          <w:color w:val="000000"/>
          <w:sz w:val="24"/>
          <w:szCs w:val="24"/>
        </w:rPr>
        <w:t>eklemeye</w:t>
      </w:r>
      <w:r>
        <w:rPr>
          <w:rFonts w:ascii="Times New Roman" w:hAnsi="Times New Roman" w:cs="Times New Roman"/>
          <w:color w:val="000000"/>
          <w:sz w:val="24"/>
          <w:szCs w:val="24"/>
        </w:rPr>
        <w:t xml:space="preserve"> </w:t>
      </w:r>
      <w:r w:rsidRPr="00E97BDD">
        <w:rPr>
          <w:rFonts w:ascii="Times New Roman" w:hAnsi="Times New Roman" w:cs="Times New Roman"/>
          <w:color w:val="000000"/>
          <w:sz w:val="24"/>
          <w:szCs w:val="24"/>
        </w:rPr>
        <w:t>y</w:t>
      </w:r>
      <w:r w:rsidRPr="00E3771F">
        <w:rPr>
          <w:rFonts w:ascii="Times New Roman" w:hAnsi="Times New Roman" w:cs="Times New Roman"/>
          <w:color w:val="000000"/>
          <w:sz w:val="24"/>
          <w:szCs w:val="24"/>
        </w:rPr>
        <w:t>etkilidir.</w:t>
      </w:r>
    </w:p>
    <w:p w14:paraId="6F0A90E1" w14:textId="77388F2E"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p>
    <w:p w14:paraId="61CC65B0" w14:textId="47B93B59"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madde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madde,</w:t>
      </w:r>
    </w:p>
    <w:p w14:paraId="0F61B85F" w14:textId="3911EBDE"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kodlaması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yapılan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sınıflandırmalarının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bazında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kodlama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yapılmayan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kurumlarda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sınıflandırmaların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p>
    <w:p w14:paraId="4B1F4FA7" w14:textId="27FC85A0"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p>
    <w:p w14:paraId="2CEFABC1" w14:textId="01A59613"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düzeyi,</w:t>
      </w:r>
    </w:p>
    <w:p w14:paraId="31028709" w14:textId="6FE7A9E4" w:rsidR="00013FB4" w:rsidRDefault="00013FB4" w:rsidP="00A76795">
      <w:pPr>
        <w:ind w:firstLine="567"/>
        <w:jc w:val="both"/>
        <w:rPr>
          <w:rFonts w:ascii="Times New Roman" w:eastAsia="Times New Roman" w:hAnsi="Times New Roman" w:cs="Times New Roman"/>
          <w:color w:val="000000"/>
          <w:sz w:val="24"/>
          <w:szCs w:val="24"/>
          <w:lang w:eastAsia="tr-TR"/>
        </w:rPr>
      </w:pPr>
      <w:proofErr w:type="gramStart"/>
      <w:r w:rsidRPr="00013FB4">
        <w:rPr>
          <w:rFonts w:ascii="Times New Roman" w:eastAsia="Times New Roman" w:hAnsi="Times New Roman" w:cs="Times New Roman"/>
          <w:color w:val="000000"/>
          <w:sz w:val="24"/>
          <w:szCs w:val="24"/>
          <w:lang w:eastAsia="tr-TR"/>
        </w:rPr>
        <w:t>itibariyle</w:t>
      </w:r>
      <w:proofErr w:type="gramEnd"/>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üzerinden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oylar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eder.</w:t>
      </w:r>
    </w:p>
    <w:p w14:paraId="60494117" w14:textId="2DB5FFBE"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lastRenderedPageBreak/>
        <w:t>Ayrıntılı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aylık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dönemler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itibariyle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üzerinden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birinci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düzeyde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onaylanır.</w:t>
      </w:r>
    </w:p>
    <w:p w14:paraId="7DB3DA0B" w14:textId="013E18DC"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tümü</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oylama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yapılmaz.</w:t>
      </w:r>
    </w:p>
    <w:p w14:paraId="48E5ABCB" w14:textId="27BA71DC"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yetkilileri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kendi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görüşülürken,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talep</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etmesi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toplantıda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hazır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bulunarak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gerekli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açıklamayı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yaparlar.</w:t>
      </w:r>
    </w:p>
    <w:p w14:paraId="2D59B9A8" w14:textId="025E99EB"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üyeleri,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dışı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konulmasını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ait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ödeneğin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başka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işlere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aktarılmasını,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gerçekleşmesini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engelleyecek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indirimlerini,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ödeneği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temin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edilmemiş</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projelerin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edilmesini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teklif</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edemezler.</w:t>
      </w:r>
    </w:p>
    <w:p w14:paraId="55F0DDD4" w14:textId="21DACA0B" w:rsid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görüşmelerinde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ad</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okumak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oy</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kullanılır.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bütünüyle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reddedemez,</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aynen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değiştirerek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bütçeyi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bütünüyle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reddeder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içerisinde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çıkarılamazsa,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durum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yönetici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5393</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Belediye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Kanunun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30</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uncu</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maddelerine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değerlendirmek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Bakanlığa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bildirilir.</w:t>
      </w:r>
    </w:p>
    <w:p w14:paraId="7731DE2E" w14:textId="3C769808" w:rsidR="00013FB4" w:rsidRPr="00013FB4" w:rsidRDefault="00013FB4" w:rsidP="00A76795">
      <w:pPr>
        <w:ind w:firstLine="567"/>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yılbaşından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yürürlüğe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girer.</w:t>
      </w:r>
    </w:p>
    <w:p w14:paraId="6DFFE587" w14:textId="5181C691" w:rsidR="00013FB4" w:rsidRPr="00E3771F" w:rsidRDefault="00013FB4" w:rsidP="00A73401">
      <w:pPr>
        <w:pStyle w:val="Balk4"/>
        <w:numPr>
          <w:ilvl w:val="3"/>
          <w:numId w:val="1"/>
        </w:numPr>
        <w:spacing w:line="276" w:lineRule="auto"/>
        <w:ind w:left="1418" w:hanging="567"/>
        <w:rPr>
          <w:rFonts w:eastAsia="Times New Roman"/>
          <w:lang w:eastAsia="tr-TR"/>
        </w:rPr>
      </w:pPr>
      <w:r w:rsidRPr="00013FB4">
        <w:rPr>
          <w:rFonts w:eastAsia="Times New Roman"/>
          <w:lang w:eastAsia="tr-TR"/>
        </w:rPr>
        <w:t>Bütçe</w:t>
      </w:r>
      <w:r w:rsidR="00046372">
        <w:rPr>
          <w:rFonts w:eastAsia="Times New Roman"/>
          <w:lang w:eastAsia="tr-TR"/>
        </w:rPr>
        <w:t xml:space="preserve"> </w:t>
      </w:r>
      <w:r w:rsidRPr="00013FB4">
        <w:rPr>
          <w:rFonts w:eastAsia="Times New Roman"/>
          <w:lang w:eastAsia="tr-TR"/>
        </w:rPr>
        <w:t>kararnamesi</w:t>
      </w:r>
      <w:r w:rsidR="00046372">
        <w:rPr>
          <w:rFonts w:eastAsia="Times New Roman"/>
          <w:lang w:eastAsia="tr-TR"/>
        </w:rPr>
        <w:t xml:space="preserve"> </w:t>
      </w:r>
      <w:r w:rsidRPr="00013FB4">
        <w:rPr>
          <w:rFonts w:eastAsia="Times New Roman"/>
          <w:lang w:eastAsia="tr-TR"/>
        </w:rPr>
        <w:t>ve</w:t>
      </w:r>
      <w:r w:rsidR="00046372">
        <w:rPr>
          <w:rFonts w:eastAsia="Times New Roman"/>
          <w:lang w:eastAsia="tr-TR"/>
        </w:rPr>
        <w:t xml:space="preserve"> </w:t>
      </w:r>
      <w:r w:rsidRPr="00013FB4">
        <w:rPr>
          <w:rFonts w:eastAsia="Times New Roman"/>
          <w:lang w:eastAsia="tr-TR"/>
        </w:rPr>
        <w:t>bütçeyi</w:t>
      </w:r>
      <w:r w:rsidR="00046372">
        <w:rPr>
          <w:rFonts w:eastAsia="Times New Roman"/>
          <w:lang w:eastAsia="tr-TR"/>
        </w:rPr>
        <w:t xml:space="preserve"> </w:t>
      </w:r>
      <w:r w:rsidRPr="00013FB4">
        <w:rPr>
          <w:rFonts w:eastAsia="Times New Roman"/>
          <w:lang w:eastAsia="tr-TR"/>
        </w:rPr>
        <w:t>oluşturan</w:t>
      </w:r>
      <w:r w:rsidR="00046372">
        <w:rPr>
          <w:rFonts w:eastAsia="Times New Roman"/>
          <w:lang w:eastAsia="tr-TR"/>
        </w:rPr>
        <w:t xml:space="preserve"> </w:t>
      </w:r>
      <w:r w:rsidRPr="00013FB4">
        <w:rPr>
          <w:rFonts w:eastAsia="Times New Roman"/>
          <w:lang w:eastAsia="tr-TR"/>
        </w:rPr>
        <w:t>cetveller</w:t>
      </w:r>
    </w:p>
    <w:p w14:paraId="1C9D1BBF" w14:textId="15E3D91A" w:rsidR="00013FB4" w:rsidRPr="00013FB4" w:rsidRDefault="00013FB4" w:rsidP="008E6DF4">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metninde;</w:t>
      </w:r>
    </w:p>
    <w:p w14:paraId="523E39D7" w14:textId="50A9FB9B" w:rsidR="00013FB4" w:rsidRPr="00013FB4" w:rsidRDefault="00013FB4" w:rsidP="008E6DF4">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tahminleri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toplamı,</w:t>
      </w:r>
    </w:p>
    <w:p w14:paraId="217792F8" w14:textId="59838FB1" w:rsidR="00013FB4" w:rsidRDefault="00013FB4" w:rsidP="00A76795">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tahminleri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toplamı,</w:t>
      </w:r>
    </w:p>
    <w:p w14:paraId="2D21558C" w14:textId="6A3AFF9F" w:rsidR="00983BC5" w:rsidRDefault="00013FB4" w:rsidP="008E6DF4">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açığı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varsa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açığın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kapatılacağı,</w:t>
      </w:r>
    </w:p>
    <w:p w14:paraId="345949AB" w14:textId="172A5D30" w:rsidR="00983BC5" w:rsidRDefault="00013FB4" w:rsidP="00A76795">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Kanunlara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toplanacak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vergi,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resim</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harçların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taksit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süreleri,</w:t>
      </w:r>
    </w:p>
    <w:p w14:paraId="6FDB1533" w14:textId="4F7E79FC" w:rsidR="00013FB4" w:rsidRPr="00013FB4" w:rsidRDefault="00013FB4" w:rsidP="00A76795">
      <w:pPr>
        <w:spacing w:after="0"/>
        <w:ind w:firstLine="540"/>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yılına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ait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giderlerini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ilgilendiren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hükümler,</w:t>
      </w:r>
    </w:p>
    <w:p w14:paraId="42C93CAA" w14:textId="13B60BE0" w:rsidR="00013FB4" w:rsidRPr="00013FB4" w:rsidRDefault="00013FB4" w:rsidP="00A76795">
      <w:pPr>
        <w:spacing w:after="0"/>
        <w:jc w:val="both"/>
        <w:rPr>
          <w:rFonts w:ascii="Times New Roman" w:eastAsia="Times New Roman" w:hAnsi="Times New Roman" w:cs="Times New Roman"/>
          <w:color w:val="000000"/>
          <w:sz w:val="24"/>
          <w:szCs w:val="24"/>
          <w:lang w:eastAsia="tr-TR"/>
        </w:rPr>
      </w:pPr>
      <w:proofErr w:type="gramStart"/>
      <w:r w:rsidRPr="00013FB4">
        <w:rPr>
          <w:rFonts w:ascii="Times New Roman" w:eastAsia="Times New Roman" w:hAnsi="Times New Roman" w:cs="Times New Roman"/>
          <w:color w:val="000000"/>
          <w:sz w:val="24"/>
          <w:szCs w:val="24"/>
          <w:lang w:eastAsia="tr-TR"/>
        </w:rPr>
        <w:t>yer</w:t>
      </w:r>
      <w:proofErr w:type="gramEnd"/>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alır.</w:t>
      </w:r>
    </w:p>
    <w:p w14:paraId="3E93C996" w14:textId="7FADA574"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kararnamesine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mevzuata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aykırı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hükümler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konulamaz.</w:t>
      </w:r>
    </w:p>
    <w:p w14:paraId="108D17C8" w14:textId="6D9E1360"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983BC5">
        <w:rPr>
          <w:rFonts w:ascii="Times New Roman" w:eastAsia="Times New Roman" w:hAnsi="Times New Roman" w:cs="Times New Roman"/>
          <w:b/>
          <w:bCs/>
          <w:color w:val="000000"/>
          <w:sz w:val="24"/>
          <w:szCs w:val="24"/>
          <w:lang w:eastAsia="tr-TR"/>
        </w:rPr>
        <w:t>Bütçeyi</w:t>
      </w:r>
      <w:r w:rsidR="00046372">
        <w:rPr>
          <w:rFonts w:ascii="Times New Roman" w:eastAsia="Times New Roman" w:hAnsi="Times New Roman" w:cs="Times New Roman"/>
          <w:b/>
          <w:bCs/>
          <w:color w:val="000000"/>
          <w:sz w:val="24"/>
          <w:szCs w:val="24"/>
          <w:lang w:eastAsia="tr-TR"/>
        </w:rPr>
        <w:t xml:space="preserve"> </w:t>
      </w:r>
      <w:r w:rsidRPr="00983BC5">
        <w:rPr>
          <w:rFonts w:ascii="Times New Roman" w:eastAsia="Times New Roman" w:hAnsi="Times New Roman" w:cs="Times New Roman"/>
          <w:b/>
          <w:bCs/>
          <w:color w:val="000000"/>
          <w:sz w:val="24"/>
          <w:szCs w:val="24"/>
          <w:lang w:eastAsia="tr-TR"/>
        </w:rPr>
        <w:t>oluşturan</w:t>
      </w:r>
      <w:r w:rsidR="00046372">
        <w:rPr>
          <w:rFonts w:ascii="Times New Roman" w:eastAsia="Times New Roman" w:hAnsi="Times New Roman" w:cs="Times New Roman"/>
          <w:b/>
          <w:bCs/>
          <w:color w:val="000000"/>
          <w:sz w:val="24"/>
          <w:szCs w:val="24"/>
          <w:lang w:eastAsia="tr-TR"/>
        </w:rPr>
        <w:t xml:space="preserve"> </w:t>
      </w:r>
      <w:r w:rsidRPr="00983BC5">
        <w:rPr>
          <w:rFonts w:ascii="Times New Roman" w:eastAsia="Times New Roman" w:hAnsi="Times New Roman" w:cs="Times New Roman"/>
          <w:b/>
          <w:bCs/>
          <w:color w:val="000000"/>
          <w:sz w:val="24"/>
          <w:szCs w:val="24"/>
          <w:lang w:eastAsia="tr-TR"/>
        </w:rPr>
        <w:t>cetveller;</w:t>
      </w:r>
    </w:p>
    <w:p w14:paraId="18DBB5E3" w14:textId="766897FA"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Kararnamesi</w:t>
      </w:r>
    </w:p>
    <w:p w14:paraId="0EE4A961" w14:textId="4E12C3C8"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w:t>
      </w:r>
      <w:r w:rsidR="00046372">
        <w:rPr>
          <w:rFonts w:ascii="Times New Roman" w:eastAsia="Times New Roman" w:hAnsi="Times New Roman" w:cs="Times New Roman"/>
          <w:color w:val="000000"/>
          <w:sz w:val="24"/>
          <w:szCs w:val="24"/>
          <w:lang w:eastAsia="tr-TR"/>
        </w:rPr>
        <w:t xml:space="preserve"> </w:t>
      </w:r>
      <w:r w:rsidR="00983BC5">
        <w:rPr>
          <w:rFonts w:ascii="Times New Roman" w:eastAsia="Times New Roman" w:hAnsi="Times New Roman" w:cs="Times New Roman"/>
          <w:color w:val="000000"/>
          <w:sz w:val="24"/>
          <w:szCs w:val="24"/>
          <w:lang w:eastAsia="tr-TR"/>
        </w:rPr>
        <w:t>Cetveli</w:t>
      </w:r>
    </w:p>
    <w:p w14:paraId="12CFF6EB" w14:textId="15944F03"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6B9ED8AA" w14:textId="064B1C4E"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7CC65657" w14:textId="32B1C7DD"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Yasal</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Dayanağını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4BC098B0" w14:textId="32F2952E" w:rsidR="00983BC5" w:rsidRDefault="00013FB4" w:rsidP="00A76795">
      <w:pPr>
        <w:spacing w:after="0"/>
        <w:ind w:firstLine="708"/>
        <w:jc w:val="both"/>
        <w:rPr>
          <w:rFonts w:ascii="Times New Roman" w:eastAsia="Times New Roman" w:hAnsi="Times New Roman" w:cs="Times New Roman"/>
          <w:b/>
          <w:bCs/>
          <w:color w:val="000000"/>
          <w:sz w:val="24"/>
          <w:szCs w:val="24"/>
          <w:lang w:eastAsia="tr-TR"/>
        </w:rPr>
      </w:pP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Gider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246FF4C7" w14:textId="57BDB6DD" w:rsidR="00983BC5" w:rsidRDefault="00983BC5" w:rsidP="00A76795">
      <w:pPr>
        <w:spacing w:after="0"/>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Düzeyinde</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İzleyen</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Tahmini</w:t>
      </w:r>
      <w:r w:rsidR="00046372">
        <w:rPr>
          <w:rFonts w:ascii="Times New Roman" w:eastAsia="Times New Roman" w:hAnsi="Times New Roman" w:cs="Times New Roman"/>
          <w:color w:val="000000"/>
          <w:sz w:val="24"/>
          <w:szCs w:val="24"/>
          <w:lang w:eastAsia="tr-TR"/>
        </w:rPr>
        <w:t xml:space="preserve"> </w:t>
      </w:r>
      <w:r w:rsidR="00013FB4" w:rsidRPr="00013FB4">
        <w:rPr>
          <w:rFonts w:ascii="Times New Roman" w:eastAsia="Times New Roman" w:hAnsi="Times New Roman" w:cs="Times New Roman"/>
          <w:color w:val="000000"/>
          <w:sz w:val="24"/>
          <w:szCs w:val="24"/>
          <w:lang w:eastAsia="tr-TR"/>
        </w:rPr>
        <w:t>Cetveli</w:t>
      </w:r>
    </w:p>
    <w:p w14:paraId="69259B23" w14:textId="5997DA62" w:rsidR="00983BC5" w:rsidRDefault="00983BC5" w:rsidP="00A76795">
      <w:pPr>
        <w:spacing w:after="0"/>
        <w:ind w:firstLine="708"/>
        <w:jc w:val="both"/>
        <w:rPr>
          <w:rFonts w:ascii="Times New Roman" w:hAnsi="Times New Roman" w:cs="Times New Roman"/>
          <w:color w:val="000000"/>
          <w:sz w:val="24"/>
          <w:szCs w:val="24"/>
        </w:rPr>
      </w:pP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Düzeyinde</w:t>
      </w:r>
      <w:proofErr w:type="gramStart"/>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3239C53A" w14:textId="1CE6532B" w:rsidR="00983BC5" w:rsidRPr="00983BC5" w:rsidRDefault="00983BC5" w:rsidP="00A76795">
      <w:pPr>
        <w:spacing w:after="0"/>
        <w:ind w:firstLine="708"/>
        <w:jc w:val="both"/>
        <w:rPr>
          <w:rFonts w:ascii="Times New Roman" w:eastAsia="Times New Roman" w:hAnsi="Times New Roman" w:cs="Times New Roman"/>
          <w:color w:val="000000"/>
          <w:sz w:val="24"/>
          <w:szCs w:val="24"/>
          <w:lang w:eastAsia="tr-TR"/>
        </w:rPr>
      </w:pP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Alt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Program</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Faaliyetler</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İtibarıyla</w:t>
      </w:r>
      <w:proofErr w:type="gramStart"/>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w:t>
      </w:r>
      <w:proofErr w:type="gramEnd"/>
      <w:r w:rsidRPr="00D32502">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D32502">
        <w:rPr>
          <w:rFonts w:ascii="Times New Roman" w:hAnsi="Times New Roman" w:cs="Times New Roman"/>
          <w:color w:val="000000"/>
          <w:sz w:val="24"/>
          <w:szCs w:val="24"/>
        </w:rPr>
        <w:t>Cetveli</w:t>
      </w:r>
    </w:p>
    <w:p w14:paraId="7410761F" w14:textId="462CBB2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3FFD5E3C" w14:textId="0F31DE15"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3811E8D9" w14:textId="592C845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Gelecek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Yıllara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Yaygın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Yüklenmeleri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Kapsayan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Taahhütler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30DF5D27" w14:textId="7EFD5651"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Memur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Olmayanlara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Verilecek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Yollukları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68FF8819" w14:textId="17EFAB8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İhdas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Memur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Kadrolarını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(K-1)</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4868F7D3" w14:textId="09FFCE46"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İhdas</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Sürekli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İşçi</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Kadrolarını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(K-2)</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67BCF118" w14:textId="4CAED25F"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237</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00855CB0" w:rsidRPr="00013FB4">
        <w:rPr>
          <w:rFonts w:ascii="Times New Roman" w:eastAsia="Times New Roman" w:hAnsi="Times New Roman" w:cs="Times New Roman"/>
          <w:color w:val="000000"/>
          <w:sz w:val="24"/>
          <w:szCs w:val="24"/>
          <w:lang w:eastAsia="tr-TR"/>
        </w:rPr>
        <w:t>Taşıt</w:t>
      </w:r>
      <w:r w:rsidR="00855CB0">
        <w:rPr>
          <w:rFonts w:ascii="Times New Roman" w:eastAsia="Times New Roman" w:hAnsi="Times New Roman" w:cs="Times New Roman"/>
          <w:color w:val="000000"/>
          <w:sz w:val="24"/>
          <w:szCs w:val="24"/>
          <w:lang w:eastAsia="tr-TR"/>
        </w:rPr>
        <w:t xml:space="preserve"> </w:t>
      </w:r>
      <w:r w:rsidR="00855CB0" w:rsidRPr="00013FB4">
        <w:rPr>
          <w:rFonts w:ascii="Times New Roman" w:eastAsia="Times New Roman" w:hAnsi="Times New Roman" w:cs="Times New Roman"/>
          <w:color w:val="000000"/>
          <w:sz w:val="24"/>
          <w:szCs w:val="24"/>
          <w:lang w:eastAsia="tr-TR"/>
        </w:rPr>
        <w:t>Kanunu’na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Satın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Alınacak</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Taşıtları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(T-1)</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44AD8537" w14:textId="1D69DDC8"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lastRenderedPageBreak/>
        <w:t>Mevcut</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Taşıtları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Gösterir</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(T-2)</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Cetveli</w:t>
      </w:r>
    </w:p>
    <w:p w14:paraId="0FFB33E2" w14:textId="3637B519" w:rsidR="00983BC5"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Ayrıntılı</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Programı</w:t>
      </w:r>
    </w:p>
    <w:p w14:paraId="19707DEF" w14:textId="784EBFC1" w:rsidR="00013FB4" w:rsidRDefault="00013FB4" w:rsidP="00A76795">
      <w:pPr>
        <w:spacing w:after="0"/>
        <w:ind w:firstLine="708"/>
        <w:jc w:val="both"/>
        <w:rPr>
          <w:rFonts w:ascii="Times New Roman" w:eastAsia="Times New Roman" w:hAnsi="Times New Roman" w:cs="Times New Roman"/>
          <w:color w:val="000000"/>
          <w:sz w:val="24"/>
          <w:szCs w:val="24"/>
          <w:lang w:eastAsia="tr-TR"/>
        </w:rPr>
      </w:pPr>
      <w:r w:rsidRPr="00013FB4">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013FB4">
        <w:rPr>
          <w:rFonts w:ascii="Times New Roman" w:eastAsia="Times New Roman" w:hAnsi="Times New Roman" w:cs="Times New Roman"/>
          <w:color w:val="000000"/>
          <w:sz w:val="24"/>
          <w:szCs w:val="24"/>
          <w:lang w:eastAsia="tr-TR"/>
        </w:rPr>
        <w:t>Programı</w:t>
      </w:r>
    </w:p>
    <w:p w14:paraId="4B279705" w14:textId="6DCC4E5A" w:rsidR="001D6B15" w:rsidRPr="001D6B15" w:rsidRDefault="001D6B15" w:rsidP="001D6B15">
      <w:pPr>
        <w:spacing w:after="0"/>
        <w:ind w:firstLine="708"/>
        <w:jc w:val="both"/>
        <w:rPr>
          <w:rFonts w:ascii="Times New Roman" w:eastAsia="Times New Roman" w:hAnsi="Times New Roman" w:cs="Times New Roman"/>
          <w:color w:val="000000"/>
          <w:sz w:val="24"/>
          <w:szCs w:val="24"/>
          <w:lang w:eastAsia="tr-TR"/>
        </w:rPr>
      </w:pPr>
      <w:r w:rsidRPr="001D6B15">
        <w:rPr>
          <w:rFonts w:ascii="Times New Roman" w:eastAsia="Times New Roman" w:hAnsi="Times New Roman" w:cs="Times New Roman"/>
          <w:color w:val="000000"/>
          <w:sz w:val="24"/>
          <w:szCs w:val="24"/>
          <w:lang w:eastAsia="tr-TR"/>
        </w:rPr>
        <w:t>İdare Bütçe Teklifi Gerekçesi (Nüfusu 50 bin üzerindeki belediyeler için)</w:t>
      </w:r>
    </w:p>
    <w:p w14:paraId="48D98477" w14:textId="435C7FB1" w:rsidR="001D6B15" w:rsidRPr="001D6B15" w:rsidRDefault="001D6B15" w:rsidP="001D6B15">
      <w:pPr>
        <w:spacing w:after="0"/>
        <w:ind w:firstLine="709"/>
        <w:jc w:val="both"/>
        <w:rPr>
          <w:rFonts w:ascii="Times New Roman" w:eastAsia="Times New Roman" w:hAnsi="Times New Roman" w:cs="Times New Roman"/>
          <w:color w:val="000000"/>
          <w:sz w:val="24"/>
          <w:szCs w:val="24"/>
          <w:lang w:eastAsia="tr-TR"/>
        </w:rPr>
      </w:pPr>
      <w:r w:rsidRPr="001D6B15">
        <w:rPr>
          <w:rFonts w:ascii="Times New Roman" w:eastAsia="Times New Roman" w:hAnsi="Times New Roman" w:cs="Times New Roman"/>
          <w:color w:val="000000"/>
          <w:sz w:val="24"/>
          <w:szCs w:val="24"/>
          <w:lang w:eastAsia="tr-TR"/>
        </w:rPr>
        <w:t xml:space="preserve">696 </w:t>
      </w:r>
      <w:r w:rsidR="00855CB0">
        <w:rPr>
          <w:rFonts w:ascii="Times New Roman" w:eastAsia="Times New Roman" w:hAnsi="Times New Roman" w:cs="Times New Roman"/>
          <w:color w:val="000000"/>
          <w:sz w:val="24"/>
          <w:szCs w:val="24"/>
          <w:lang w:eastAsia="tr-TR"/>
        </w:rPr>
        <w:t>s</w:t>
      </w:r>
      <w:r w:rsidRPr="001D6B15">
        <w:rPr>
          <w:rFonts w:ascii="Times New Roman" w:eastAsia="Times New Roman" w:hAnsi="Times New Roman" w:cs="Times New Roman"/>
          <w:color w:val="000000"/>
          <w:sz w:val="24"/>
          <w:szCs w:val="24"/>
          <w:lang w:eastAsia="tr-TR"/>
        </w:rPr>
        <w:t>ayılı Kanun Hükmünde Kararname Kapsamında Belediye Şirketlerinde İstihdam Edilen Şirket İşçisi Sayıları Cetveli</w:t>
      </w:r>
    </w:p>
    <w:p w14:paraId="5211A552" w14:textId="00B5FDEC" w:rsidR="008E4C1D" w:rsidRDefault="00983BC5" w:rsidP="00A76795">
      <w:pPr>
        <w:spacing w:after="0"/>
        <w:ind w:firstLine="567"/>
        <w:jc w:val="both"/>
        <w:rPr>
          <w:rFonts w:ascii="Times New Roman" w:eastAsia="Times New Roman" w:hAnsi="Times New Roman" w:cs="Times New Roman"/>
          <w:color w:val="000000"/>
          <w:sz w:val="24"/>
          <w:szCs w:val="24"/>
          <w:lang w:eastAsia="tr-TR"/>
        </w:rPr>
      </w:pPr>
      <w:r w:rsidRPr="00983BC5">
        <w:rPr>
          <w:rFonts w:ascii="Times New Roman" w:eastAsia="Times New Roman" w:hAnsi="Times New Roman" w:cs="Times New Roman"/>
          <w:color w:val="000000"/>
          <w:sz w:val="24"/>
          <w:szCs w:val="24"/>
          <w:lang w:eastAsia="tr-TR"/>
        </w:rPr>
        <w:t>Mecliste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görüşülüp</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işaretli</w:t>
      </w:r>
      <w:r w:rsidR="00046372">
        <w:rPr>
          <w:rFonts w:ascii="Times New Roman" w:eastAsia="Times New Roman" w:hAnsi="Times New Roman" w:cs="Times New Roman"/>
          <w:color w:val="000000"/>
          <w:sz w:val="24"/>
          <w:szCs w:val="24"/>
          <w:lang w:eastAsia="tr-TR"/>
        </w:rPr>
        <w:t xml:space="preserve"> </w:t>
      </w:r>
      <w:r w:rsidR="007E0ADB">
        <w:rPr>
          <w:rFonts w:ascii="Times New Roman" w:eastAsia="Times New Roman" w:hAnsi="Times New Roman" w:cs="Times New Roman"/>
          <w:color w:val="000000"/>
          <w:sz w:val="24"/>
          <w:szCs w:val="24"/>
          <w:lang w:eastAsia="tr-TR"/>
        </w:rPr>
        <w:t>cetveli</w:t>
      </w:r>
      <w:r w:rsidR="001D6B15" w:rsidRPr="00983BC5">
        <w:rPr>
          <w:rFonts w:ascii="Times New Roman" w:eastAsia="Times New Roman" w:hAnsi="Times New Roman" w:cs="Times New Roman"/>
          <w:color w:val="000000"/>
          <w:sz w:val="24"/>
          <w:szCs w:val="24"/>
          <w:lang w:eastAsia="tr-TR"/>
        </w:rPr>
        <w:t>,</w:t>
      </w:r>
      <w:r w:rsidR="001D6B15">
        <w:rPr>
          <w:rFonts w:ascii="Times New Roman" w:eastAsia="Times New Roman" w:hAnsi="Times New Roman" w:cs="Times New Roman"/>
          <w:color w:val="000000"/>
          <w:sz w:val="24"/>
          <w:szCs w:val="24"/>
          <w:lang w:eastAsia="tr-TR"/>
        </w:rPr>
        <w:t xml:space="preserve"> program sınıflandırmasının birinci düzeyi,</w:t>
      </w:r>
      <w:r w:rsidR="001D6B15" w:rsidRPr="00983BC5">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kurumsal</w:t>
      </w:r>
      <w:r w:rsidR="001D6B15">
        <w:rPr>
          <w:rFonts w:ascii="Times New Roman" w:eastAsia="Times New Roman" w:hAnsi="Times New Roman" w:cs="Times New Roman"/>
          <w:color w:val="000000"/>
          <w:sz w:val="24"/>
          <w:szCs w:val="24"/>
          <w:lang w:eastAsia="tr-TR"/>
        </w:rPr>
        <w:t xml:space="preserve"> ve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bütün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düzeyleri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ilk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iki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yazılmasından,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işaretli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cetveli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gelirlerin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yazılmasından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oluşur.</w:t>
      </w:r>
    </w:p>
    <w:p w14:paraId="1D62A404" w14:textId="76F78C46" w:rsidR="001D6B15" w:rsidRDefault="001D6B15" w:rsidP="00A76795">
      <w:pPr>
        <w:spacing w:after="0"/>
        <w:ind w:firstLine="567"/>
        <w:jc w:val="both"/>
        <w:rPr>
          <w:rFonts w:ascii="Times New Roman" w:eastAsia="Times New Roman" w:hAnsi="Times New Roman" w:cs="Times New Roman"/>
          <w:color w:val="000000"/>
          <w:sz w:val="24"/>
          <w:szCs w:val="24"/>
          <w:lang w:eastAsia="tr-TR"/>
        </w:rPr>
      </w:pPr>
      <w:r w:rsidRPr="00522221">
        <w:rPr>
          <w:rFonts w:ascii="Times New Roman" w:hAnsi="Times New Roman" w:cs="Times New Roman"/>
          <w:color w:val="000000"/>
          <w:sz w:val="24"/>
          <w:szCs w:val="24"/>
        </w:rPr>
        <w:t xml:space="preserve">Gelecek yıllara yaygın yatırım projeleri ile birden fazla yıla yaygın olması zorunluluğu bulunan mal ve hizmet alımlarının tamamı </w:t>
      </w:r>
      <w:r w:rsidRPr="009C2C21">
        <w:rPr>
          <w:rFonts w:ascii="Times New Roman" w:eastAsia="Times New Roman" w:hAnsi="Times New Roman" w:cs="Times New Roman"/>
          <w:color w:val="000000"/>
          <w:sz w:val="24"/>
          <w:szCs w:val="24"/>
          <w:lang w:eastAsia="tr-TR"/>
        </w:rPr>
        <w:t>Gelecek Yıllara</w:t>
      </w:r>
      <w:r w:rsidRPr="00A85E20">
        <w:rPr>
          <w:rFonts w:ascii="Times New Roman" w:eastAsia="Times New Roman" w:hAnsi="Times New Roman" w:cs="Times New Roman"/>
          <w:color w:val="000000"/>
          <w:sz w:val="24"/>
          <w:szCs w:val="24"/>
          <w:lang w:eastAsia="tr-TR"/>
        </w:rPr>
        <w:t xml:space="preserve"> Yaygın</w:t>
      </w:r>
      <w:r w:rsidRPr="00D9188C">
        <w:rPr>
          <w:rFonts w:ascii="Times New Roman" w:eastAsia="Times New Roman" w:hAnsi="Times New Roman" w:cs="Times New Roman"/>
          <w:color w:val="000000"/>
          <w:sz w:val="24"/>
          <w:szCs w:val="24"/>
          <w:lang w:eastAsia="tr-TR"/>
        </w:rPr>
        <w:t xml:space="preserve"> Yüklenmeleri Kapsayan Taahhütler</w:t>
      </w:r>
      <w:r w:rsidRPr="00520232">
        <w:rPr>
          <w:rFonts w:ascii="Times New Roman" w:eastAsia="Times New Roman" w:hAnsi="Times New Roman" w:cs="Times New Roman"/>
          <w:color w:val="000000"/>
          <w:sz w:val="24"/>
          <w:szCs w:val="24"/>
          <w:lang w:eastAsia="tr-TR"/>
        </w:rPr>
        <w:t xml:space="preserve"> </w:t>
      </w:r>
      <w:r w:rsidRPr="00C44686">
        <w:rPr>
          <w:rFonts w:ascii="Times New Roman" w:eastAsia="Times New Roman" w:hAnsi="Times New Roman" w:cs="Times New Roman"/>
          <w:color w:val="000000"/>
          <w:sz w:val="24"/>
          <w:szCs w:val="24"/>
          <w:lang w:eastAsia="tr-TR"/>
        </w:rPr>
        <w:t>(G)</w:t>
      </w:r>
      <w:r w:rsidRPr="009C2C21">
        <w:rPr>
          <w:rFonts w:ascii="Times New Roman" w:eastAsia="Times New Roman" w:hAnsi="Times New Roman" w:cs="Times New Roman"/>
          <w:color w:val="000000"/>
          <w:sz w:val="24"/>
          <w:szCs w:val="24"/>
          <w:lang w:eastAsia="tr-TR"/>
        </w:rPr>
        <w:t xml:space="preserve"> </w:t>
      </w:r>
      <w:proofErr w:type="spellStart"/>
      <w:r w:rsidRPr="009C2C21">
        <w:rPr>
          <w:rFonts w:ascii="Times New Roman" w:eastAsia="Times New Roman" w:hAnsi="Times New Roman" w:cs="Times New Roman"/>
          <w:color w:val="000000"/>
          <w:sz w:val="24"/>
          <w:szCs w:val="24"/>
          <w:lang w:eastAsia="tr-TR"/>
        </w:rPr>
        <w:t>Cetveli</w:t>
      </w:r>
      <w:r>
        <w:rPr>
          <w:rFonts w:ascii="Times New Roman" w:eastAsia="Times New Roman" w:hAnsi="Times New Roman" w:cs="Times New Roman"/>
          <w:color w:val="000000"/>
          <w:sz w:val="24"/>
          <w:szCs w:val="24"/>
          <w:lang w:eastAsia="tr-TR"/>
        </w:rPr>
        <w:t>’</w:t>
      </w:r>
      <w:r w:rsidRPr="009C2C21">
        <w:rPr>
          <w:rFonts w:ascii="Times New Roman" w:eastAsia="Times New Roman" w:hAnsi="Times New Roman" w:cs="Times New Roman"/>
          <w:color w:val="000000"/>
          <w:sz w:val="24"/>
          <w:szCs w:val="24"/>
          <w:lang w:eastAsia="tr-TR"/>
        </w:rPr>
        <w:t>nde</w:t>
      </w:r>
      <w:proofErr w:type="spellEnd"/>
      <w:r w:rsidRPr="009C2C21">
        <w:rPr>
          <w:rFonts w:ascii="Times New Roman" w:eastAsia="Times New Roman" w:hAnsi="Times New Roman" w:cs="Times New Roman"/>
          <w:color w:val="000000"/>
          <w:sz w:val="24"/>
          <w:szCs w:val="24"/>
          <w:lang w:eastAsia="tr-TR"/>
        </w:rPr>
        <w:t xml:space="preserve"> belirtilir.</w:t>
      </w:r>
    </w:p>
    <w:p w14:paraId="1D276CF6" w14:textId="5B1F0B98" w:rsidR="008E4C1D" w:rsidRDefault="00983BC5" w:rsidP="00A76795">
      <w:pPr>
        <w:spacing w:after="0"/>
        <w:ind w:firstLine="567"/>
        <w:jc w:val="both"/>
        <w:rPr>
          <w:rFonts w:ascii="Times New Roman" w:eastAsia="Times New Roman" w:hAnsi="Times New Roman" w:cs="Times New Roman"/>
          <w:color w:val="000000"/>
          <w:sz w:val="24"/>
          <w:szCs w:val="24"/>
          <w:lang w:eastAsia="tr-TR"/>
        </w:rPr>
      </w:pPr>
      <w:r w:rsidRPr="00983BC5">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cetvelinin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düzenlenmesi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dört</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düzey</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yazılır.</w:t>
      </w:r>
    </w:p>
    <w:p w14:paraId="134FA8E8" w14:textId="11CD5477" w:rsidR="00983BC5" w:rsidRDefault="00983BC5" w:rsidP="00A76795">
      <w:pPr>
        <w:spacing w:after="0"/>
        <w:ind w:firstLine="567"/>
        <w:jc w:val="both"/>
        <w:rPr>
          <w:rFonts w:ascii="Times New Roman" w:eastAsia="Times New Roman" w:hAnsi="Times New Roman" w:cs="Times New Roman"/>
          <w:color w:val="000000"/>
          <w:sz w:val="24"/>
          <w:szCs w:val="24"/>
          <w:lang w:eastAsia="tr-TR"/>
        </w:rPr>
      </w:pPr>
      <w:r w:rsidRPr="00983BC5">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(2)</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nüsha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düzenlendikten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sonra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kararnamesi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eki</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cetvellerinin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tutanaklarına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olduğunu</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belirten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kayıtla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başkanı</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kâtip</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üyeler</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imza</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edilerek</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yöneticiye</w:t>
      </w:r>
      <w:r w:rsidR="00046372">
        <w:rPr>
          <w:rFonts w:ascii="Times New Roman" w:eastAsia="Times New Roman" w:hAnsi="Times New Roman" w:cs="Times New Roman"/>
          <w:color w:val="000000"/>
          <w:sz w:val="24"/>
          <w:szCs w:val="24"/>
          <w:lang w:eastAsia="tr-TR"/>
        </w:rPr>
        <w:t xml:space="preserve"> </w:t>
      </w:r>
      <w:r w:rsidRPr="00983BC5">
        <w:rPr>
          <w:rFonts w:ascii="Times New Roman" w:eastAsia="Times New Roman" w:hAnsi="Times New Roman" w:cs="Times New Roman"/>
          <w:color w:val="000000"/>
          <w:sz w:val="24"/>
          <w:szCs w:val="24"/>
          <w:lang w:eastAsia="tr-TR"/>
        </w:rPr>
        <w:t>sunulur</w:t>
      </w:r>
      <w:r w:rsidR="008E4C1D">
        <w:rPr>
          <w:rFonts w:ascii="Times New Roman" w:eastAsia="Times New Roman" w:hAnsi="Times New Roman" w:cs="Times New Roman"/>
          <w:color w:val="000000"/>
          <w:sz w:val="24"/>
          <w:szCs w:val="24"/>
          <w:lang w:eastAsia="tr-TR"/>
        </w:rPr>
        <w:t>.</w:t>
      </w:r>
    </w:p>
    <w:p w14:paraId="3A893DE7" w14:textId="0691364A" w:rsidR="001D6B15" w:rsidRPr="001D6B15" w:rsidRDefault="001D6B15" w:rsidP="001D6B15">
      <w:pPr>
        <w:pStyle w:val="Balk4"/>
        <w:numPr>
          <w:ilvl w:val="3"/>
          <w:numId w:val="1"/>
        </w:numPr>
        <w:spacing w:line="276" w:lineRule="auto"/>
        <w:ind w:left="1418" w:hanging="567"/>
        <w:rPr>
          <w:rFonts w:eastAsia="Times New Roman"/>
          <w:lang w:eastAsia="tr-TR"/>
        </w:rPr>
      </w:pPr>
      <w:r w:rsidRPr="001D6B15">
        <w:rPr>
          <w:rFonts w:eastAsia="Times New Roman"/>
          <w:lang w:eastAsia="tr-TR"/>
        </w:rPr>
        <w:t>Bütçenin kesinleşmesi ve yürürlüğe girmesi</w:t>
      </w:r>
    </w:p>
    <w:p w14:paraId="0FE3E2C4" w14:textId="1E802FB2" w:rsidR="008E4C1D" w:rsidRDefault="008E4C1D" w:rsidP="00A76795">
      <w:pPr>
        <w:spacing w:after="0"/>
        <w:ind w:firstLine="567"/>
        <w:jc w:val="both"/>
        <w:rPr>
          <w:rFonts w:ascii="Times New Roman" w:eastAsia="Times New Roman" w:hAnsi="Times New Roman" w:cs="Times New Roman"/>
          <w:color w:val="000000"/>
          <w:sz w:val="24"/>
          <w:szCs w:val="24"/>
          <w:lang w:eastAsia="tr-TR"/>
        </w:rPr>
      </w:pPr>
      <w:r w:rsidRPr="008E4C1D">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kurumun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meclis</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kararları</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kesinleşir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yürürlüğe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girer.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Herhangi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nedenle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kesinleşmemiş</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kesinleşinceye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geçen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bütçesinin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uygulanmasına</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olunur.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kabulüne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yapılan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işlemler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yapılmış</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sayılır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kullanılan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ödenekler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ödeneklerinden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düşülür.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Tahsil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gelirler</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yıl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mal</w:t>
      </w:r>
      <w:r w:rsidR="00046372">
        <w:rPr>
          <w:rFonts w:ascii="Times New Roman" w:eastAsia="Times New Roman" w:hAnsi="Times New Roman" w:cs="Times New Roman"/>
          <w:color w:val="000000"/>
          <w:sz w:val="24"/>
          <w:szCs w:val="24"/>
          <w:lang w:eastAsia="tr-TR"/>
        </w:rPr>
        <w:t xml:space="preserve"> </w:t>
      </w:r>
      <w:r w:rsidRPr="008E4C1D">
        <w:rPr>
          <w:rFonts w:ascii="Times New Roman" w:eastAsia="Times New Roman" w:hAnsi="Times New Roman" w:cs="Times New Roman"/>
          <w:color w:val="000000"/>
          <w:sz w:val="24"/>
          <w:szCs w:val="24"/>
          <w:lang w:eastAsia="tr-TR"/>
        </w:rPr>
        <w:t>edilir.</w:t>
      </w:r>
    </w:p>
    <w:p w14:paraId="0D3A983E" w14:textId="06D63B55" w:rsidR="00681006" w:rsidRPr="00A235E5" w:rsidRDefault="00681006" w:rsidP="00A235E5">
      <w:pPr>
        <w:pStyle w:val="Balk3"/>
        <w:numPr>
          <w:ilvl w:val="2"/>
          <w:numId w:val="1"/>
        </w:numPr>
        <w:spacing w:line="276" w:lineRule="auto"/>
        <w:ind w:hanging="435"/>
        <w:rPr>
          <w:rFonts w:eastAsia="Times New Roman"/>
          <w:lang w:eastAsia="tr-TR"/>
        </w:rPr>
      </w:pPr>
      <w:bookmarkStart w:id="11" w:name="_Toc188887227"/>
      <w:r w:rsidRPr="008E4C1D">
        <w:rPr>
          <w:rFonts w:eastAsia="Times New Roman"/>
          <w:lang w:eastAsia="tr-TR"/>
        </w:rPr>
        <w:t>Mali</w:t>
      </w:r>
      <w:r w:rsidR="00046372">
        <w:rPr>
          <w:rFonts w:eastAsia="Times New Roman"/>
          <w:lang w:eastAsia="tr-TR"/>
        </w:rPr>
        <w:t xml:space="preserve"> </w:t>
      </w:r>
      <w:r w:rsidRPr="008E4C1D">
        <w:rPr>
          <w:rFonts w:eastAsia="Times New Roman"/>
          <w:lang w:eastAsia="tr-TR"/>
        </w:rPr>
        <w:t>Reform</w:t>
      </w:r>
      <w:r w:rsidR="00046372">
        <w:rPr>
          <w:rFonts w:eastAsia="Times New Roman"/>
          <w:lang w:eastAsia="tr-TR"/>
        </w:rPr>
        <w:t xml:space="preserve"> </w:t>
      </w:r>
      <w:r w:rsidRPr="008E4C1D">
        <w:rPr>
          <w:rFonts w:eastAsia="Times New Roman"/>
          <w:lang w:eastAsia="tr-TR"/>
        </w:rPr>
        <w:t>Çalışmaları</w:t>
      </w:r>
      <w:r w:rsidR="00046372">
        <w:rPr>
          <w:rFonts w:eastAsia="Times New Roman"/>
          <w:lang w:eastAsia="tr-TR"/>
        </w:rPr>
        <w:t xml:space="preserve"> </w:t>
      </w:r>
      <w:r w:rsidRPr="008E4C1D">
        <w:rPr>
          <w:rFonts w:eastAsia="Times New Roman"/>
          <w:lang w:eastAsia="tr-TR"/>
        </w:rPr>
        <w:t>ve</w:t>
      </w:r>
      <w:r w:rsidR="00046372">
        <w:rPr>
          <w:rFonts w:eastAsia="Times New Roman"/>
          <w:lang w:eastAsia="tr-TR"/>
        </w:rPr>
        <w:t xml:space="preserve"> </w:t>
      </w:r>
      <w:r w:rsidRPr="008E4C1D">
        <w:rPr>
          <w:rFonts w:eastAsia="Times New Roman"/>
          <w:lang w:eastAsia="tr-TR"/>
        </w:rPr>
        <w:t>Performans</w:t>
      </w:r>
      <w:r w:rsidR="00046372">
        <w:rPr>
          <w:rFonts w:eastAsia="Times New Roman"/>
          <w:lang w:eastAsia="tr-TR"/>
        </w:rPr>
        <w:t xml:space="preserve"> </w:t>
      </w:r>
      <w:r w:rsidRPr="008E4C1D">
        <w:rPr>
          <w:rFonts w:eastAsia="Times New Roman"/>
          <w:lang w:eastAsia="tr-TR"/>
        </w:rPr>
        <w:t>Esaslı</w:t>
      </w:r>
      <w:r w:rsidR="00046372">
        <w:rPr>
          <w:rFonts w:eastAsia="Times New Roman"/>
          <w:lang w:eastAsia="tr-TR"/>
        </w:rPr>
        <w:t xml:space="preserve"> </w:t>
      </w:r>
      <w:r w:rsidRPr="008E4C1D">
        <w:rPr>
          <w:rFonts w:eastAsia="Times New Roman"/>
          <w:lang w:eastAsia="tr-TR"/>
        </w:rPr>
        <w:t>Program</w:t>
      </w:r>
      <w:r w:rsidR="00046372">
        <w:rPr>
          <w:rFonts w:eastAsia="Times New Roman"/>
          <w:lang w:eastAsia="tr-TR"/>
        </w:rPr>
        <w:t xml:space="preserve"> </w:t>
      </w:r>
      <w:r w:rsidRPr="008E4C1D">
        <w:rPr>
          <w:rFonts w:eastAsia="Times New Roman"/>
          <w:lang w:eastAsia="tr-TR"/>
        </w:rPr>
        <w:t>Bütçe</w:t>
      </w:r>
      <w:r w:rsidR="00046372">
        <w:rPr>
          <w:rFonts w:eastAsia="Times New Roman"/>
          <w:lang w:eastAsia="tr-TR"/>
        </w:rPr>
        <w:t xml:space="preserve"> </w:t>
      </w:r>
      <w:r w:rsidRPr="008E4C1D">
        <w:rPr>
          <w:rFonts w:eastAsia="Times New Roman"/>
          <w:lang w:eastAsia="tr-TR"/>
        </w:rPr>
        <w:t>Sistemi</w:t>
      </w:r>
      <w:bookmarkEnd w:id="11"/>
    </w:p>
    <w:p w14:paraId="5A169E4B" w14:textId="4336C379"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2003</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kabul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5018</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Kanun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bütçelerde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etkili,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verimli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kullanımı,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kullanımı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sonucunda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sonuçların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önceliklerle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ilişkilendirilmesi,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sonuç</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anlayışının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getirilmesi,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böylece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saydamlık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hesap</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verebilirliğin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güçlendirilmesi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benimsenmiştir.</w:t>
      </w:r>
    </w:p>
    <w:p w14:paraId="30C37BBD" w14:textId="36D257BD"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unsurları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raporları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öngörülmüş,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2008</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genel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idarelerinde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uygulanmaya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başlanmıştır.</w:t>
      </w:r>
    </w:p>
    <w:p w14:paraId="566EC8FE" w14:textId="1E6BBE6B"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taraftan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2000'li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standartlara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geliştirilen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hazırlanmaya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başlanmıştır.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standartlarda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istatistik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üretilmesine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kıyaslamaya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sağlamakla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değildir.</w:t>
      </w:r>
    </w:p>
    <w:p w14:paraId="73218F1D" w14:textId="72D53DB0"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5018</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Kanunla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getirilen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uygulamalarıyla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değerlendirildiğinde;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belgelerinde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hedefler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hazırlanan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yeterli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düzeyde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kurulamadığı,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planlar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yoluyla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lastRenderedPageBreak/>
        <w:t>bilgisinin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süreçlerine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edilemediği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görülmüştür.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kararlarında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çoğunlukla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girdilere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odaklanılması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nedeniyle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uygulanamamış,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klasik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yaklaşımına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benzer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özellikler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göstermeye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etmiştir.</w:t>
      </w:r>
    </w:p>
    <w:p w14:paraId="697C3961" w14:textId="1FC356C7"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etkin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uygulanması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sisteminden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kazanımlardan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faydalanılarak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bilgileri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kuran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reformunun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hayata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geçirilmesine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verilmiştir.</w:t>
      </w:r>
    </w:p>
    <w:p w14:paraId="42B9695B" w14:textId="232AC3E8"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tasnif</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edildiği,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önceliği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geliştirme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konusunda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alıcılara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sunumu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performansına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bilgilerin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sağlandığı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bilgilerin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sistematik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kullanıldığı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sistemidir.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amacı;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sınırlı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kaynakların,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topluma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yüksek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faydayı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edilmesini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ifade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eden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önceliğinin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geliştirilmesine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sağlamaktır.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gereklilikleri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arasında;</w:t>
      </w:r>
    </w:p>
    <w:p w14:paraId="5E0B94EF" w14:textId="3C99C017"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sınıflandırılması,</w:t>
      </w:r>
    </w:p>
    <w:p w14:paraId="7D5D7C99" w14:textId="31313C7C"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belirli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hedefleriyle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ilişkilendirilmesi,</w:t>
      </w:r>
    </w:p>
    <w:p w14:paraId="0681E961" w14:textId="0424AA67"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Programlarla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nitelikli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üretilmesi,</w:t>
      </w:r>
    </w:p>
    <w:p w14:paraId="3CD4362A" w14:textId="457F8FE0"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süreçlerinde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kullanılması,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sonuçlarının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izlenmesi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değerlendirilmesi,</w:t>
      </w:r>
    </w:p>
    <w:p w14:paraId="342ECAE4" w14:textId="4E0CAFF6"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proofErr w:type="gramStart"/>
      <w:r w:rsidRPr="00641D4A">
        <w:rPr>
          <w:rFonts w:ascii="Times New Roman" w:eastAsia="Times New Roman" w:hAnsi="Times New Roman" w:cs="Times New Roman"/>
          <w:color w:val="000000"/>
          <w:sz w:val="24"/>
          <w:szCs w:val="24"/>
          <w:lang w:eastAsia="tr-TR"/>
        </w:rPr>
        <w:t>yer</w:t>
      </w:r>
      <w:proofErr w:type="gramEnd"/>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almaktadır.</w:t>
      </w:r>
    </w:p>
    <w:p w14:paraId="022A5A4F" w14:textId="6C06BF70" w:rsidR="00641D4A" w:rsidRP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çalışmalar,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Strateji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Başkanlığı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koordinasyonunda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yürütülmüş,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Cumhurbaşkanlığı</w:t>
      </w:r>
      <w:r w:rsidR="00046372">
        <w:rPr>
          <w:rFonts w:ascii="Times New Roman" w:eastAsia="Times New Roman" w:hAnsi="Times New Roman" w:cs="Times New Roman"/>
          <w:color w:val="000000"/>
          <w:sz w:val="24"/>
          <w:szCs w:val="24"/>
          <w:lang w:eastAsia="tr-TR"/>
        </w:rPr>
        <w:t xml:space="preserve"> </w:t>
      </w:r>
      <w:r w:rsidR="00855CB0">
        <w:rPr>
          <w:rFonts w:ascii="Times New Roman" w:eastAsia="Times New Roman" w:hAnsi="Times New Roman" w:cs="Times New Roman"/>
          <w:color w:val="000000"/>
          <w:sz w:val="24"/>
          <w:szCs w:val="24"/>
          <w:lang w:eastAsia="tr-TR"/>
        </w:rPr>
        <w:t>M</w:t>
      </w:r>
      <w:r w:rsidRPr="00641D4A">
        <w:rPr>
          <w:rFonts w:ascii="Times New Roman" w:eastAsia="Times New Roman" w:hAnsi="Times New Roman" w:cs="Times New Roman"/>
          <w:color w:val="000000"/>
          <w:sz w:val="24"/>
          <w:szCs w:val="24"/>
          <w:lang w:eastAsia="tr-TR"/>
        </w:rPr>
        <w:t>akamından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alınan</w:t>
      </w:r>
      <w:r w:rsidR="00046372">
        <w:rPr>
          <w:rFonts w:ascii="Times New Roman" w:eastAsia="Times New Roman" w:hAnsi="Times New Roman" w:cs="Times New Roman"/>
          <w:color w:val="000000"/>
          <w:sz w:val="24"/>
          <w:szCs w:val="24"/>
          <w:lang w:eastAsia="tr-TR"/>
        </w:rPr>
        <w:t xml:space="preserve"> </w:t>
      </w:r>
      <w:proofErr w:type="gramStart"/>
      <w:r w:rsidRPr="00641D4A">
        <w:rPr>
          <w:rFonts w:ascii="Times New Roman" w:eastAsia="Times New Roman" w:hAnsi="Times New Roman" w:cs="Times New Roman"/>
          <w:color w:val="000000"/>
          <w:sz w:val="24"/>
          <w:szCs w:val="24"/>
          <w:lang w:eastAsia="tr-TR"/>
        </w:rPr>
        <w:t>Olur</w:t>
      </w:r>
      <w:proofErr w:type="gramEnd"/>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uyarınca</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2020</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sistemine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uygun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hazırlanmış</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TBMM'ye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sunulmuştur.</w:t>
      </w:r>
    </w:p>
    <w:p w14:paraId="5DB2232A" w14:textId="1529D549" w:rsidR="00641D4A" w:rsidRDefault="00641D4A" w:rsidP="00A76795">
      <w:pPr>
        <w:spacing w:after="0"/>
        <w:ind w:firstLine="567"/>
        <w:jc w:val="both"/>
        <w:rPr>
          <w:rFonts w:ascii="Times New Roman" w:eastAsia="Times New Roman" w:hAnsi="Times New Roman" w:cs="Times New Roman"/>
          <w:color w:val="000000"/>
          <w:sz w:val="24"/>
          <w:szCs w:val="24"/>
          <w:lang w:eastAsia="tr-TR"/>
        </w:rPr>
      </w:pPr>
      <w:r w:rsidRPr="00641D4A">
        <w:rPr>
          <w:rFonts w:ascii="Times New Roman" w:eastAsia="Times New Roman" w:hAnsi="Times New Roman" w:cs="Times New Roman"/>
          <w:color w:val="000000"/>
          <w:sz w:val="24"/>
          <w:szCs w:val="24"/>
          <w:lang w:eastAsia="tr-TR"/>
        </w:rPr>
        <w:t>2021</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yılından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itibaren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merkezi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kanunları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yasalaşmıştır.</w:t>
      </w:r>
      <w:r w:rsidR="00046372">
        <w:rPr>
          <w:rFonts w:ascii="Times New Roman" w:eastAsia="Times New Roman" w:hAnsi="Times New Roman" w:cs="Times New Roman"/>
          <w:color w:val="000000"/>
          <w:sz w:val="24"/>
          <w:szCs w:val="24"/>
          <w:lang w:eastAsia="tr-TR"/>
        </w:rPr>
        <w:t xml:space="preserve"> </w:t>
      </w:r>
    </w:p>
    <w:p w14:paraId="1B6DC058" w14:textId="7BE894D1" w:rsidR="00B62682" w:rsidRDefault="00B62682"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çerçevede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merkezi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yönetimin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kanunları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hazırlanmaya</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başladıktan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sonra</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Çevre, Şehircilik ve İklim Değişikliği Bakanlığı</w:t>
      </w:r>
      <w:r w:rsidR="002A50E3">
        <w:rPr>
          <w:rFonts w:ascii="Times New Roman" w:eastAsia="Times New Roman" w:hAnsi="Times New Roman" w:cs="Times New Roman"/>
          <w:color w:val="000000"/>
          <w:sz w:val="24"/>
          <w:szCs w:val="24"/>
          <w:lang w:eastAsia="tr-TR"/>
        </w:rPr>
        <w:t xml:space="preserve"> ve İçişleri Bakanlığı</w:t>
      </w:r>
      <w:r w:rsidR="00E6318E">
        <w:rPr>
          <w:rFonts w:ascii="Times New Roman" w:eastAsia="Times New Roman" w:hAnsi="Times New Roman" w:cs="Times New Roman"/>
          <w:color w:val="000000"/>
          <w:sz w:val="24"/>
          <w:szCs w:val="24"/>
          <w:lang w:eastAsia="tr-TR"/>
        </w:rPr>
        <w:t>nca</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641D4A">
        <w:rPr>
          <w:rFonts w:ascii="Times New Roman" w:eastAsia="Times New Roman" w:hAnsi="Times New Roman" w:cs="Times New Roman"/>
          <w:color w:val="000000"/>
          <w:sz w:val="24"/>
          <w:szCs w:val="24"/>
          <w:lang w:eastAsia="tr-TR"/>
        </w:rPr>
        <w:t>sistemi</w:t>
      </w:r>
      <w:r>
        <w:rPr>
          <w:rFonts w:ascii="Times New Roman" w:eastAsia="Times New Roman" w:hAnsi="Times New Roman" w:cs="Times New Roman"/>
          <w:color w:val="000000"/>
          <w:sz w:val="24"/>
          <w:szCs w:val="24"/>
          <w:lang w:eastAsia="tr-TR"/>
        </w:rPr>
        <w:t>ne</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geçişi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çalışmalara</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başlanmıştır.</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24</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Eylül</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2024</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tarihli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32672</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proofErr w:type="gramStart"/>
      <w:r w:rsidRPr="00F210B7">
        <w:rPr>
          <w:rFonts w:ascii="Times New Roman" w:eastAsia="Times New Roman" w:hAnsi="Times New Roman" w:cs="Times New Roman"/>
          <w:color w:val="000000"/>
          <w:sz w:val="24"/>
          <w:szCs w:val="24"/>
          <w:lang w:eastAsia="tr-TR"/>
        </w:rPr>
        <w:t>Resmi</w:t>
      </w:r>
      <w:proofErr w:type="gramEnd"/>
      <w:r w:rsidR="00046372">
        <w:rPr>
          <w:rFonts w:ascii="Times New Roman" w:eastAsia="Times New Roman" w:hAnsi="Times New Roman" w:cs="Times New Roman"/>
          <w:color w:val="000000"/>
          <w:sz w:val="24"/>
          <w:szCs w:val="24"/>
          <w:lang w:eastAsia="tr-TR"/>
        </w:rPr>
        <w:t xml:space="preserve"> </w:t>
      </w:r>
      <w:proofErr w:type="spellStart"/>
      <w:r w:rsidRPr="00F210B7">
        <w:rPr>
          <w:rFonts w:ascii="Times New Roman" w:eastAsia="Times New Roman" w:hAnsi="Times New Roman" w:cs="Times New Roman"/>
          <w:color w:val="000000"/>
          <w:sz w:val="24"/>
          <w:szCs w:val="24"/>
          <w:lang w:eastAsia="tr-TR"/>
        </w:rPr>
        <w:t>Gazete’de</w:t>
      </w:r>
      <w:proofErr w:type="spellEnd"/>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yayımlanan</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Mahalli</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w:t>
      </w:r>
      <w:r w:rsidRPr="00F210B7">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Muhasebe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Yönetmeliğinde</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Dair</w:t>
      </w:r>
      <w:r w:rsidR="00046372">
        <w:rPr>
          <w:rFonts w:ascii="Times New Roman" w:eastAsia="Times New Roman" w:hAnsi="Times New Roman" w:cs="Times New Roman"/>
          <w:color w:val="000000"/>
          <w:sz w:val="24"/>
          <w:szCs w:val="24"/>
          <w:lang w:eastAsia="tr-TR"/>
        </w:rPr>
        <w:t xml:space="preserve"> </w:t>
      </w:r>
      <w:r w:rsidRPr="00F210B7">
        <w:rPr>
          <w:rFonts w:ascii="Times New Roman" w:eastAsia="Times New Roman" w:hAnsi="Times New Roman" w:cs="Times New Roman"/>
          <w:color w:val="000000"/>
          <w:sz w:val="24"/>
          <w:szCs w:val="24"/>
          <w:lang w:eastAsia="tr-TR"/>
        </w:rPr>
        <w:t>Yönetmelik</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sistemi</w:t>
      </w:r>
      <w:r w:rsidR="00F210B7" w:rsidRPr="00F210B7">
        <w:rPr>
          <w:rFonts w:ascii="Times New Roman" w:eastAsia="Times New Roman" w:hAnsi="Times New Roman" w:cs="Times New Roman"/>
          <w:color w:val="000000"/>
          <w:sz w:val="24"/>
          <w:szCs w:val="24"/>
          <w:lang w:eastAsia="tr-TR"/>
        </w:rPr>
        <w:t>ne</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geçmiştir.</w:t>
      </w:r>
      <w:r w:rsidR="00046372">
        <w:rPr>
          <w:rFonts w:ascii="Times New Roman" w:eastAsia="Times New Roman" w:hAnsi="Times New Roman" w:cs="Times New Roman"/>
          <w:color w:val="000000"/>
          <w:sz w:val="24"/>
          <w:szCs w:val="24"/>
          <w:lang w:eastAsia="tr-TR"/>
        </w:rPr>
        <w:t xml:space="preserve"> </w:t>
      </w:r>
      <w:r w:rsidR="00E6318E">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2025</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yılında</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hazırlayacakları</w:t>
      </w:r>
      <w:r w:rsidR="00046372">
        <w:rPr>
          <w:rFonts w:ascii="Times New Roman" w:eastAsia="Times New Roman" w:hAnsi="Times New Roman" w:cs="Times New Roman"/>
          <w:color w:val="000000"/>
          <w:sz w:val="24"/>
          <w:szCs w:val="24"/>
          <w:lang w:eastAsia="tr-TR"/>
        </w:rPr>
        <w:t xml:space="preserve"> </w:t>
      </w:r>
      <w:r w:rsidR="006754F7">
        <w:rPr>
          <w:rFonts w:ascii="Times New Roman" w:eastAsia="Times New Roman" w:hAnsi="Times New Roman" w:cs="Times New Roman"/>
          <w:color w:val="000000"/>
          <w:sz w:val="24"/>
          <w:szCs w:val="24"/>
          <w:lang w:eastAsia="tr-TR"/>
        </w:rPr>
        <w:t xml:space="preserve">2026 ve takip eden yıllar </w:t>
      </w:r>
      <w:r w:rsidR="00F210B7" w:rsidRPr="00F210B7">
        <w:rPr>
          <w:rFonts w:ascii="Times New Roman" w:eastAsia="Times New Roman" w:hAnsi="Times New Roman" w:cs="Times New Roman"/>
          <w:color w:val="000000"/>
          <w:sz w:val="24"/>
          <w:szCs w:val="24"/>
          <w:lang w:eastAsia="tr-TR"/>
        </w:rPr>
        <w:t>bütçelerini</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esaslı</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sistemi</w:t>
      </w:r>
      <w:r w:rsidR="00046372">
        <w:rPr>
          <w:rFonts w:ascii="Times New Roman" w:eastAsia="Times New Roman" w:hAnsi="Times New Roman" w:cs="Times New Roman"/>
          <w:color w:val="000000"/>
          <w:sz w:val="24"/>
          <w:szCs w:val="24"/>
          <w:lang w:eastAsia="tr-TR"/>
        </w:rPr>
        <w:t xml:space="preserve"> </w:t>
      </w:r>
      <w:r w:rsidR="00F210B7" w:rsidRPr="00641D4A">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sidR="00F210B7" w:rsidRPr="00F210B7">
        <w:rPr>
          <w:rFonts w:ascii="Times New Roman" w:eastAsia="Times New Roman" w:hAnsi="Times New Roman" w:cs="Times New Roman"/>
          <w:color w:val="000000"/>
          <w:sz w:val="24"/>
          <w:szCs w:val="24"/>
          <w:lang w:eastAsia="tr-TR"/>
        </w:rPr>
        <w:t>hazırlayacaklardır.</w:t>
      </w:r>
    </w:p>
    <w:p w14:paraId="1BE1E27A" w14:textId="43BA2DC6" w:rsidR="005F1423" w:rsidRDefault="005F1423" w:rsidP="00A76795">
      <w:pPr>
        <w:tabs>
          <w:tab w:val="left" w:pos="931"/>
        </w:tabs>
        <w:spacing w:after="0"/>
        <w:ind w:left="300"/>
        <w:jc w:val="both"/>
        <w:rPr>
          <w:rFonts w:ascii="Times New Roman" w:hAnsi="Times New Roman" w:cs="Times New Roman"/>
          <w:sz w:val="24"/>
          <w:szCs w:val="24"/>
        </w:rPr>
      </w:pPr>
    </w:p>
    <w:p w14:paraId="305F4979" w14:textId="52926453" w:rsidR="005F1423" w:rsidRDefault="005F1423" w:rsidP="00A76795">
      <w:pPr>
        <w:tabs>
          <w:tab w:val="left" w:pos="931"/>
        </w:tabs>
        <w:spacing w:after="0"/>
        <w:ind w:left="300"/>
        <w:jc w:val="both"/>
        <w:rPr>
          <w:rFonts w:ascii="Times New Roman" w:hAnsi="Times New Roman" w:cs="Times New Roman"/>
          <w:sz w:val="24"/>
          <w:szCs w:val="24"/>
        </w:rPr>
      </w:pPr>
    </w:p>
    <w:p w14:paraId="551F94ED" w14:textId="37A11A98" w:rsidR="005F1423" w:rsidRDefault="005F1423" w:rsidP="00A76795">
      <w:pPr>
        <w:tabs>
          <w:tab w:val="left" w:pos="931"/>
        </w:tabs>
        <w:spacing w:after="0"/>
        <w:ind w:left="300"/>
        <w:jc w:val="both"/>
        <w:rPr>
          <w:rFonts w:ascii="Times New Roman" w:hAnsi="Times New Roman" w:cs="Times New Roman"/>
          <w:sz w:val="24"/>
          <w:szCs w:val="24"/>
        </w:rPr>
      </w:pPr>
    </w:p>
    <w:p w14:paraId="3A861289" w14:textId="4481D907" w:rsidR="005F1423" w:rsidRDefault="005F1423" w:rsidP="00A76795">
      <w:pPr>
        <w:tabs>
          <w:tab w:val="left" w:pos="931"/>
        </w:tabs>
        <w:spacing w:after="0"/>
        <w:ind w:left="300"/>
        <w:jc w:val="both"/>
        <w:rPr>
          <w:rFonts w:ascii="Times New Roman" w:hAnsi="Times New Roman" w:cs="Times New Roman"/>
          <w:sz w:val="24"/>
          <w:szCs w:val="24"/>
        </w:rPr>
      </w:pPr>
    </w:p>
    <w:p w14:paraId="446FB16B" w14:textId="0BF6217A" w:rsidR="005F1423" w:rsidRDefault="005F1423" w:rsidP="00A76795">
      <w:pPr>
        <w:tabs>
          <w:tab w:val="left" w:pos="931"/>
        </w:tabs>
        <w:spacing w:after="0"/>
        <w:ind w:left="300"/>
        <w:jc w:val="both"/>
        <w:rPr>
          <w:rFonts w:ascii="Times New Roman" w:hAnsi="Times New Roman" w:cs="Times New Roman"/>
          <w:sz w:val="24"/>
          <w:szCs w:val="24"/>
        </w:rPr>
      </w:pPr>
    </w:p>
    <w:p w14:paraId="7C6F035C" w14:textId="49E0C98C" w:rsidR="005F1423" w:rsidRDefault="005F1423" w:rsidP="00A76795">
      <w:pPr>
        <w:tabs>
          <w:tab w:val="left" w:pos="931"/>
        </w:tabs>
        <w:spacing w:after="0"/>
        <w:ind w:left="300"/>
        <w:jc w:val="both"/>
        <w:rPr>
          <w:rFonts w:ascii="Times New Roman" w:hAnsi="Times New Roman" w:cs="Times New Roman"/>
          <w:sz w:val="24"/>
          <w:szCs w:val="24"/>
        </w:rPr>
      </w:pPr>
    </w:p>
    <w:p w14:paraId="4FA0D3B4" w14:textId="67E6840B" w:rsidR="005F1423" w:rsidRDefault="005F1423" w:rsidP="00A76795">
      <w:pPr>
        <w:tabs>
          <w:tab w:val="left" w:pos="931"/>
        </w:tabs>
        <w:spacing w:after="0"/>
        <w:ind w:left="300"/>
        <w:jc w:val="both"/>
        <w:rPr>
          <w:rFonts w:ascii="Times New Roman" w:hAnsi="Times New Roman" w:cs="Times New Roman"/>
          <w:sz w:val="24"/>
          <w:szCs w:val="24"/>
        </w:rPr>
      </w:pPr>
    </w:p>
    <w:p w14:paraId="11648A2B" w14:textId="591543E0" w:rsidR="005F1423" w:rsidRDefault="005F1423" w:rsidP="00A76795">
      <w:pPr>
        <w:tabs>
          <w:tab w:val="left" w:pos="931"/>
        </w:tabs>
        <w:spacing w:after="0"/>
        <w:ind w:left="300"/>
        <w:jc w:val="both"/>
        <w:rPr>
          <w:rFonts w:ascii="Times New Roman" w:hAnsi="Times New Roman" w:cs="Times New Roman"/>
          <w:sz w:val="24"/>
          <w:szCs w:val="24"/>
        </w:rPr>
      </w:pPr>
    </w:p>
    <w:p w14:paraId="1FD9C151" w14:textId="7FDA0B33" w:rsidR="005F1423" w:rsidRDefault="005F1423" w:rsidP="00A76795">
      <w:pPr>
        <w:tabs>
          <w:tab w:val="left" w:pos="931"/>
        </w:tabs>
        <w:spacing w:after="0"/>
        <w:ind w:left="300"/>
        <w:jc w:val="both"/>
        <w:rPr>
          <w:rFonts w:ascii="Times New Roman" w:hAnsi="Times New Roman" w:cs="Times New Roman"/>
          <w:sz w:val="24"/>
          <w:szCs w:val="24"/>
        </w:rPr>
      </w:pPr>
    </w:p>
    <w:p w14:paraId="6AECAE5E" w14:textId="14EA3C52" w:rsidR="005F1423" w:rsidRDefault="005F1423" w:rsidP="00A76795">
      <w:pPr>
        <w:tabs>
          <w:tab w:val="left" w:pos="931"/>
        </w:tabs>
        <w:spacing w:after="0"/>
        <w:ind w:left="300"/>
        <w:jc w:val="both"/>
        <w:rPr>
          <w:rFonts w:ascii="Times New Roman" w:hAnsi="Times New Roman" w:cs="Times New Roman"/>
          <w:sz w:val="24"/>
          <w:szCs w:val="24"/>
        </w:rPr>
      </w:pPr>
    </w:p>
    <w:p w14:paraId="7918C61D" w14:textId="46754CCE" w:rsidR="005F1423" w:rsidRDefault="005F1423" w:rsidP="00A76795">
      <w:pPr>
        <w:tabs>
          <w:tab w:val="left" w:pos="931"/>
        </w:tabs>
        <w:spacing w:after="0"/>
        <w:ind w:left="300"/>
        <w:jc w:val="both"/>
        <w:rPr>
          <w:rFonts w:ascii="Times New Roman" w:hAnsi="Times New Roman" w:cs="Times New Roman"/>
          <w:sz w:val="24"/>
          <w:szCs w:val="24"/>
        </w:rPr>
      </w:pPr>
    </w:p>
    <w:p w14:paraId="1D1067DC" w14:textId="196D216A" w:rsidR="005F1423" w:rsidRDefault="005F1423" w:rsidP="00A76795">
      <w:pPr>
        <w:tabs>
          <w:tab w:val="left" w:pos="931"/>
        </w:tabs>
        <w:spacing w:after="0"/>
        <w:ind w:left="300"/>
        <w:jc w:val="both"/>
        <w:rPr>
          <w:rFonts w:ascii="Times New Roman" w:hAnsi="Times New Roman" w:cs="Times New Roman"/>
          <w:sz w:val="24"/>
          <w:szCs w:val="24"/>
        </w:rPr>
      </w:pPr>
    </w:p>
    <w:p w14:paraId="0AA7A5B8" w14:textId="5C8D3EE3" w:rsidR="005F1423" w:rsidRDefault="005F1423" w:rsidP="00A76795">
      <w:pPr>
        <w:tabs>
          <w:tab w:val="left" w:pos="931"/>
        </w:tabs>
        <w:spacing w:after="0"/>
        <w:ind w:left="300"/>
        <w:jc w:val="both"/>
        <w:rPr>
          <w:rFonts w:ascii="Times New Roman" w:hAnsi="Times New Roman" w:cs="Times New Roman"/>
          <w:sz w:val="24"/>
          <w:szCs w:val="24"/>
        </w:rPr>
      </w:pPr>
    </w:p>
    <w:p w14:paraId="31B26966" w14:textId="24824D37" w:rsidR="005F1423" w:rsidRDefault="005F1423" w:rsidP="00A76795">
      <w:pPr>
        <w:tabs>
          <w:tab w:val="left" w:pos="931"/>
        </w:tabs>
        <w:spacing w:after="0"/>
        <w:ind w:left="300"/>
        <w:jc w:val="both"/>
        <w:rPr>
          <w:rFonts w:ascii="Times New Roman" w:hAnsi="Times New Roman" w:cs="Times New Roman"/>
          <w:sz w:val="24"/>
          <w:szCs w:val="24"/>
        </w:rPr>
      </w:pPr>
    </w:p>
    <w:p w14:paraId="35D904AF" w14:textId="61956EE9" w:rsidR="005F1423" w:rsidRDefault="005F1423" w:rsidP="00A76795">
      <w:pPr>
        <w:tabs>
          <w:tab w:val="left" w:pos="931"/>
        </w:tabs>
        <w:spacing w:after="0"/>
        <w:ind w:left="300"/>
        <w:jc w:val="both"/>
        <w:rPr>
          <w:rFonts w:ascii="Times New Roman" w:hAnsi="Times New Roman" w:cs="Times New Roman"/>
          <w:sz w:val="24"/>
          <w:szCs w:val="24"/>
        </w:rPr>
      </w:pPr>
    </w:p>
    <w:p w14:paraId="3CCCC978" w14:textId="6EBC3D32"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4684892C" w14:textId="658F26F0" w:rsidR="00E147D9" w:rsidRDefault="00E147D9"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FD5A9BE" w14:textId="02DDAEBA" w:rsidR="00E147D9" w:rsidRDefault="00E147D9"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70EF592E" w14:textId="77777777" w:rsidR="00E147D9" w:rsidRDefault="00E147D9"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7C81FB62" w14:textId="43C6F19C"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63360" behindDoc="0" locked="0" layoutInCell="1" allowOverlap="1" wp14:anchorId="422FB647" wp14:editId="3B709C02">
                <wp:simplePos x="0" y="0"/>
                <wp:positionH relativeFrom="margin">
                  <wp:posOffset>0</wp:posOffset>
                </wp:positionH>
                <wp:positionV relativeFrom="paragraph">
                  <wp:posOffset>0</wp:posOffset>
                </wp:positionV>
                <wp:extent cx="5922645" cy="3019425"/>
                <wp:effectExtent l="0" t="0" r="20955" b="28575"/>
                <wp:wrapNone/>
                <wp:docPr id="2" name="Dikdörtgen 3"/>
                <wp:cNvGraphicFramePr/>
                <a:graphic xmlns:a="http://schemas.openxmlformats.org/drawingml/2006/main">
                  <a:graphicData uri="http://schemas.microsoft.com/office/word/2010/wordprocessingShape">
                    <wps:wsp>
                      <wps:cNvSpPr/>
                      <wps:spPr>
                        <a:xfrm>
                          <a:off x="0" y="0"/>
                          <a:ext cx="5922645" cy="3019425"/>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265C7B39" w14:textId="64F95065" w:rsidR="00D73B77" w:rsidRPr="00AB5934" w:rsidRDefault="00D73B77" w:rsidP="005F1423">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ÜÇÜNCÜ BÖLÜM</w:t>
                            </w:r>
                          </w:p>
                          <w:p w14:paraId="44EFEF95" w14:textId="77777777" w:rsidR="00D73B77" w:rsidRPr="00D60E33" w:rsidRDefault="00D73B77" w:rsidP="005F1423">
                            <w:pPr>
                              <w:jc w:val="center"/>
                              <w:rPr>
                                <w:rFonts w:hAnsi="Century Gothic"/>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SINIFLANDIRMASI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22FB647" id="_x0000_s1029" style="position:absolute;left:0;text-align:left;margin-left:0;margin-top:0;width:466.35pt;height:23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" fillcolor="#aadf5d [1943]" strokecolor="#520740 [1605]" strokeweight="1.25pt">
                <v:stroke endcap="round"/>
                <v:textbox>
                  <w:txbxContent>
                    <w:p w14:paraId="265C7B39" w14:textId="64F95065" w:rsidR="00D73B77" w:rsidRPr="00AB5934" w:rsidRDefault="00D73B77" w:rsidP="005F1423">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ÜÇÜNCÜ BÖLÜM</w:t>
                      </w:r>
                    </w:p>
                    <w:p w14:paraId="44EFEF95" w14:textId="77777777" w:rsidR="00D73B77" w:rsidRPr="00D60E33" w:rsidRDefault="00D73B77" w:rsidP="005F1423">
                      <w:pPr>
                        <w:jc w:val="center"/>
                        <w:rPr>
                          <w:rFonts w:hAnsi="Century Gothic"/>
                          <w:b/>
                          <w:bCs/>
                          <w:color w:val="FFFFFF" w:themeColor="light1"/>
                          <w:kern w:val="24"/>
                          <w:sz w:val="72"/>
                          <w:szCs w:val="72"/>
                        </w:rPr>
                      </w:pPr>
                      <w:r w:rsidRPr="005F1423">
                        <w:rPr>
                          <w:rFonts w:ascii="Times New Roman" w:hAnsi="Times New Roman" w:cs="Times New Roman"/>
                          <w:b/>
                          <w:bCs/>
                          <w:color w:val="FFFFFF" w:themeColor="light1"/>
                          <w:kern w:val="24"/>
                          <w:sz w:val="72"/>
                          <w:szCs w:val="72"/>
                        </w:rPr>
                        <w:t>BÜTÇE SINIFLANDIRMASI</w:t>
                      </w:r>
                    </w:p>
                  </w:txbxContent>
                </v:textbox>
                <w10:wrap anchorx="margin"/>
              </v:rect>
            </w:pict>
          </mc:Fallback>
        </mc:AlternateContent>
      </w:r>
    </w:p>
    <w:p w14:paraId="5F59B86F" w14:textId="10056B52"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AF2D8F8" w14:textId="117A7412"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21C37F14" w14:textId="63EEE001"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5E1479FA" w14:textId="52985013"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844C417" w14:textId="4123825E"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0A4D2C17" w14:textId="4DA11CF6" w:rsidR="005F1423" w:rsidRDefault="005F1423" w:rsidP="00A76795">
      <w:pPr>
        <w:tabs>
          <w:tab w:val="left" w:pos="931"/>
        </w:tabs>
        <w:spacing w:after="0"/>
        <w:ind w:left="300"/>
        <w:jc w:val="both"/>
        <w:rPr>
          <w:rFonts w:ascii="Times New Roman" w:hAnsi="Times New Roman" w:cs="Times New Roman"/>
          <w:b/>
          <w:bCs/>
          <w:color w:val="FFFFFF" w:themeColor="light1"/>
          <w:kern w:val="24"/>
          <w:sz w:val="72"/>
          <w:szCs w:val="72"/>
        </w:rPr>
      </w:pPr>
    </w:p>
    <w:p w14:paraId="38E0E275" w14:textId="67FA66C7" w:rsidR="005F1423" w:rsidRDefault="005F1423" w:rsidP="00A76795">
      <w:pPr>
        <w:tabs>
          <w:tab w:val="left" w:pos="931"/>
        </w:tabs>
        <w:spacing w:after="0"/>
        <w:ind w:left="300"/>
        <w:jc w:val="both"/>
        <w:rPr>
          <w:rFonts w:ascii="Times New Roman" w:hAnsi="Times New Roman" w:cs="Times New Roman"/>
          <w:sz w:val="24"/>
          <w:szCs w:val="24"/>
        </w:rPr>
      </w:pPr>
    </w:p>
    <w:p w14:paraId="0C45C0CE" w14:textId="6B025083" w:rsidR="005F1423" w:rsidRDefault="005F1423" w:rsidP="00A76795">
      <w:pPr>
        <w:tabs>
          <w:tab w:val="left" w:pos="931"/>
        </w:tabs>
        <w:spacing w:after="0"/>
        <w:ind w:left="300"/>
        <w:jc w:val="both"/>
        <w:rPr>
          <w:rFonts w:ascii="Times New Roman" w:hAnsi="Times New Roman" w:cs="Times New Roman"/>
          <w:sz w:val="24"/>
          <w:szCs w:val="24"/>
        </w:rPr>
      </w:pPr>
    </w:p>
    <w:p w14:paraId="52D79BD6" w14:textId="34825076" w:rsidR="005F1423" w:rsidRDefault="005F1423" w:rsidP="00A76795">
      <w:pPr>
        <w:tabs>
          <w:tab w:val="left" w:pos="931"/>
        </w:tabs>
        <w:spacing w:after="0"/>
        <w:ind w:left="300"/>
        <w:jc w:val="both"/>
        <w:rPr>
          <w:rFonts w:ascii="Times New Roman" w:hAnsi="Times New Roman" w:cs="Times New Roman"/>
          <w:sz w:val="24"/>
          <w:szCs w:val="24"/>
        </w:rPr>
      </w:pPr>
    </w:p>
    <w:p w14:paraId="0655920B" w14:textId="150B56D2" w:rsidR="005F1423" w:rsidRDefault="005F1423" w:rsidP="00A76795">
      <w:pPr>
        <w:tabs>
          <w:tab w:val="left" w:pos="931"/>
        </w:tabs>
        <w:spacing w:after="0"/>
        <w:ind w:left="300"/>
        <w:jc w:val="both"/>
        <w:rPr>
          <w:rFonts w:ascii="Times New Roman" w:hAnsi="Times New Roman" w:cs="Times New Roman"/>
          <w:sz w:val="24"/>
          <w:szCs w:val="24"/>
        </w:rPr>
      </w:pPr>
    </w:p>
    <w:p w14:paraId="6F0E8303" w14:textId="1AC50A4B" w:rsidR="00AB5934" w:rsidRDefault="00AB5934" w:rsidP="00A76795">
      <w:pPr>
        <w:tabs>
          <w:tab w:val="left" w:pos="931"/>
        </w:tabs>
        <w:spacing w:after="0"/>
        <w:ind w:left="300"/>
        <w:jc w:val="both"/>
        <w:rPr>
          <w:rFonts w:ascii="Times New Roman" w:hAnsi="Times New Roman" w:cs="Times New Roman"/>
          <w:sz w:val="24"/>
          <w:szCs w:val="24"/>
        </w:rPr>
      </w:pPr>
    </w:p>
    <w:p w14:paraId="1428B0FF" w14:textId="781AE0A1" w:rsidR="00AB5934" w:rsidRDefault="00AB5934" w:rsidP="00A76795">
      <w:pPr>
        <w:tabs>
          <w:tab w:val="left" w:pos="931"/>
        </w:tabs>
        <w:spacing w:after="0"/>
        <w:ind w:left="300"/>
        <w:jc w:val="both"/>
        <w:rPr>
          <w:rFonts w:ascii="Times New Roman" w:hAnsi="Times New Roman" w:cs="Times New Roman"/>
          <w:sz w:val="24"/>
          <w:szCs w:val="24"/>
        </w:rPr>
      </w:pPr>
    </w:p>
    <w:p w14:paraId="3A2870F5" w14:textId="3C823335" w:rsidR="00AB5934" w:rsidRDefault="00AB5934" w:rsidP="00A76795">
      <w:pPr>
        <w:tabs>
          <w:tab w:val="left" w:pos="931"/>
        </w:tabs>
        <w:spacing w:after="0"/>
        <w:ind w:left="300"/>
        <w:jc w:val="both"/>
        <w:rPr>
          <w:rFonts w:ascii="Times New Roman" w:hAnsi="Times New Roman" w:cs="Times New Roman"/>
          <w:sz w:val="24"/>
          <w:szCs w:val="24"/>
        </w:rPr>
      </w:pPr>
    </w:p>
    <w:p w14:paraId="69F347AD" w14:textId="3511A65E" w:rsidR="00AB5934" w:rsidRDefault="00AB5934" w:rsidP="00A76795">
      <w:pPr>
        <w:tabs>
          <w:tab w:val="left" w:pos="931"/>
        </w:tabs>
        <w:spacing w:after="0"/>
        <w:ind w:left="300"/>
        <w:jc w:val="both"/>
        <w:rPr>
          <w:rFonts w:ascii="Times New Roman" w:hAnsi="Times New Roman" w:cs="Times New Roman"/>
          <w:sz w:val="24"/>
          <w:szCs w:val="24"/>
        </w:rPr>
      </w:pPr>
    </w:p>
    <w:p w14:paraId="4E5E758C" w14:textId="7EB39CA2" w:rsidR="005F1423" w:rsidRPr="00D60E33" w:rsidRDefault="005F1423" w:rsidP="00A76795">
      <w:pPr>
        <w:pStyle w:val="Balk1"/>
        <w:spacing w:line="276" w:lineRule="auto"/>
        <w:rPr>
          <w:rFonts w:asciiTheme="minorHAnsi" w:hAnsi="Century Gothic" w:cstheme="minorBidi"/>
          <w:bCs/>
          <w:color w:val="FFFFFF" w:themeColor="light1"/>
          <w:kern w:val="24"/>
          <w:sz w:val="72"/>
          <w:szCs w:val="72"/>
        </w:rPr>
      </w:pPr>
      <w:bookmarkStart w:id="12" w:name="_Toc188887228"/>
      <w:r>
        <w:t>ÜÇÜ</w:t>
      </w:r>
      <w:r w:rsidRPr="005F1423">
        <w:t>NC</w:t>
      </w:r>
      <w:r>
        <w:t>Ü</w:t>
      </w:r>
      <w:r w:rsidR="00046372">
        <w:t xml:space="preserve"> </w:t>
      </w:r>
      <w:r w:rsidRPr="005F1423">
        <w:t>BÖLÜM</w:t>
      </w:r>
      <w:r w:rsidR="00227991">
        <w:t>-</w:t>
      </w:r>
      <w:r w:rsidR="00046372">
        <w:t xml:space="preserve"> </w:t>
      </w:r>
      <w:r w:rsidR="00227991">
        <w:t>BÜTÇE</w:t>
      </w:r>
      <w:r w:rsidR="00046372">
        <w:t xml:space="preserve"> </w:t>
      </w:r>
      <w:r w:rsidR="00227991">
        <w:t>SINIFLANDIRMASI</w:t>
      </w:r>
      <w:bookmarkEnd w:id="12"/>
    </w:p>
    <w:p w14:paraId="3DEE203C" w14:textId="09F12C51" w:rsid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5018</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Kanunda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işlevsel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sonuçlarının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görülmesini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gelir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giderlerin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analizinin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verecek,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hesap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verilebilirliği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saydamlığı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Cumhurbaşkanlığınca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uluslararası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standartlara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sistemine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hazırlanacağı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uygulanacağı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hüküm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altına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alınmıştır.</w:t>
      </w:r>
    </w:p>
    <w:p w14:paraId="0D5B44A8" w14:textId="6069223C"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oluşturulan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tertip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hizmetlerinin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hangi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yürütüldüğünü</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işlevlerine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gruplandırıldığı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harcamaların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hangi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kaynakla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edildiğini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girdi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türlerini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gösteren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oluşmaktadır.</w:t>
      </w:r>
    </w:p>
    <w:p w14:paraId="0165A824" w14:textId="401FB024"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sistemine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geçişle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şekillenmesi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gerektiğinden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tertip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ilk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bölümünü</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oluşturacak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yapıya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edilmiştir.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Böylece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kaynakların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doğrudan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programlara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düzeyde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izlenmesi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değerlendirilmesi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mümkün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olabilecektir.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önceki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dönemlerde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istatistiki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verilerin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üretilmesine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geçmiş</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istatistiki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verilerle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karşılaştırma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amacıyla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türlerinin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kullanılmasına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devam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edilecektir.</w:t>
      </w:r>
    </w:p>
    <w:p w14:paraId="33F02F04" w14:textId="4D98B15D"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Buna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edildiği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analitik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giderin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gelirin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olmak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üç</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bölümden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oluşmaktadır.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Bununla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tertip</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yapısına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sonucunda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artan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bölümlerinin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sadeleşmesinin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bütçeye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yönetsel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ödenek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kontrolünün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bakımından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tipi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türlerinde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bazı</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düzenlemeler</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yapılmıştır.</w:t>
      </w:r>
    </w:p>
    <w:p w14:paraId="2048804D" w14:textId="0F4AE157" w:rsidR="00227991" w:rsidRPr="00227991" w:rsidRDefault="00227991" w:rsidP="00A76795">
      <w:pPr>
        <w:spacing w:after="0"/>
        <w:ind w:firstLine="567"/>
        <w:jc w:val="both"/>
        <w:rPr>
          <w:rFonts w:ascii="Times New Roman" w:eastAsia="Times New Roman" w:hAnsi="Times New Roman" w:cs="Times New Roman"/>
          <w:color w:val="000000"/>
          <w:sz w:val="24"/>
          <w:szCs w:val="24"/>
          <w:lang w:eastAsia="tr-TR"/>
        </w:rPr>
      </w:pPr>
      <w:r w:rsidRPr="0022799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hazırlık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süreci;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finansman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ekonomik</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kodların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bütün</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düzeyleri</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227991">
        <w:rPr>
          <w:rFonts w:ascii="Times New Roman" w:eastAsia="Times New Roman" w:hAnsi="Times New Roman" w:cs="Times New Roman"/>
          <w:color w:val="000000"/>
          <w:sz w:val="24"/>
          <w:szCs w:val="24"/>
          <w:lang w:eastAsia="tr-TR"/>
        </w:rPr>
        <w:t>yürütülecektir.</w:t>
      </w:r>
      <w:r w:rsidR="00046372">
        <w:rPr>
          <w:rFonts w:ascii="Times New Roman" w:eastAsia="Times New Roman" w:hAnsi="Times New Roman" w:cs="Times New Roman"/>
          <w:color w:val="000000"/>
          <w:sz w:val="24"/>
          <w:szCs w:val="24"/>
          <w:lang w:eastAsia="tr-TR"/>
        </w:rPr>
        <w:t xml:space="preserve"> </w:t>
      </w:r>
    </w:p>
    <w:p w14:paraId="74A0B083" w14:textId="6A2E548D" w:rsidR="005F1423" w:rsidRPr="00227991" w:rsidRDefault="00227991" w:rsidP="00A76795">
      <w:pPr>
        <w:pStyle w:val="Balk2"/>
        <w:spacing w:line="276" w:lineRule="auto"/>
        <w:rPr>
          <w:rFonts w:eastAsia="Times New Roman"/>
          <w:lang w:eastAsia="tr-TR"/>
        </w:rPr>
      </w:pPr>
      <w:bookmarkStart w:id="13" w:name="_Toc188887229"/>
      <w:r>
        <w:rPr>
          <w:rFonts w:eastAsia="Times New Roman"/>
          <w:lang w:eastAsia="tr-TR"/>
        </w:rPr>
        <w:t>3.1.</w:t>
      </w:r>
      <w:r w:rsidR="00046372">
        <w:rPr>
          <w:rFonts w:eastAsia="Times New Roman"/>
          <w:lang w:eastAsia="tr-TR"/>
        </w:rPr>
        <w:t xml:space="preserve"> </w:t>
      </w:r>
      <w:r>
        <w:rPr>
          <w:rFonts w:eastAsia="Times New Roman"/>
          <w:lang w:eastAsia="tr-TR"/>
        </w:rPr>
        <w:t>Program</w:t>
      </w:r>
      <w:r w:rsidR="00046372">
        <w:rPr>
          <w:rFonts w:eastAsia="Times New Roman"/>
          <w:lang w:eastAsia="tr-TR"/>
        </w:rPr>
        <w:t xml:space="preserve"> </w:t>
      </w:r>
      <w:r>
        <w:rPr>
          <w:rFonts w:eastAsia="Times New Roman"/>
          <w:lang w:eastAsia="tr-TR"/>
        </w:rPr>
        <w:t>Sınıflandırma</w:t>
      </w:r>
      <w:bookmarkEnd w:id="13"/>
    </w:p>
    <w:p w14:paraId="14506D06" w14:textId="04A0F30C" w:rsidR="006754F7" w:rsidRDefault="00132556" w:rsidP="00A76795">
      <w:pPr>
        <w:spacing w:after="0"/>
        <w:ind w:firstLine="567"/>
        <w:jc w:val="both"/>
        <w:rPr>
          <w:rFonts w:ascii="Times New Roman" w:eastAsia="Times New Roman" w:hAnsi="Times New Roman" w:cs="Times New Roman"/>
          <w:color w:val="000000"/>
          <w:sz w:val="24"/>
          <w:szCs w:val="24"/>
          <w:lang w:eastAsia="tr-TR"/>
        </w:rPr>
      </w:pPr>
      <w:r w:rsidRPr="00132556">
        <w:rPr>
          <w:rFonts w:ascii="Times New Roman" w:eastAsia="Times New Roman" w:hAnsi="Times New Roman" w:cs="Times New Roman"/>
          <w:color w:val="000000"/>
          <w:sz w:val="24"/>
          <w:szCs w:val="24"/>
          <w:lang w:eastAsia="tr-TR"/>
        </w:rPr>
        <w:tab/>
      </w:r>
      <w:r w:rsidR="00533EC2">
        <w:rPr>
          <w:rFonts w:ascii="Times New Roman" w:eastAsia="Times New Roman" w:hAnsi="Times New Roman" w:cs="Times New Roman"/>
          <w:color w:val="000000"/>
          <w:sz w:val="24"/>
          <w:szCs w:val="24"/>
          <w:lang w:eastAsia="tr-TR"/>
        </w:rPr>
        <w:t>24</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Eylül</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2024</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tarihli</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32672</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sayılı</w:t>
      </w:r>
      <w:r w:rsidR="00046372">
        <w:rPr>
          <w:rFonts w:ascii="Times New Roman" w:eastAsia="Times New Roman" w:hAnsi="Times New Roman" w:cs="Times New Roman"/>
          <w:color w:val="000000"/>
          <w:sz w:val="24"/>
          <w:szCs w:val="24"/>
          <w:lang w:eastAsia="tr-TR"/>
        </w:rPr>
        <w:t xml:space="preserve"> </w:t>
      </w:r>
      <w:proofErr w:type="gramStart"/>
      <w:r w:rsidR="00533EC2" w:rsidRPr="00F210B7">
        <w:rPr>
          <w:rFonts w:ascii="Times New Roman" w:eastAsia="Times New Roman" w:hAnsi="Times New Roman" w:cs="Times New Roman"/>
          <w:color w:val="000000"/>
          <w:sz w:val="24"/>
          <w:szCs w:val="24"/>
          <w:lang w:eastAsia="tr-TR"/>
        </w:rPr>
        <w:t>Resmi</w:t>
      </w:r>
      <w:proofErr w:type="gramEnd"/>
      <w:r w:rsidR="00046372">
        <w:rPr>
          <w:rFonts w:ascii="Times New Roman" w:eastAsia="Times New Roman" w:hAnsi="Times New Roman" w:cs="Times New Roman"/>
          <w:color w:val="000000"/>
          <w:sz w:val="24"/>
          <w:szCs w:val="24"/>
          <w:lang w:eastAsia="tr-TR"/>
        </w:rPr>
        <w:t xml:space="preserve"> </w:t>
      </w:r>
      <w:proofErr w:type="spellStart"/>
      <w:r w:rsidR="00533EC2" w:rsidRPr="00F210B7">
        <w:rPr>
          <w:rFonts w:ascii="Times New Roman" w:eastAsia="Times New Roman" w:hAnsi="Times New Roman" w:cs="Times New Roman"/>
          <w:color w:val="000000"/>
          <w:sz w:val="24"/>
          <w:szCs w:val="24"/>
          <w:lang w:eastAsia="tr-TR"/>
        </w:rPr>
        <w:t>Gazete’de</w:t>
      </w:r>
      <w:proofErr w:type="spellEnd"/>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yayımlanan</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Mahalli</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w:t>
      </w:r>
      <w:r w:rsidR="00533EC2" w:rsidRPr="00F210B7">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Muhasebe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Yönetmeliğinde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Yapılmasına</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Dair</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Yönetmelik</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sınıflandırma</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Mahalli</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v</w:t>
      </w:r>
      <w:r w:rsidR="00533EC2" w:rsidRPr="00F210B7">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Muhasebe</w:t>
      </w:r>
      <w:r w:rsidR="00046372">
        <w:rPr>
          <w:rFonts w:ascii="Times New Roman" w:eastAsia="Times New Roman" w:hAnsi="Times New Roman" w:cs="Times New Roman"/>
          <w:color w:val="000000"/>
          <w:sz w:val="24"/>
          <w:szCs w:val="24"/>
          <w:lang w:eastAsia="tr-TR"/>
        </w:rPr>
        <w:t xml:space="preserve"> </w:t>
      </w:r>
      <w:r w:rsidR="00533EC2" w:rsidRPr="00F210B7">
        <w:rPr>
          <w:rFonts w:ascii="Times New Roman" w:eastAsia="Times New Roman" w:hAnsi="Times New Roman" w:cs="Times New Roman"/>
          <w:color w:val="000000"/>
          <w:sz w:val="24"/>
          <w:szCs w:val="24"/>
          <w:lang w:eastAsia="tr-TR"/>
        </w:rPr>
        <w:t>Yönetmeliği</w:t>
      </w:r>
      <w:r w:rsidR="00533EC2">
        <w:rPr>
          <w:rFonts w:ascii="Times New Roman" w:eastAsia="Times New Roman" w:hAnsi="Times New Roman" w:cs="Times New Roman"/>
          <w:color w:val="000000"/>
          <w:sz w:val="24"/>
          <w:szCs w:val="24"/>
          <w:lang w:eastAsia="tr-TR"/>
        </w:rPr>
        <w:t>’n</w:t>
      </w:r>
      <w:r w:rsidR="006A764F">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6</w:t>
      </w:r>
      <w:r w:rsidR="00046372">
        <w:rPr>
          <w:rFonts w:ascii="Times New Roman" w:eastAsia="Times New Roman" w:hAnsi="Times New Roman" w:cs="Times New Roman"/>
          <w:color w:val="000000"/>
          <w:sz w:val="24"/>
          <w:szCs w:val="24"/>
          <w:lang w:eastAsia="tr-TR"/>
        </w:rPr>
        <w:t xml:space="preserve"> </w:t>
      </w:r>
      <w:proofErr w:type="spellStart"/>
      <w:r w:rsidR="00533EC2">
        <w:rPr>
          <w:rFonts w:ascii="Times New Roman" w:eastAsia="Times New Roman" w:hAnsi="Times New Roman" w:cs="Times New Roman"/>
          <w:color w:val="000000"/>
          <w:sz w:val="24"/>
          <w:szCs w:val="24"/>
          <w:lang w:eastAsia="tr-TR"/>
        </w:rPr>
        <w:t>ncı</w:t>
      </w:r>
      <w:proofErr w:type="spellEnd"/>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maddesinde</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düzenlenmiştir.</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00533EC2">
        <w:rPr>
          <w:rFonts w:ascii="Times New Roman" w:eastAsia="Times New Roman" w:hAnsi="Times New Roman" w:cs="Times New Roman"/>
          <w:color w:val="000000"/>
          <w:sz w:val="24"/>
          <w:szCs w:val="24"/>
          <w:lang w:eastAsia="tr-TR"/>
        </w:rPr>
        <w:t>madde</w:t>
      </w:r>
      <w:r w:rsidR="00C23A9A">
        <w:rPr>
          <w:rFonts w:ascii="Times New Roman" w:eastAsia="Times New Roman" w:hAnsi="Times New Roman" w:cs="Times New Roman"/>
          <w:color w:val="000000"/>
          <w:sz w:val="24"/>
          <w:szCs w:val="24"/>
          <w:lang w:eastAsia="tr-TR"/>
        </w:rPr>
        <w:t>de aşağıdaki hususlar düzenlenmektedir.</w:t>
      </w:r>
    </w:p>
    <w:p w14:paraId="0D8270A1" w14:textId="7EA59725" w:rsidR="00533EC2"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w:t>
      </w:r>
      <w:r w:rsidR="006754F7">
        <w:rPr>
          <w:rFonts w:ascii="Times New Roman" w:eastAsia="Times New Roman" w:hAnsi="Times New Roman" w:cs="Times New Roman"/>
          <w:color w:val="000000"/>
          <w:sz w:val="24"/>
          <w:szCs w:val="24"/>
          <w:lang w:eastAsia="tr-TR"/>
        </w:rPr>
        <w:t xml:space="preserve">(1)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sınıflandırması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öncelikleri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hizmetlerinin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sonuçları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bağlantı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kurmak,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süreçlerini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desteklemek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önceliklerine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yapılmasını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sağlamak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üzere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geliştirilen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sınıflandırmadır.</w:t>
      </w:r>
    </w:p>
    <w:p w14:paraId="602792E0" w14:textId="7D47FDF6"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(2)</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sınıflandırması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bütçe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kaynaklarının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yönetimi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açısından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w:t>
      </w:r>
      <w:proofErr w:type="gramStart"/>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w:t>
      </w:r>
      <w:proofErr w:type="gramEnd"/>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şeklinde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üç</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düzeyden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oluşur.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Buna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göre;</w:t>
      </w:r>
    </w:p>
    <w:p w14:paraId="693A72AA" w14:textId="7B8BEB90"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kurumların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temel</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görev</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sorumlulukları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esas</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alınarak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kaynak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tahsis</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edilen,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birbiriyle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uyumlu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anlamlı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şekilde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araya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getirilmiş</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grubu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birinci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düzeyi,</w:t>
      </w:r>
    </w:p>
    <w:p w14:paraId="024DD50E" w14:textId="7B5B62F7"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lastRenderedPageBreak/>
        <w:t>b)</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unsurlarını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içerecek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şekilde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düzenlenen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kapsamındaki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ürün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hizmetlerin,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nitelikleri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itibarıyla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gruplara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ayrılmasını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sağlayan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ikinci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düzeyi,</w:t>
      </w:r>
    </w:p>
    <w:p w14:paraId="7EF31FC5" w14:textId="4D27DBC0"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c)</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kamu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kaynağı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kullanmak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suretiyle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belirli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ürünün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üretilmesi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ya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hizmetin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sunulması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amacıyla,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planlama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aşamasından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üretim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hedef</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kitleye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sunum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aşamasına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kadar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gerçekleştirilen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işlem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süreçler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bütünü</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üçüncü</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düzeyi,</w:t>
      </w:r>
    </w:p>
    <w:p w14:paraId="5016D6C8" w14:textId="77777777"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proofErr w:type="gramStart"/>
      <w:r w:rsidRPr="006754F7">
        <w:rPr>
          <w:rFonts w:ascii="Times New Roman" w:eastAsia="Times New Roman" w:hAnsi="Times New Roman" w:cs="Times New Roman"/>
          <w:color w:val="000000"/>
          <w:sz w:val="24"/>
          <w:szCs w:val="24"/>
          <w:lang w:eastAsia="tr-TR"/>
        </w:rPr>
        <w:t>gösterir</w:t>
      </w:r>
      <w:proofErr w:type="gramEnd"/>
      <w:r w:rsidRPr="006754F7">
        <w:rPr>
          <w:rFonts w:ascii="Times New Roman" w:eastAsia="Times New Roman" w:hAnsi="Times New Roman" w:cs="Times New Roman"/>
          <w:color w:val="000000"/>
          <w:sz w:val="24"/>
          <w:szCs w:val="24"/>
          <w:lang w:eastAsia="tr-TR"/>
        </w:rPr>
        <w:t>.</w:t>
      </w:r>
    </w:p>
    <w:p w14:paraId="173A9E23" w14:textId="0429368E"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(3)</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kapsamında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yürütülen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işlem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süreçlerin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gruplandırılması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suretiyle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altında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idarelerin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ihtiyaçları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doğrultusunda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oluşturulabilir.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detaylandırılması</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için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oluşturulan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sınıflandırmanın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bir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unsuru</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değildir.</w:t>
      </w:r>
    </w:p>
    <w:p w14:paraId="3ED15246" w14:textId="588F773C" w:rsidR="00533EC2" w:rsidRPr="006754F7" w:rsidRDefault="00533EC2" w:rsidP="006754F7">
      <w:pPr>
        <w:spacing w:after="0"/>
        <w:ind w:firstLine="567"/>
        <w:jc w:val="both"/>
        <w:rPr>
          <w:rFonts w:ascii="Times New Roman" w:eastAsia="Times New Roman" w:hAnsi="Times New Roman" w:cs="Times New Roman"/>
          <w:color w:val="000000"/>
          <w:sz w:val="24"/>
          <w:szCs w:val="24"/>
          <w:lang w:eastAsia="tr-TR"/>
        </w:rPr>
      </w:pPr>
      <w:r w:rsidRPr="006754F7">
        <w:rPr>
          <w:rFonts w:ascii="Times New Roman" w:eastAsia="Times New Roman" w:hAnsi="Times New Roman" w:cs="Times New Roman"/>
          <w:color w:val="000000"/>
          <w:sz w:val="24"/>
          <w:szCs w:val="24"/>
          <w:lang w:eastAsia="tr-TR"/>
        </w:rPr>
        <w:t>(4)</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Kurumlar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tarafından</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kullanılacak</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alt</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program</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ve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faaliyetler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mahalli</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idareler</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bütçe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hazırlama</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rehberinde</w:t>
      </w:r>
      <w:r w:rsidR="00046372" w:rsidRPr="006754F7">
        <w:rPr>
          <w:rFonts w:ascii="Times New Roman" w:eastAsia="Times New Roman" w:hAnsi="Times New Roman" w:cs="Times New Roman"/>
          <w:color w:val="000000"/>
          <w:sz w:val="24"/>
          <w:szCs w:val="24"/>
          <w:lang w:eastAsia="tr-TR"/>
        </w:rPr>
        <w:t xml:space="preserve"> </w:t>
      </w:r>
      <w:r w:rsidRPr="006754F7">
        <w:rPr>
          <w:rFonts w:ascii="Times New Roman" w:eastAsia="Times New Roman" w:hAnsi="Times New Roman" w:cs="Times New Roman"/>
          <w:color w:val="000000"/>
          <w:sz w:val="24"/>
          <w:szCs w:val="24"/>
          <w:lang w:eastAsia="tr-TR"/>
        </w:rPr>
        <w:t>gösterilir.”</w:t>
      </w:r>
    </w:p>
    <w:p w14:paraId="7DDF0558" w14:textId="0D5AF3A0" w:rsidR="00533EC2" w:rsidRDefault="00533EC2" w:rsidP="00A76795">
      <w:pPr>
        <w:pStyle w:val="Balk3"/>
        <w:spacing w:line="276" w:lineRule="auto"/>
        <w:rPr>
          <w:rFonts w:eastAsia="Times New Roman"/>
          <w:lang w:eastAsia="tr-TR"/>
        </w:rPr>
      </w:pPr>
      <w:bookmarkStart w:id="14" w:name="_Toc188887230"/>
      <w:r>
        <w:rPr>
          <w:rFonts w:eastAsia="Times New Roman"/>
          <w:lang w:eastAsia="tr-TR"/>
        </w:rPr>
        <w:t>3.1.1.</w:t>
      </w:r>
      <w:r w:rsidR="00046372">
        <w:rPr>
          <w:rFonts w:eastAsia="Times New Roman"/>
          <w:lang w:eastAsia="tr-TR"/>
        </w:rPr>
        <w:t xml:space="preserve"> </w:t>
      </w:r>
      <w:r>
        <w:rPr>
          <w:rFonts w:eastAsia="Times New Roman"/>
          <w:lang w:eastAsia="tr-TR"/>
        </w:rPr>
        <w:t>Program</w:t>
      </w:r>
      <w:bookmarkEnd w:id="14"/>
    </w:p>
    <w:p w14:paraId="4A95C811" w14:textId="6050F12F" w:rsidR="00533EC2"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idarelerinin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sorumlulukları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alınarak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birbiriyle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anlamlı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araya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getirilmiş</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grubudur.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amacı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hedefleri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aracılığıyla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belgelerinde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hedeflerle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ilişkilendirilir.</w:t>
      </w:r>
      <w:r w:rsidR="00046372">
        <w:rPr>
          <w:rFonts w:ascii="Times New Roman" w:eastAsia="Times New Roman" w:hAnsi="Times New Roman" w:cs="Times New Roman"/>
          <w:color w:val="000000"/>
          <w:sz w:val="24"/>
          <w:szCs w:val="24"/>
          <w:lang w:eastAsia="tr-TR"/>
        </w:rPr>
        <w:t xml:space="preserve"> </w:t>
      </w:r>
    </w:p>
    <w:p w14:paraId="6D022329" w14:textId="3ABBBDFF" w:rsidR="00533EC2"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harcama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kararlarının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odağında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almaktadır.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nedenle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üst</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belgeleri,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stratejik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plan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kararları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bağ</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kurulmasına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oluşturur.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sonuç</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izleme,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değerlendirme,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raporlama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yönetsel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hesap</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verebilirliğe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sağlar.</w:t>
      </w:r>
    </w:p>
    <w:p w14:paraId="1308F847" w14:textId="548C3669" w:rsidR="00533EC2" w:rsidRPr="00132556" w:rsidRDefault="00533EC2" w:rsidP="00A76795">
      <w:pPr>
        <w:pStyle w:val="Balk4"/>
        <w:spacing w:line="276" w:lineRule="auto"/>
        <w:ind w:firstLine="851"/>
        <w:rPr>
          <w:rFonts w:eastAsia="Times New Roman" w:cs="Times New Roman"/>
          <w:color w:val="000000"/>
          <w:szCs w:val="24"/>
          <w:lang w:eastAsia="tr-TR"/>
        </w:rPr>
      </w:pPr>
      <w:r>
        <w:t>3.1.1.1.</w:t>
      </w:r>
      <w:r w:rsidR="00046372">
        <w:t xml:space="preserve"> </w:t>
      </w:r>
      <w:r>
        <w:t>Programların</w:t>
      </w:r>
      <w:r w:rsidR="00046372">
        <w:t xml:space="preserve"> </w:t>
      </w:r>
      <w:r>
        <w:t>Belirlenmesinde</w:t>
      </w:r>
      <w:r w:rsidR="00046372">
        <w:t xml:space="preserve"> </w:t>
      </w:r>
      <w:r>
        <w:t>Esas</w:t>
      </w:r>
      <w:r w:rsidR="00046372">
        <w:t xml:space="preserve"> </w:t>
      </w:r>
      <w:r>
        <w:t>Alınacak</w:t>
      </w:r>
      <w:r w:rsidR="00046372">
        <w:t xml:space="preserve"> </w:t>
      </w:r>
      <w:r>
        <w:t>İlkeler</w:t>
      </w:r>
    </w:p>
    <w:p w14:paraId="3E77EC9C" w14:textId="6D85E0B1" w:rsidR="00D60E33" w:rsidRPr="00533EC2" w:rsidRDefault="00533EC2" w:rsidP="00A76795">
      <w:pPr>
        <w:spacing w:after="0"/>
        <w:ind w:firstLine="567"/>
        <w:jc w:val="both"/>
        <w:rPr>
          <w:rFonts w:ascii="Times New Roman" w:eastAsia="Times New Roman" w:hAnsi="Times New Roman" w:cs="Times New Roman"/>
          <w:color w:val="000000"/>
          <w:sz w:val="24"/>
          <w:szCs w:val="24"/>
          <w:lang w:eastAsia="tr-TR"/>
        </w:rPr>
      </w:pPr>
      <w:r>
        <w:rPr>
          <w:rFonts w:ascii="Times New Roman" w:hAnsi="Times New Roman" w:cs="Times New Roman"/>
          <w:b/>
          <w:bCs/>
          <w:color w:val="FFFFFF" w:themeColor="light1"/>
          <w:kern w:val="24"/>
          <w:sz w:val="24"/>
          <w:szCs w:val="24"/>
        </w:rPr>
        <w:tab/>
      </w:r>
      <w:r w:rsidRPr="00533EC2">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seyrinin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izlenip</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değerlendirilmesine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imkân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sağlanması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bakımından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sürekliliği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esastır.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kaldırılması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yeni</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hizmetlerinde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hizmetlerle</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ulaşılmak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istenen</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amaçlarda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olmasına</w:t>
      </w:r>
      <w:r w:rsidR="00046372">
        <w:rPr>
          <w:rFonts w:ascii="Times New Roman" w:eastAsia="Times New Roman" w:hAnsi="Times New Roman" w:cs="Times New Roman"/>
          <w:color w:val="000000"/>
          <w:sz w:val="24"/>
          <w:szCs w:val="24"/>
          <w:lang w:eastAsia="tr-TR"/>
        </w:rPr>
        <w:t xml:space="preserve"> </w:t>
      </w:r>
      <w:r w:rsidRPr="00533EC2">
        <w:rPr>
          <w:rFonts w:ascii="Times New Roman" w:eastAsia="Times New Roman" w:hAnsi="Times New Roman" w:cs="Times New Roman"/>
          <w:color w:val="000000"/>
          <w:sz w:val="24"/>
          <w:szCs w:val="24"/>
          <w:lang w:eastAsia="tr-TR"/>
        </w:rPr>
        <w:t>bağlıdır.</w:t>
      </w:r>
    </w:p>
    <w:p w14:paraId="01948DE7" w14:textId="760B5940" w:rsidR="00D60E33" w:rsidRPr="00176FFB" w:rsidRDefault="00533EC2" w:rsidP="00A76795">
      <w:pPr>
        <w:spacing w:after="0"/>
        <w:ind w:firstLine="567"/>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aşağıda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belirtilen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hususların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alınması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gerekmektedir:</w:t>
      </w:r>
    </w:p>
    <w:p w14:paraId="3FCB1FF0" w14:textId="753C1171" w:rsidR="00533EC2" w:rsidRPr="00533EC2" w:rsidRDefault="00533EC2"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Hizmetin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yerine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getirilme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nedenine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odaklanılmalı,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idareleri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işler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yoluyla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ulaşılmak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istenen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amaçlar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(hizmet-amaç</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ilişkisi)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alınmalıdır.</w:t>
      </w:r>
      <w:r w:rsidR="00046372">
        <w:rPr>
          <w:rFonts w:ascii="Times New Roman" w:eastAsia="Times New Roman" w:hAnsi="Times New Roman" w:cs="Times New Roman"/>
          <w:color w:val="000000"/>
          <w:sz w:val="24"/>
          <w:szCs w:val="24"/>
          <w:lang w:eastAsia="tr-TR"/>
        </w:rPr>
        <w:t xml:space="preserve"> </w:t>
      </w:r>
    </w:p>
    <w:p w14:paraId="3E947360" w14:textId="19602E52" w:rsidR="002063B6" w:rsidRDefault="00533EC2" w:rsidP="00A73401">
      <w:pPr>
        <w:numPr>
          <w:ilvl w:val="0"/>
          <w:numId w:val="3"/>
        </w:numPr>
        <w:spacing w:after="0"/>
        <w:jc w:val="both"/>
        <w:rPr>
          <w:rFonts w:ascii="Times New Roman" w:eastAsia="Times New Roman" w:hAnsi="Times New Roman" w:cs="Times New Roman"/>
          <w:color w:val="000000" w:themeColor="text1"/>
          <w:sz w:val="24"/>
          <w:szCs w:val="24"/>
          <w:lang w:eastAsia="tr-TR"/>
        </w:rPr>
      </w:pPr>
      <w:r w:rsidRPr="002063B6">
        <w:rPr>
          <w:rFonts w:ascii="Times New Roman" w:eastAsia="Times New Roman" w:hAnsi="Times New Roman" w:cs="Times New Roman"/>
          <w:color w:val="000000" w:themeColor="text1"/>
          <w:sz w:val="24"/>
          <w:szCs w:val="24"/>
          <w:lang w:eastAsia="tr-TR"/>
        </w:rPr>
        <w:t>Programlar,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aynı</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amaca</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hizmet</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eden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bütün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faaliyetleri</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içermelidir.</w:t>
      </w:r>
    </w:p>
    <w:p w14:paraId="0A41BC10" w14:textId="44C84368" w:rsidR="00533EC2" w:rsidRPr="002063B6" w:rsidRDefault="00533EC2" w:rsidP="00A73401">
      <w:pPr>
        <w:numPr>
          <w:ilvl w:val="0"/>
          <w:numId w:val="3"/>
        </w:numPr>
        <w:spacing w:after="0"/>
        <w:jc w:val="both"/>
        <w:rPr>
          <w:rFonts w:ascii="Times New Roman" w:eastAsia="Times New Roman" w:hAnsi="Times New Roman" w:cs="Times New Roman"/>
          <w:color w:val="000000" w:themeColor="text1"/>
          <w:sz w:val="24"/>
          <w:szCs w:val="24"/>
          <w:lang w:eastAsia="tr-TR"/>
        </w:rPr>
      </w:pPr>
      <w:r w:rsidRPr="002063B6">
        <w:rPr>
          <w:rFonts w:ascii="Times New Roman" w:eastAsia="Times New Roman" w:hAnsi="Times New Roman" w:cs="Times New Roman"/>
          <w:color w:val="000000" w:themeColor="text1"/>
          <w:sz w:val="24"/>
          <w:szCs w:val="24"/>
          <w:lang w:eastAsia="tr-TR"/>
        </w:rPr>
        <w:t>Programlar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belirlenirken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nihai</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ürün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ve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hizmetleri</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ifade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eden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çıktıların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da</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dikkate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alınması</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gerekmektedir.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Programların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sunulan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hizmetler</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ve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üretilen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ürünlerden</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themeColor="text1"/>
          <w:sz w:val="24"/>
          <w:szCs w:val="24"/>
          <w:lang w:eastAsia="tr-TR"/>
        </w:rPr>
        <w:t>ziyade</w:t>
      </w:r>
      <w:r w:rsidR="00046372">
        <w:rPr>
          <w:rFonts w:ascii="Times New Roman" w:eastAsia="Times New Roman" w:hAnsi="Times New Roman" w:cs="Times New Roman"/>
          <w:color w:val="000000" w:themeColor="text1"/>
          <w:sz w:val="24"/>
          <w:szCs w:val="24"/>
          <w:lang w:eastAsia="tr-TR"/>
        </w:rPr>
        <w:t xml:space="preserve"> </w:t>
      </w:r>
      <w:r w:rsidRPr="002063B6">
        <w:rPr>
          <w:rFonts w:ascii="Times New Roman" w:eastAsia="Times New Roman" w:hAnsi="Times New Roman" w:cs="Times New Roman"/>
          <w:color w:val="000000"/>
          <w:sz w:val="24"/>
          <w:szCs w:val="24"/>
          <w:lang w:eastAsia="tr-TR"/>
        </w:rPr>
        <w:t>bunların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üretilmesine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sunulmasına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ya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süreçlerine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yönelmesi,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politikalar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ilişkilendirilmesini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zorlaştıracaktır.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Örneğin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hemşirelik</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hizmetleri,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cerrahi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müdahale,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temizlik</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hastane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kayıtlarının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tutulması</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niteliğindedir.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Nihai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yani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hastaların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tedavi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edilmesidir.</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tanımlanmasında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hastalara</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uygulanan</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tedavi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hizmeti</w:t>
      </w:r>
      <w:r w:rsidR="00046372">
        <w:rPr>
          <w:rFonts w:ascii="Times New Roman" w:eastAsia="Times New Roman" w:hAnsi="Times New Roman" w:cs="Times New Roman"/>
          <w:color w:val="000000"/>
          <w:sz w:val="24"/>
          <w:szCs w:val="24"/>
          <w:lang w:eastAsia="tr-TR"/>
        </w:rPr>
        <w:t xml:space="preserve"> </w:t>
      </w:r>
      <w:r w:rsidRPr="002063B6">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alınmalı,</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hemşirelik</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hizmeti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lastRenderedPageBreak/>
        <w:t>belirlenmesi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yerine</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“tedavi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edici</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sağlık”</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şeklinde</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ulaşılmak</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istenen</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sonuçlara</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odaklanan</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176FFB" w:rsidRPr="002063B6">
        <w:rPr>
          <w:rFonts w:ascii="Times New Roman" w:eastAsia="Times New Roman" w:hAnsi="Times New Roman" w:cs="Times New Roman"/>
          <w:color w:val="000000"/>
          <w:sz w:val="24"/>
          <w:szCs w:val="24"/>
          <w:lang w:eastAsia="tr-TR"/>
        </w:rPr>
        <w:t>belirlenmelidir.</w:t>
      </w:r>
    </w:p>
    <w:p w14:paraId="468C5298" w14:textId="3B66BB82" w:rsidR="00176FFB"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ürünlerden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faydalanacak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kitleye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belirlenebilmektedir.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yararlanıcısı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hizmetinin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önemini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önceliğini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etkileyen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faktörlerden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biridir.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kitlenin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doğru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toplumun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beklentileri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sağlıklı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ilişki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kurulmasına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sunacaktır.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Nitekim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çocuk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kadınlara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duyarlılığı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yüksektir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öncelikleri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nedeniyle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anılan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sosyal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gruplar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ayrı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belirlenebilecektir.</w:t>
      </w:r>
    </w:p>
    <w:p w14:paraId="554CE43E" w14:textId="33A2DF97" w:rsidR="00D60E33"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taleplere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duyarlı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belirleme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anlayışı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önemlidir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(Örneğin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“Engellilerin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Hayata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Katılımı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Özel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Eğitim”,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“Kadının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Güçlenmesi”,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“Bağımlılıkla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Mücadele”,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“Trafik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Güvenliği”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bakış</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açısı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toplumsal</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taleplerin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biri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ayrı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anlamına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gelmemektedir.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Kapsamı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ölçeği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belirlenmeye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elverişli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olmayan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kademelerinde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verilmelidir</w:t>
      </w:r>
      <w:r>
        <w:rPr>
          <w:rFonts w:ascii="Times New Roman" w:eastAsia="Times New Roman" w:hAnsi="Times New Roman" w:cs="Times New Roman"/>
          <w:color w:val="000000"/>
          <w:sz w:val="24"/>
          <w:szCs w:val="24"/>
          <w:lang w:eastAsia="tr-TR"/>
        </w:rPr>
        <w:t>.</w:t>
      </w:r>
    </w:p>
    <w:p w14:paraId="28EFBA6C" w14:textId="25BD39EF" w:rsidR="00176FFB"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doğrudan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teşkilat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yapısına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belirlenmemelidir.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teşkilat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yapısının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sonuç</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kitleye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olması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durumlarda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belirlenirken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teşkilatlanma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alınabilecektir</w:t>
      </w:r>
      <w:r>
        <w:rPr>
          <w:rFonts w:ascii="Times New Roman" w:eastAsia="Times New Roman" w:hAnsi="Times New Roman" w:cs="Times New Roman"/>
          <w:color w:val="000000"/>
          <w:sz w:val="24"/>
          <w:szCs w:val="24"/>
          <w:lang w:eastAsia="tr-TR"/>
        </w:rPr>
        <w:t>.</w:t>
      </w:r>
    </w:p>
    <w:p w14:paraId="3DB915D4" w14:textId="75B66392" w:rsidR="00176FFB" w:rsidRDefault="00176FFB" w:rsidP="00A73401">
      <w:pPr>
        <w:numPr>
          <w:ilvl w:val="0"/>
          <w:numId w:val="3"/>
        </w:numPr>
        <w:spacing w:after="0"/>
        <w:jc w:val="both"/>
        <w:rPr>
          <w:rFonts w:ascii="Times New Roman" w:eastAsia="Times New Roman" w:hAnsi="Times New Roman" w:cs="Times New Roman"/>
          <w:color w:val="000000"/>
          <w:sz w:val="24"/>
          <w:szCs w:val="24"/>
          <w:lang w:eastAsia="tr-TR"/>
        </w:rPr>
      </w:pPr>
      <w:r w:rsidRPr="00176FFB">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idarenin</w:t>
      </w:r>
      <w:r w:rsidR="005B74C1">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envanterinin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çıkarılması,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ana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kitle,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sonuçlar</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ilişki</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kurulması</w:t>
      </w:r>
      <w:r w:rsidR="00046372">
        <w:rPr>
          <w:rFonts w:ascii="Times New Roman" w:eastAsia="Times New Roman" w:hAnsi="Times New Roman" w:cs="Times New Roman"/>
          <w:color w:val="000000"/>
          <w:sz w:val="24"/>
          <w:szCs w:val="24"/>
          <w:lang w:eastAsia="tr-TR"/>
        </w:rPr>
        <w:t xml:space="preserve"> </w:t>
      </w:r>
      <w:r w:rsidRPr="00176FFB">
        <w:rPr>
          <w:rFonts w:ascii="Times New Roman" w:eastAsia="Times New Roman" w:hAnsi="Times New Roman" w:cs="Times New Roman"/>
          <w:color w:val="000000"/>
          <w:sz w:val="24"/>
          <w:szCs w:val="24"/>
          <w:lang w:eastAsia="tr-TR"/>
        </w:rPr>
        <w:t>gerekmektedir.</w:t>
      </w:r>
    </w:p>
    <w:p w14:paraId="5454669A" w14:textId="1BAA613F" w:rsidR="005B74C1" w:rsidRDefault="005B74C1" w:rsidP="00A73401">
      <w:pPr>
        <w:numPr>
          <w:ilvl w:val="0"/>
          <w:numId w:val="3"/>
        </w:numPr>
        <w:spacing w:after="0"/>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w:t>
      </w:r>
      <w:r w:rsidRPr="005B74C1">
        <w:rPr>
          <w:rFonts w:ascii="Times New Roman" w:eastAsia="Times New Roman" w:hAnsi="Times New Roman" w:cs="Times New Roman"/>
          <w:color w:val="000000"/>
          <w:sz w:val="24"/>
          <w:szCs w:val="24"/>
          <w:lang w:eastAsia="tr-TR"/>
        </w:rPr>
        <w:t>elirli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alana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görevler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verilen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idarelerde</w:t>
      </w:r>
      <w:r>
        <w:rPr>
          <w:rFonts w:ascii="Times New Roman" w:eastAsia="Times New Roman" w:hAnsi="Times New Roman" w:cs="Times New Roman"/>
          <w:color w:val="000000"/>
          <w:sz w:val="24"/>
          <w:szCs w:val="24"/>
          <w:lang w:eastAsia="tr-TR"/>
        </w:rPr>
        <w:t>/birimlerde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sayıda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farklı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belirlenmesinden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mümkün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olduğunca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kaçınılmalı,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bağlı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olunan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değerlendirme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yapılarak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tamamını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kapsayan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belirlenmelidir.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idareler</w:t>
      </w:r>
      <w:r>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idarenin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amacını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ortaya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koyacak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oluşturulabilecektir.</w:t>
      </w:r>
    </w:p>
    <w:p w14:paraId="27D09A41" w14:textId="0F14546B" w:rsidR="005B74C1" w:rsidRDefault="005B74C1" w:rsidP="00A73401">
      <w:pPr>
        <w:numPr>
          <w:ilvl w:val="0"/>
          <w:numId w:val="3"/>
        </w:numPr>
        <w:spacing w:after="0"/>
        <w:jc w:val="both"/>
        <w:rPr>
          <w:rFonts w:ascii="Times New Roman" w:eastAsia="Times New Roman" w:hAnsi="Times New Roman" w:cs="Times New Roman"/>
          <w:color w:val="000000"/>
          <w:sz w:val="24"/>
          <w:szCs w:val="24"/>
          <w:lang w:eastAsia="tr-TR"/>
        </w:rPr>
      </w:pPr>
      <w:r w:rsidRPr="005B74C1">
        <w:rPr>
          <w:rFonts w:ascii="Times New Roman" w:eastAsia="Times New Roman" w:hAnsi="Times New Roman" w:cs="Times New Roman"/>
          <w:color w:val="000000"/>
          <w:sz w:val="24"/>
          <w:szCs w:val="24"/>
          <w:lang w:eastAsia="tr-TR"/>
        </w:rPr>
        <w:t>Teşkilatlanması,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büyüklüğü,</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çeşitliliği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benzerlik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arz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eden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idarelerde/birimlerde,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yapılarının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uyumu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tanımlamaları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yaklaşım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bulunmalıdır.</w:t>
      </w:r>
    </w:p>
    <w:p w14:paraId="042E3FD9" w14:textId="622CAA8C" w:rsidR="005B74C1" w:rsidRDefault="005B74C1" w:rsidP="00A73401">
      <w:pPr>
        <w:numPr>
          <w:ilvl w:val="0"/>
          <w:numId w:val="3"/>
        </w:numPr>
        <w:spacing w:after="0"/>
        <w:jc w:val="both"/>
        <w:rPr>
          <w:rFonts w:ascii="Times New Roman" w:eastAsia="Times New Roman" w:hAnsi="Times New Roman" w:cs="Times New Roman"/>
          <w:color w:val="000000"/>
          <w:sz w:val="24"/>
          <w:szCs w:val="24"/>
          <w:lang w:eastAsia="tr-TR"/>
        </w:rPr>
      </w:pPr>
      <w:r w:rsidRPr="005B74C1">
        <w:rPr>
          <w:rFonts w:ascii="Times New Roman" w:eastAsia="Times New Roman" w:hAnsi="Times New Roman" w:cs="Times New Roman"/>
          <w:color w:val="000000"/>
          <w:sz w:val="24"/>
          <w:szCs w:val="24"/>
          <w:lang w:eastAsia="tr-TR"/>
        </w:rPr>
        <w:t>İdarenin/birimin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tüm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faaliyetlerine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destek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yönetsel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yapılması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zorunlu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genel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giderleri,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destek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programında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izlenmelidir</w:t>
      </w:r>
      <w:r>
        <w:rPr>
          <w:rFonts w:ascii="Times New Roman" w:eastAsia="Times New Roman" w:hAnsi="Times New Roman" w:cs="Times New Roman"/>
          <w:color w:val="000000"/>
          <w:sz w:val="24"/>
          <w:szCs w:val="24"/>
          <w:lang w:eastAsia="tr-TR"/>
        </w:rPr>
        <w:t>.</w:t>
      </w:r>
    </w:p>
    <w:p w14:paraId="4CB30087" w14:textId="353D6186" w:rsidR="005B74C1" w:rsidRDefault="005B74C1" w:rsidP="00A76795">
      <w:pPr>
        <w:pStyle w:val="Balk4"/>
        <w:spacing w:line="276" w:lineRule="auto"/>
        <w:ind w:firstLine="851"/>
      </w:pPr>
      <w:r>
        <w:t>3.1.1.2.</w:t>
      </w:r>
      <w:r w:rsidR="00046372">
        <w:t xml:space="preserve"> </w:t>
      </w:r>
      <w:r>
        <w:t>Ortak</w:t>
      </w:r>
      <w:r w:rsidR="00046372">
        <w:t xml:space="preserve"> </w:t>
      </w:r>
      <w:r>
        <w:t>Programlar</w:t>
      </w:r>
    </w:p>
    <w:p w14:paraId="60ED6926" w14:textId="7AD10874" w:rsidR="005B74C1" w:rsidRDefault="005B74C1" w:rsidP="00A76795">
      <w:pPr>
        <w:jc w:val="both"/>
        <w:rPr>
          <w:rFonts w:ascii="Times New Roman" w:eastAsia="Times New Roman" w:hAnsi="Times New Roman" w:cs="Times New Roman"/>
          <w:color w:val="000000"/>
          <w:sz w:val="24"/>
          <w:szCs w:val="24"/>
          <w:lang w:eastAsia="tr-TR"/>
        </w:rPr>
      </w:pPr>
      <w:r>
        <w:tab/>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veya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sonuca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farklı</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harcama </w:t>
      </w:r>
      <w:r>
        <w:rPr>
          <w:rFonts w:ascii="Times New Roman" w:eastAsia="Times New Roman" w:hAnsi="Times New Roman" w:cs="Times New Roman"/>
          <w:color w:val="000000"/>
          <w:sz w:val="24"/>
          <w:szCs w:val="24"/>
          <w:lang w:eastAsia="tr-TR"/>
        </w:rPr>
        <w:t>birimler</w:t>
      </w:r>
      <w:r w:rsidR="00C23A9A">
        <w:rPr>
          <w:rFonts w:ascii="Times New Roman" w:eastAsia="Times New Roman" w:hAnsi="Times New Roman" w:cs="Times New Roman"/>
          <w:color w:val="000000"/>
          <w:sz w:val="24"/>
          <w:szCs w:val="24"/>
          <w:lang w:eastAsia="tr-TR"/>
        </w:rPr>
        <w:t>i (birim)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ürünler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grubudur.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Birden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harcama </w:t>
      </w:r>
      <w:r>
        <w:rPr>
          <w:rFonts w:ascii="Times New Roman" w:eastAsia="Times New Roman" w:hAnsi="Times New Roman" w:cs="Times New Roman"/>
          <w:color w:val="000000"/>
          <w:sz w:val="24"/>
          <w:szCs w:val="24"/>
          <w:lang w:eastAsia="tr-TR"/>
        </w:rPr>
        <w:t>birimin</w:t>
      </w:r>
      <w:r w:rsidR="00C23A9A">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amacına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etmesi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durumunda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kullanılacaktır.</w:t>
      </w:r>
    </w:p>
    <w:p w14:paraId="42E3B19B" w14:textId="390AE708" w:rsidR="005B74C1" w:rsidRPr="005B74C1" w:rsidRDefault="005B74C1" w:rsidP="00A76795">
      <w:pPr>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ab/>
      </w:r>
      <w:r w:rsidR="00DE4761">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amaçlara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yürütmekle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çeşitliliği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çok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kurumlardır.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0026337C">
        <w:rPr>
          <w:rFonts w:ascii="Times New Roman" w:eastAsia="Times New Roman" w:hAnsi="Times New Roman" w:cs="Times New Roman"/>
          <w:color w:val="000000"/>
          <w:sz w:val="24"/>
          <w:szCs w:val="24"/>
          <w:lang w:eastAsia="tr-TR"/>
        </w:rPr>
        <w:t>idarelerde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alan</w:t>
      </w:r>
      <w:r w:rsidR="00C23A9A">
        <w:rPr>
          <w:rFonts w:ascii="Times New Roman" w:eastAsia="Times New Roman" w:hAnsi="Times New Roman" w:cs="Times New Roman"/>
          <w:color w:val="000000"/>
          <w:sz w:val="24"/>
          <w:szCs w:val="24"/>
          <w:lang w:eastAsia="tr-TR"/>
        </w:rPr>
        <w:t xml:space="preserve"> harcama </w:t>
      </w:r>
      <w:r w:rsidRPr="005B74C1">
        <w:rPr>
          <w:rFonts w:ascii="Times New Roman" w:eastAsia="Times New Roman" w:hAnsi="Times New Roman" w:cs="Times New Roman"/>
          <w:color w:val="000000"/>
          <w:sz w:val="24"/>
          <w:szCs w:val="24"/>
          <w:lang w:eastAsia="tr-TR"/>
        </w:rPr>
        <w:t>birimlerin</w:t>
      </w:r>
      <w:r w:rsidR="00C23A9A">
        <w:rPr>
          <w:rFonts w:ascii="Times New Roman" w:eastAsia="Times New Roman" w:hAnsi="Times New Roman" w:cs="Times New Roman"/>
          <w:color w:val="000000"/>
          <w:sz w:val="24"/>
          <w:szCs w:val="24"/>
          <w:lang w:eastAsia="tr-TR"/>
        </w:rPr>
        <w:t>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lastRenderedPageBreak/>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kullanılmasına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karar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verilebilir.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çerçevede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kitlesi,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niteliği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politika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hedefleriyle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ilişkisi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alınarak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farklı</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harcama </w:t>
      </w:r>
      <w:r w:rsidRPr="005B74C1">
        <w:rPr>
          <w:rFonts w:ascii="Times New Roman" w:eastAsia="Times New Roman" w:hAnsi="Times New Roman" w:cs="Times New Roman"/>
          <w:color w:val="000000"/>
          <w:sz w:val="24"/>
          <w:szCs w:val="24"/>
          <w:lang w:eastAsia="tr-TR"/>
        </w:rPr>
        <w:t>birimleri</w:t>
      </w:r>
      <w:r w:rsidR="00C23A9A">
        <w:rPr>
          <w:rFonts w:ascii="Times New Roman" w:eastAsia="Times New Roman" w:hAnsi="Times New Roman" w:cs="Times New Roman"/>
          <w:color w:val="000000"/>
          <w:sz w:val="24"/>
          <w:szCs w:val="24"/>
          <w:lang w:eastAsia="tr-TR"/>
        </w:rPr>
        <w:t>ni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içeren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belirlen</w:t>
      </w:r>
      <w:r w:rsidR="0026337C">
        <w:rPr>
          <w:rFonts w:ascii="Times New Roman" w:eastAsia="Times New Roman" w:hAnsi="Times New Roman" w:cs="Times New Roman"/>
          <w:color w:val="000000"/>
          <w:sz w:val="24"/>
          <w:szCs w:val="24"/>
          <w:lang w:eastAsia="tr-TR"/>
        </w:rPr>
        <w:t>ebilir.</w:t>
      </w:r>
    </w:p>
    <w:p w14:paraId="7C618EBE" w14:textId="02467850" w:rsidR="005B74C1" w:rsidRPr="005B74C1" w:rsidRDefault="005B74C1" w:rsidP="00A76795">
      <w:pPr>
        <w:jc w:val="both"/>
        <w:rPr>
          <w:rFonts w:ascii="Times New Roman" w:eastAsia="Times New Roman" w:hAnsi="Times New Roman" w:cs="Times New Roman"/>
          <w:color w:val="000000"/>
          <w:sz w:val="24"/>
          <w:szCs w:val="24"/>
          <w:lang w:eastAsia="tr-TR"/>
        </w:rPr>
      </w:pPr>
      <w:r w:rsidRPr="005B74C1">
        <w:rPr>
          <w:rFonts w:ascii="Times New Roman" w:eastAsia="Times New Roman" w:hAnsi="Times New Roman" w:cs="Times New Roman"/>
          <w:color w:val="000000"/>
          <w:sz w:val="24"/>
          <w:szCs w:val="24"/>
          <w:lang w:eastAsia="tr-TR"/>
        </w:rPr>
        <w:tab/>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bütçelerinde,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birime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ayrılan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alacaktır.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kararnamesinde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tüm</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bütçeleri</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gösterilecektir.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üretilen</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ürünler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aracılığıyla</w:t>
      </w:r>
      <w:r w:rsidR="00046372">
        <w:rPr>
          <w:rFonts w:ascii="Times New Roman" w:eastAsia="Times New Roman" w:hAnsi="Times New Roman" w:cs="Times New Roman"/>
          <w:color w:val="000000"/>
          <w:sz w:val="24"/>
          <w:szCs w:val="24"/>
          <w:lang w:eastAsia="tr-TR"/>
        </w:rPr>
        <w:t xml:space="preserve"> </w:t>
      </w:r>
      <w:r w:rsidRPr="005B74C1">
        <w:rPr>
          <w:rFonts w:ascii="Times New Roman" w:eastAsia="Times New Roman" w:hAnsi="Times New Roman" w:cs="Times New Roman"/>
          <w:color w:val="000000"/>
          <w:sz w:val="24"/>
          <w:szCs w:val="24"/>
          <w:lang w:eastAsia="tr-TR"/>
        </w:rPr>
        <w:t>ayrıştırılacaktır.</w:t>
      </w:r>
      <w:r w:rsidR="00046372">
        <w:rPr>
          <w:rFonts w:ascii="Times New Roman" w:eastAsia="Times New Roman" w:hAnsi="Times New Roman" w:cs="Times New Roman"/>
          <w:color w:val="000000"/>
          <w:sz w:val="24"/>
          <w:szCs w:val="24"/>
          <w:lang w:eastAsia="tr-TR"/>
        </w:rPr>
        <w:t xml:space="preserve"> </w:t>
      </w:r>
    </w:p>
    <w:p w14:paraId="0DBCD93F" w14:textId="476B455C" w:rsidR="005B74C1" w:rsidRPr="005B74C1" w:rsidRDefault="005B74C1" w:rsidP="00A76795">
      <w:pPr>
        <w:pStyle w:val="Balk4"/>
        <w:spacing w:line="276" w:lineRule="auto"/>
        <w:ind w:firstLine="851"/>
      </w:pPr>
      <w:r>
        <w:t>3.1.1.3.</w:t>
      </w:r>
      <w:r w:rsidR="00046372">
        <w:t xml:space="preserve"> </w:t>
      </w:r>
      <w:r>
        <w:t>Program</w:t>
      </w:r>
      <w:r w:rsidR="00046372">
        <w:t xml:space="preserve"> </w:t>
      </w:r>
      <w:r>
        <w:t>Koordinasyonu</w:t>
      </w:r>
    </w:p>
    <w:p w14:paraId="155357E8" w14:textId="0EC21559" w:rsidR="00D60E33" w:rsidRPr="005F33ED" w:rsidRDefault="00C84C1A" w:rsidP="00A76795">
      <w:pPr>
        <w:ind w:firstLine="708"/>
        <w:jc w:val="both"/>
        <w:rPr>
          <w:rFonts w:ascii="Times New Roman" w:eastAsia="Times New Roman" w:hAnsi="Times New Roman" w:cs="Times New Roman"/>
          <w:color w:val="000000"/>
          <w:sz w:val="24"/>
          <w:szCs w:val="24"/>
          <w:lang w:eastAsia="tr-TR"/>
        </w:rPr>
      </w:pPr>
      <w:r w:rsidRPr="005F33ED">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koordinasyonuna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merkezi</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bütçesine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Rehberde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şu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ifadelere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verilmiştir;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yürütülebileceği</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olduğu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durumlarda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birden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yürütülebilmektedir.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programlarda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arası,</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programlarda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ise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arasında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koordinasyon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ihtiyacı</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gündeme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gelmektedir.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kapsamda</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koordinasyonundan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sorumlu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yürüten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listesine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Rehberin</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9.</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bölümünde</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F33ED">
        <w:rPr>
          <w:rFonts w:ascii="Times New Roman" w:eastAsia="Times New Roman" w:hAnsi="Times New Roman" w:cs="Times New Roman"/>
          <w:color w:val="000000"/>
          <w:sz w:val="24"/>
          <w:szCs w:val="24"/>
          <w:lang w:eastAsia="tr-TR"/>
        </w:rPr>
        <w:t>verilmiştir.”</w:t>
      </w:r>
      <w:r w:rsidR="00046372">
        <w:rPr>
          <w:rFonts w:ascii="Times New Roman" w:eastAsia="Times New Roman" w:hAnsi="Times New Roman" w:cs="Times New Roman"/>
          <w:color w:val="000000"/>
          <w:sz w:val="24"/>
          <w:szCs w:val="24"/>
          <w:lang w:eastAsia="tr-TR"/>
        </w:rPr>
        <w:t xml:space="preserve"> </w:t>
      </w:r>
      <w:r w:rsidR="00C23A9A">
        <w:rPr>
          <w:rFonts w:ascii="Times New Roman" w:eastAsia="Times New Roman" w:hAnsi="Times New Roman" w:cs="Times New Roman"/>
          <w:color w:val="000000"/>
          <w:sz w:val="24"/>
          <w:szCs w:val="24"/>
          <w:lang w:eastAsia="tr-TR"/>
        </w:rPr>
        <w:t xml:space="preserve">Mahalli idareler açısından bakıldığında ise her bir mahalli idarenin kendi bütçesini hazırladığı ve ilgili organlarınca onayladığı dikkate alındığında idareler arasında yürütülecek bir koordinasyondan söz etmek mümkün değildir. Ancak her bir mahalli idarenin görev ve yetki alanları çerçevesinde birden fazla programı yürütmesi ve bir programın birden fazla birim tarafından yürütülmesi durumunun ortaya çıkabileceği değerlendirilmektedir. Bu nedenle program amaçlarına ulaşılabilmesi için üst yönetici tarafından programın yürütülmesinin koordinasyonundan sorumlu bir birim belirlenebilir. </w:t>
      </w:r>
      <w:r w:rsidR="00C23A9A" w:rsidRPr="00CF65ED">
        <w:rPr>
          <w:rFonts w:ascii="Times New Roman" w:eastAsia="Times New Roman" w:hAnsi="Times New Roman" w:cs="Times New Roman"/>
          <w:color w:val="000000"/>
          <w:sz w:val="24"/>
          <w:szCs w:val="24"/>
          <w:lang w:eastAsia="tr-TR"/>
        </w:rPr>
        <w:t xml:space="preserve">Bu çerçevede mahalli idarelere örnek oluşturması açısından Programı Yürüten Birimler şeklinde </w:t>
      </w:r>
      <w:proofErr w:type="gramStart"/>
      <w:r w:rsidR="00C23A9A" w:rsidRPr="00CF65ED">
        <w:rPr>
          <w:rFonts w:ascii="Times New Roman" w:eastAsia="Times New Roman" w:hAnsi="Times New Roman" w:cs="Times New Roman"/>
          <w:color w:val="000000"/>
          <w:sz w:val="24"/>
          <w:szCs w:val="24"/>
          <w:lang w:eastAsia="tr-TR"/>
        </w:rPr>
        <w:t>bir  liste</w:t>
      </w:r>
      <w:proofErr w:type="gramEnd"/>
      <w:r w:rsidR="00C23A9A" w:rsidRPr="00CF65ED">
        <w:rPr>
          <w:rFonts w:ascii="Times New Roman" w:eastAsia="Times New Roman" w:hAnsi="Times New Roman" w:cs="Times New Roman"/>
          <w:color w:val="000000"/>
          <w:sz w:val="24"/>
          <w:szCs w:val="24"/>
          <w:lang w:eastAsia="tr-TR"/>
        </w:rPr>
        <w:t xml:space="preserve"> oluşturulmuştur. Söz konusu liste </w:t>
      </w:r>
      <w:proofErr w:type="spellStart"/>
      <w:r w:rsidR="00C23A9A" w:rsidRPr="00CF65ED">
        <w:rPr>
          <w:rFonts w:ascii="Times New Roman" w:eastAsia="Times New Roman" w:hAnsi="Times New Roman" w:cs="Times New Roman"/>
          <w:color w:val="000000"/>
          <w:sz w:val="24"/>
          <w:szCs w:val="24"/>
          <w:lang w:eastAsia="tr-TR"/>
        </w:rPr>
        <w:t>gösterimsel</w:t>
      </w:r>
      <w:proofErr w:type="spellEnd"/>
      <w:r w:rsidR="00C23A9A" w:rsidRPr="00CF65ED">
        <w:rPr>
          <w:rFonts w:ascii="Times New Roman" w:eastAsia="Times New Roman" w:hAnsi="Times New Roman" w:cs="Times New Roman"/>
          <w:color w:val="000000"/>
          <w:sz w:val="24"/>
          <w:szCs w:val="24"/>
          <w:lang w:eastAsia="tr-TR"/>
        </w:rPr>
        <w:t xml:space="preserve"> nitelikte </w:t>
      </w:r>
      <w:proofErr w:type="gramStart"/>
      <w:r w:rsidR="00C23A9A" w:rsidRPr="00CF65ED">
        <w:rPr>
          <w:rFonts w:ascii="Times New Roman" w:eastAsia="Times New Roman" w:hAnsi="Times New Roman" w:cs="Times New Roman"/>
          <w:color w:val="000000"/>
          <w:sz w:val="24"/>
          <w:szCs w:val="24"/>
          <w:lang w:eastAsia="tr-TR"/>
        </w:rPr>
        <w:t>olup  bu</w:t>
      </w:r>
      <w:proofErr w:type="gramEnd"/>
      <w:r w:rsidR="00C23A9A" w:rsidRPr="00CF65ED">
        <w:rPr>
          <w:rFonts w:ascii="Times New Roman" w:eastAsia="Times New Roman" w:hAnsi="Times New Roman" w:cs="Times New Roman"/>
          <w:color w:val="000000"/>
          <w:sz w:val="24"/>
          <w:szCs w:val="24"/>
          <w:lang w:eastAsia="tr-TR"/>
        </w:rPr>
        <w:t xml:space="preserve"> kapsamda program koordinasyonundan sorumlu birimin belirlenmesi İdareler takdirine bırakılmıştır.</w:t>
      </w:r>
    </w:p>
    <w:p w14:paraId="6A73A894" w14:textId="60937630" w:rsidR="009473AC" w:rsidRDefault="009473AC" w:rsidP="009473AC">
      <w:pPr>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İdarelerde </w:t>
      </w:r>
      <w:r w:rsidR="00C84C1A" w:rsidRPr="005F33E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koordinasyonun</w:t>
      </w:r>
      <w:r>
        <w:rPr>
          <w:rFonts w:ascii="Times New Roman" w:eastAsia="Times New Roman" w:hAnsi="Times New Roman" w:cs="Times New Roman"/>
          <w:color w:val="000000"/>
          <w:sz w:val="24"/>
          <w:szCs w:val="24"/>
          <w:lang w:eastAsia="tr-TR"/>
        </w:rPr>
        <w:t>u</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sağlayacak</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w:t>
      </w:r>
      <w:r w:rsidR="00C23A9A">
        <w:rPr>
          <w:rFonts w:ascii="Times New Roman" w:eastAsia="Times New Roman" w:hAnsi="Times New Roman" w:cs="Times New Roman"/>
          <w:color w:val="000000"/>
          <w:sz w:val="24"/>
          <w:szCs w:val="24"/>
          <w:lang w:eastAsia="tr-TR"/>
        </w:rPr>
        <w:t>in genellikle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mali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hizmetler/strateji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birimleri</w:t>
      </w:r>
      <w:r w:rsidR="00C23A9A">
        <w:rPr>
          <w:rFonts w:ascii="Times New Roman" w:eastAsia="Times New Roman" w:hAnsi="Times New Roman" w:cs="Times New Roman"/>
          <w:color w:val="000000"/>
          <w:sz w:val="24"/>
          <w:szCs w:val="24"/>
          <w:lang w:eastAsia="tr-TR"/>
        </w:rPr>
        <w:t xml:space="preserve"> olacağı öngörülmektedir.</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Ancak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ihtiyaç</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duyulması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halinde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yürüten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birimlerden birisi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koordinasyonu</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sağlayan</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 olarak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belirlenebilir.</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Örneğin</w:t>
      </w:r>
      <w:r w:rsidR="00C23A9A">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“Şehircilik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Risk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Bütünleşik</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Afet</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büyükşehir</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belediyelerinde</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“Kentsel</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Dönüşüm</w:t>
      </w:r>
      <w:r w:rsidR="00046372">
        <w:rPr>
          <w:rFonts w:ascii="Times New Roman" w:eastAsia="Times New Roman" w:hAnsi="Times New Roman" w:cs="Times New Roman"/>
          <w:color w:val="000000"/>
          <w:sz w:val="24"/>
          <w:szCs w:val="24"/>
          <w:lang w:eastAsia="tr-TR"/>
        </w:rPr>
        <w:t xml:space="preserve"> </w:t>
      </w:r>
      <w:r w:rsidR="00C84C1A"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5F33ED" w:rsidRP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“Deprem</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Risk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v</w:t>
      </w:r>
      <w:r w:rsidR="005F33ED" w:rsidRPr="005F33ED">
        <w:rPr>
          <w:rFonts w:ascii="Times New Roman" w:eastAsia="Times New Roman" w:hAnsi="Times New Roman" w:cs="Times New Roman"/>
          <w:color w:val="000000"/>
          <w:sz w:val="24"/>
          <w:szCs w:val="24"/>
          <w:lang w:eastAsia="tr-TR"/>
        </w:rPr>
        <w:t>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Kentsel</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İyileştirme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5F33ED" w:rsidRP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“Afet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İşleri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5F33ED" w:rsidRP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“Fen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İşleri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5F33ED">
        <w:rPr>
          <w:rFonts w:ascii="Times New Roman" w:eastAsia="Times New Roman" w:hAnsi="Times New Roman" w:cs="Times New Roman"/>
          <w:color w:val="000000"/>
          <w:sz w:val="24"/>
          <w:szCs w:val="24"/>
          <w:lang w:eastAsia="tr-TR"/>
        </w:rPr>
        <w: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başkanlıklarını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ilgilendirebilir.</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“Şehircilik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Risk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Bütünleşik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Afet</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programını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kullanabilirler.</w:t>
      </w:r>
      <w:r>
        <w:rPr>
          <w:rFonts w:ascii="Times New Roman" w:eastAsia="Times New Roman" w:hAnsi="Times New Roman" w:cs="Times New Roman"/>
          <w:color w:val="000000"/>
          <w:sz w:val="24"/>
          <w:szCs w:val="24"/>
          <w:lang w:eastAsia="tr-TR"/>
        </w:rPr>
        <w:t xml:space="preserve"> Ö</w:t>
      </w:r>
      <w:r w:rsidR="005F33ED" w:rsidRPr="005F33ED">
        <w:rPr>
          <w:rFonts w:ascii="Times New Roman" w:eastAsia="Times New Roman" w:hAnsi="Times New Roman" w:cs="Times New Roman"/>
          <w:color w:val="000000"/>
          <w:sz w:val="24"/>
          <w:szCs w:val="24"/>
          <w:lang w:eastAsia="tr-TR"/>
        </w:rPr>
        <w:t>rneğin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Kentsel</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Dönüşüm</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Daire</w:t>
      </w:r>
      <w:r w:rsidR="00855CB0">
        <w:rPr>
          <w:rFonts w:ascii="Times New Roman" w:eastAsia="Times New Roman" w:hAnsi="Times New Roman" w:cs="Times New Roman"/>
          <w:color w:val="000000"/>
          <w:sz w:val="24"/>
          <w:szCs w:val="24"/>
          <w:lang w:eastAsia="tr-TR"/>
        </w:rPr>
        <w:t>si</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Başkanlığı’nı</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koordinasyondan</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sorumlu</w:t>
      </w:r>
      <w:r w:rsidR="00046372">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 xml:space="preserve">birim </w:t>
      </w:r>
      <w:r w:rsidR="005F33ED" w:rsidRPr="005F33ED">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005F33ED" w:rsidRPr="005F33ED">
        <w:rPr>
          <w:rFonts w:ascii="Times New Roman" w:eastAsia="Times New Roman" w:hAnsi="Times New Roman" w:cs="Times New Roman"/>
          <w:color w:val="000000"/>
          <w:sz w:val="24"/>
          <w:szCs w:val="24"/>
          <w:lang w:eastAsia="tr-TR"/>
        </w:rPr>
        <w:t>belirle</w:t>
      </w:r>
      <w:r>
        <w:rPr>
          <w:rFonts w:ascii="Times New Roman" w:eastAsia="Times New Roman" w:hAnsi="Times New Roman" w:cs="Times New Roman"/>
          <w:color w:val="000000"/>
          <w:sz w:val="24"/>
          <w:szCs w:val="24"/>
          <w:lang w:eastAsia="tr-TR"/>
        </w:rPr>
        <w:t xml:space="preserve">yebilir. </w:t>
      </w:r>
    </w:p>
    <w:p w14:paraId="39C196DA" w14:textId="231697FB" w:rsidR="00D60E33" w:rsidRDefault="001448DB" w:rsidP="009473AC">
      <w:pPr>
        <w:ind w:firstLine="708"/>
        <w:jc w:val="both"/>
        <w:rPr>
          <w:rFonts w:ascii="Times New Roman" w:eastAsia="Times New Roman" w:hAnsi="Times New Roman" w:cs="Times New Roman"/>
          <w:color w:val="000000"/>
          <w:sz w:val="24"/>
          <w:szCs w:val="24"/>
          <w:lang w:eastAsia="tr-TR"/>
        </w:rPr>
      </w:pP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koordinasyonundan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sorumlu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birim/birimler,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amacı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çerçevesinde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yürütülmesini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koordine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eder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doğru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güvenilir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üretilmesini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izlenmesini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sağlarlar.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Söz</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konusu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birimler,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00855CB0">
        <w:rPr>
          <w:rFonts w:ascii="Times New Roman" w:eastAsia="Times New Roman" w:hAnsi="Times New Roman" w:cs="Times New Roman"/>
          <w:color w:val="000000"/>
          <w:sz w:val="24"/>
          <w:szCs w:val="24"/>
          <w:lang w:eastAsia="tr-TR"/>
        </w:rPr>
        <w:t>R</w:t>
      </w:r>
      <w:r w:rsidRPr="001448DB">
        <w:rPr>
          <w:rFonts w:ascii="Times New Roman" w:eastAsia="Times New Roman" w:hAnsi="Times New Roman" w:cs="Times New Roman"/>
          <w:color w:val="000000"/>
          <w:sz w:val="24"/>
          <w:szCs w:val="24"/>
          <w:lang w:eastAsia="tr-TR"/>
        </w:rPr>
        <w:t>ehber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programları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hazırlık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üretilecek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bilgi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toplanacak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verilerin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zamanında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temin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edilmesi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hususlarında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ihtiyaç</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duyulan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koordinasyonu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yürütürler.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performans</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bilgisinin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temininde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karşılaşılabilecek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sorunları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tespit</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ederek,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sorunların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ortadan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kaldırılmasına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iyileştirici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tedbirleri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007776CD">
        <w:rPr>
          <w:rFonts w:ascii="Times New Roman" w:eastAsia="Times New Roman" w:hAnsi="Times New Roman" w:cs="Times New Roman"/>
          <w:color w:val="000000"/>
          <w:sz w:val="24"/>
          <w:szCs w:val="24"/>
          <w:lang w:eastAsia="tr-TR"/>
        </w:rPr>
        <w:t>birimlerle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birliği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içerisinde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lastRenderedPageBreak/>
        <w:t>uygulayacaklardır.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yürüten</w:t>
      </w:r>
      <w:r w:rsidR="00046372">
        <w:rPr>
          <w:rFonts w:ascii="Times New Roman" w:eastAsia="Times New Roman" w:hAnsi="Times New Roman" w:cs="Times New Roman"/>
          <w:color w:val="000000"/>
          <w:sz w:val="24"/>
          <w:szCs w:val="24"/>
          <w:lang w:eastAsia="tr-TR"/>
        </w:rPr>
        <w:t xml:space="preserve"> </w:t>
      </w:r>
      <w:r w:rsidR="007776CD">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biri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kendi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alanları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amacının</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gerçekleştirilmesine</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katkı</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sağlamaya</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gerekli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tedbirleri</w:t>
      </w:r>
      <w:r w:rsidR="00046372">
        <w:rPr>
          <w:rFonts w:ascii="Times New Roman" w:eastAsia="Times New Roman" w:hAnsi="Times New Roman" w:cs="Times New Roman"/>
          <w:color w:val="000000"/>
          <w:sz w:val="24"/>
          <w:szCs w:val="24"/>
          <w:lang w:eastAsia="tr-TR"/>
        </w:rPr>
        <w:t xml:space="preserve"> </w:t>
      </w:r>
      <w:r w:rsidRPr="001448DB">
        <w:rPr>
          <w:rFonts w:ascii="Times New Roman" w:eastAsia="Times New Roman" w:hAnsi="Times New Roman" w:cs="Times New Roman"/>
          <w:color w:val="000000"/>
          <w:sz w:val="24"/>
          <w:szCs w:val="24"/>
          <w:lang w:eastAsia="tr-TR"/>
        </w:rPr>
        <w:t>alırlar</w:t>
      </w:r>
      <w:r w:rsidR="007776CD">
        <w:rPr>
          <w:rFonts w:ascii="Times New Roman" w:eastAsia="Times New Roman" w:hAnsi="Times New Roman" w:cs="Times New Roman"/>
          <w:color w:val="000000"/>
          <w:sz w:val="24"/>
          <w:szCs w:val="24"/>
          <w:lang w:eastAsia="tr-TR"/>
        </w:rPr>
        <w:t>.</w:t>
      </w:r>
    </w:p>
    <w:p w14:paraId="20B489AF" w14:textId="3D46D42E" w:rsidR="007776CD" w:rsidRDefault="007776CD" w:rsidP="00A76795">
      <w:pPr>
        <w:pStyle w:val="Balk3"/>
        <w:spacing w:line="276" w:lineRule="auto"/>
      </w:pPr>
      <w:bookmarkStart w:id="15" w:name="_Toc188887231"/>
      <w:r>
        <w:t>3.1.2.</w:t>
      </w:r>
      <w:r w:rsidR="00046372">
        <w:t xml:space="preserve"> </w:t>
      </w:r>
      <w:r>
        <w:t>Alt</w:t>
      </w:r>
      <w:r w:rsidR="00046372">
        <w:t xml:space="preserve"> </w:t>
      </w:r>
      <w:r>
        <w:t>Program</w:t>
      </w:r>
      <w:bookmarkEnd w:id="15"/>
    </w:p>
    <w:p w14:paraId="52643773" w14:textId="518620A9" w:rsidR="00594EAD" w:rsidRDefault="006F4B93" w:rsidP="00A76795">
      <w:pPr>
        <w:jc w:val="both"/>
        <w:rPr>
          <w:rFonts w:ascii="Times New Roman" w:eastAsia="Times New Roman" w:hAnsi="Times New Roman" w:cs="Times New Roman"/>
          <w:color w:val="000000"/>
          <w:sz w:val="24"/>
          <w:szCs w:val="24"/>
          <w:lang w:eastAsia="tr-TR"/>
        </w:rPr>
      </w:pPr>
      <w:r>
        <w:tab/>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unsurlarını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içerecek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düzenlenir.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nitelikleri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gruplara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ayrılmasını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sağlar.</w:t>
      </w:r>
    </w:p>
    <w:p w14:paraId="142FD33B" w14:textId="2127C661" w:rsidR="00594EAD" w:rsidRDefault="00594EAD" w:rsidP="00A76795">
      <w:pPr>
        <w:ind w:firstLine="708"/>
        <w:jc w:val="both"/>
        <w:rPr>
          <w:rFonts w:ascii="Times New Roman" w:eastAsia="Times New Roman" w:hAnsi="Times New Roman" w:cs="Times New Roman"/>
          <w:color w:val="000000"/>
          <w:sz w:val="24"/>
          <w:szCs w:val="24"/>
          <w:lang w:eastAsia="tr-TR"/>
        </w:rPr>
      </w:pP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benimsenen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ilke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esaslar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uygulanır.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Bununla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ikinci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idarelere/birimlere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özgü</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hizmetleri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göstermekte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göre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özellikli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alanı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ifade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etmektedir.</w:t>
      </w:r>
    </w:p>
    <w:p w14:paraId="20D8CD26" w14:textId="10393DE9" w:rsidR="00594EAD" w:rsidRPr="00594EAD" w:rsidRDefault="00594EAD" w:rsidP="00A76795">
      <w:pPr>
        <w:ind w:firstLine="708"/>
        <w:jc w:val="both"/>
        <w:rPr>
          <w:rFonts w:ascii="Times New Roman" w:eastAsia="Times New Roman" w:hAnsi="Times New Roman" w:cs="Times New Roman"/>
          <w:color w:val="000000"/>
          <w:sz w:val="24"/>
          <w:szCs w:val="24"/>
          <w:lang w:eastAsia="tr-TR"/>
        </w:rPr>
      </w:pP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üreten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sunan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görev</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sorumluluk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alanlarında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nitelikleri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göz</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önünde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bulundurularak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oluşturulmaktadır.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Dolayısıyla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mümkün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olduğunca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düzeyinde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belirlenmektedir.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Böylece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amacına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sağlayacağı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katkılara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belirsizliğin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giderilmesi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kapsamındaki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hangi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yürütüleceğinin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sağlanmaktadır.</w:t>
      </w:r>
    </w:p>
    <w:p w14:paraId="1E2D9FA2" w14:textId="35939039" w:rsidR="00594EAD" w:rsidRDefault="00594EAD" w:rsidP="00A76795">
      <w:pPr>
        <w:ind w:firstLine="708"/>
        <w:jc w:val="both"/>
        <w:rPr>
          <w:rFonts w:ascii="Times New Roman" w:eastAsia="Times New Roman" w:hAnsi="Times New Roman" w:cs="Times New Roman"/>
          <w:color w:val="000000"/>
          <w:sz w:val="24"/>
          <w:szCs w:val="24"/>
          <w:lang w:eastAsia="tr-TR"/>
        </w:rPr>
      </w:pPr>
      <w:r w:rsidRPr="00594EAD">
        <w:rPr>
          <w:rFonts w:ascii="Times New Roman" w:eastAsia="Times New Roman" w:hAnsi="Times New Roman" w:cs="Times New Roman"/>
          <w:color w:val="000000"/>
          <w:sz w:val="24"/>
          <w:szCs w:val="24"/>
          <w:lang w:eastAsia="tr-TR"/>
        </w:rPr>
        <w:t>Bununla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Rehber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oluşturulan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sınıflandırmasında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istisnai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birden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yürüttüğü</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bulunmaktadır.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birimlerin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benzer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yürüttüğü</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belirlenmiş</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kapsamda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sorumluluk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anlayışı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gerektirmemektedir.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Diğer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taraftan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ilgili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mevzuatla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benzer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görevler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verilen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birimlerde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ortak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altında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birim</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aynı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kullanılması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mümkündür.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ilke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devamlı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nitelikte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olması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öngörülmekte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oluşturulması</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değiştirilmesi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değerlendirilmesi</w:t>
      </w:r>
      <w:r w:rsidR="00046372">
        <w:rPr>
          <w:rFonts w:ascii="Times New Roman" w:eastAsia="Times New Roman" w:hAnsi="Times New Roman" w:cs="Times New Roman"/>
          <w:color w:val="000000"/>
          <w:sz w:val="24"/>
          <w:szCs w:val="24"/>
          <w:lang w:eastAsia="tr-TR"/>
        </w:rPr>
        <w:t xml:space="preserve"> </w:t>
      </w:r>
      <w:r w:rsidRPr="00594EAD">
        <w:rPr>
          <w:rFonts w:ascii="Times New Roman" w:eastAsia="Times New Roman" w:hAnsi="Times New Roman" w:cs="Times New Roman"/>
          <w:color w:val="000000"/>
          <w:sz w:val="24"/>
          <w:szCs w:val="24"/>
          <w:lang w:eastAsia="tr-TR"/>
        </w:rPr>
        <w:t>gerekmektedir.</w:t>
      </w:r>
    </w:p>
    <w:p w14:paraId="361C19B6" w14:textId="111C0E56" w:rsidR="0039427A" w:rsidRDefault="0039427A" w:rsidP="00A76795">
      <w:pPr>
        <w:pStyle w:val="Balk3"/>
        <w:spacing w:line="276" w:lineRule="auto"/>
      </w:pPr>
      <w:bookmarkStart w:id="16" w:name="_Toc188887232"/>
      <w:r>
        <w:t>3.1.3.</w:t>
      </w:r>
      <w:r w:rsidR="00046372">
        <w:t xml:space="preserve"> </w:t>
      </w:r>
      <w:r>
        <w:t>Faaliyet</w:t>
      </w:r>
      <w:bookmarkEnd w:id="16"/>
    </w:p>
    <w:p w14:paraId="17A9088B" w14:textId="4C6265B6" w:rsidR="0039427A" w:rsidRPr="0039427A" w:rsidRDefault="0039427A" w:rsidP="00A76795">
      <w:pPr>
        <w:jc w:val="both"/>
        <w:rPr>
          <w:rFonts w:ascii="Times New Roman" w:eastAsia="Times New Roman" w:hAnsi="Times New Roman" w:cs="Times New Roman"/>
          <w:color w:val="000000"/>
          <w:sz w:val="24"/>
          <w:szCs w:val="24"/>
          <w:lang w:eastAsia="tr-TR"/>
        </w:rPr>
      </w:pPr>
      <w:r>
        <w:tab/>
      </w:r>
      <w:r w:rsidRPr="0039427A">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kaynağı</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kullanmak</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belirli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ürünün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üretilmesi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ya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da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hizmetin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sunulması</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amacıyla,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planlama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aşamasından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üretim</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hedef</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kitleye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sunum</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aşamasına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kadar</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gerçekleştirilen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süreçler</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bütünüdür.</w:t>
      </w:r>
      <w:r w:rsidR="00046372">
        <w:rPr>
          <w:rFonts w:ascii="Times New Roman" w:eastAsia="Times New Roman" w:hAnsi="Times New Roman" w:cs="Times New Roman"/>
          <w:color w:val="000000"/>
          <w:sz w:val="24"/>
          <w:szCs w:val="24"/>
          <w:lang w:eastAsia="tr-TR"/>
        </w:rPr>
        <w:t xml:space="preserve"> </w:t>
      </w:r>
    </w:p>
    <w:p w14:paraId="01A5373E" w14:textId="72FFD746" w:rsidR="0039427A" w:rsidRDefault="0039427A" w:rsidP="00A76795">
      <w:pPr>
        <w:ind w:firstLine="708"/>
        <w:jc w:val="both"/>
        <w:rPr>
          <w:rFonts w:ascii="Times New Roman" w:eastAsia="Times New Roman" w:hAnsi="Times New Roman" w:cs="Times New Roman"/>
          <w:color w:val="000000"/>
          <w:sz w:val="24"/>
          <w:szCs w:val="24"/>
          <w:lang w:eastAsia="tr-TR"/>
        </w:rPr>
      </w:pPr>
      <w:r w:rsidRPr="0039427A">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kapsamda</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programın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belirli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hedeflerin</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gerçekleştirilmesine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bölümlerini</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ifade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edecek</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39427A">
        <w:rPr>
          <w:rFonts w:ascii="Times New Roman" w:eastAsia="Times New Roman" w:hAnsi="Times New Roman" w:cs="Times New Roman"/>
          <w:color w:val="000000"/>
          <w:sz w:val="24"/>
          <w:szCs w:val="24"/>
          <w:lang w:eastAsia="tr-TR"/>
        </w:rPr>
        <w:t>tanımlanmıştır.</w:t>
      </w:r>
    </w:p>
    <w:p w14:paraId="44012479" w14:textId="442003C0" w:rsidR="0039427A" w:rsidRPr="001C15E1" w:rsidRDefault="0039427A"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Bütçeleme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aşağıdaki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ilkeler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alınır:</w:t>
      </w:r>
      <w:r w:rsidR="00046372">
        <w:rPr>
          <w:rFonts w:ascii="Times New Roman" w:eastAsia="Times New Roman" w:hAnsi="Times New Roman" w:cs="Times New Roman"/>
          <w:color w:val="000000"/>
          <w:sz w:val="24"/>
          <w:szCs w:val="24"/>
          <w:lang w:eastAsia="tr-TR"/>
        </w:rPr>
        <w:t xml:space="preserve"> </w:t>
      </w:r>
    </w:p>
    <w:p w14:paraId="225E7271" w14:textId="5AB13B4E"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Temel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mevzuatı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uyarınca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sunmakla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yükümlü</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olduğu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esas</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alınır,</w:t>
      </w:r>
      <w:r w:rsidR="00046372">
        <w:rPr>
          <w:rFonts w:ascii="Times New Roman" w:eastAsia="Times New Roman" w:hAnsi="Times New Roman" w:cs="Times New Roman"/>
          <w:color w:val="000000"/>
          <w:sz w:val="24"/>
          <w:szCs w:val="24"/>
          <w:lang w:eastAsia="tr-TR"/>
        </w:rPr>
        <w:t xml:space="preserve"> </w:t>
      </w:r>
    </w:p>
    <w:p w14:paraId="20679B87" w14:textId="5FE0E1F3"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programların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amaç</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hedefleriyle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olmalıdır,</w:t>
      </w:r>
    </w:p>
    <w:p w14:paraId="6B1D610D" w14:textId="03EB6993"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süreçler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birbiriyle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olmalıdır,</w:t>
      </w:r>
    </w:p>
    <w:p w14:paraId="14126177" w14:textId="467B1FF2"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Çıktılara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tarif</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edilmelidir,</w:t>
      </w:r>
    </w:p>
    <w:p w14:paraId="5D618B35" w14:textId="23B27FBA"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proofErr w:type="spellStart"/>
      <w:r w:rsidRPr="001C15E1">
        <w:rPr>
          <w:rFonts w:ascii="Times New Roman" w:eastAsia="Times New Roman" w:hAnsi="Times New Roman" w:cs="Times New Roman"/>
          <w:color w:val="000000"/>
          <w:sz w:val="24"/>
          <w:szCs w:val="24"/>
          <w:lang w:eastAsia="tr-TR"/>
        </w:rPr>
        <w:t>Maliyetlendirilebilir</w:t>
      </w:r>
      <w:proofErr w:type="spellEnd"/>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olmalıdır,</w:t>
      </w:r>
    </w:p>
    <w:p w14:paraId="2402D319" w14:textId="60350CF6" w:rsidR="0039427A" w:rsidRPr="001C15E1" w:rsidRDefault="0039427A" w:rsidP="00A73401">
      <w:pPr>
        <w:numPr>
          <w:ilvl w:val="0"/>
          <w:numId w:val="4"/>
        </w:numPr>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lastRenderedPageBreak/>
        <w:t>Hem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yatırım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ödeneklerini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cari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ödenekleri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kapsamalıdır.</w:t>
      </w:r>
    </w:p>
    <w:p w14:paraId="12AD441E" w14:textId="74A9DEAD" w:rsidR="0039427A" w:rsidRPr="001C15E1" w:rsidRDefault="0039427A"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Ayrıca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çıktı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tanımlanmış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kaynağı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ürün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ilişkilendirilmesine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girdi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bütçelemeden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çıktı-sonuç</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odaklı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bütçelemeye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geçiş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yapılabilmesine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destek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sağlar.</w:t>
      </w:r>
    </w:p>
    <w:p w14:paraId="76EA2BED" w14:textId="0411DBA9"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programlar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gibi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süreklilik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arz</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etmeyebilir.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Dolayısıyla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yıllar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değişiklik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gösterebilecektir.</w:t>
      </w:r>
    </w:p>
    <w:p w14:paraId="6F17D7EB" w14:textId="5908558A" w:rsid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hazırlık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uygulama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sürecinde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raporlama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kullanılacaktır.</w:t>
      </w:r>
    </w:p>
    <w:p w14:paraId="7E584E99" w14:textId="170ED998" w:rsidR="001C15E1" w:rsidRDefault="001C15E1" w:rsidP="00A76795">
      <w:pPr>
        <w:pStyle w:val="Balk3"/>
        <w:spacing w:line="276" w:lineRule="auto"/>
      </w:pPr>
      <w:bookmarkStart w:id="17" w:name="_Toc188887233"/>
      <w:r>
        <w:t>3.1.4.</w:t>
      </w:r>
      <w:r w:rsidR="00046372">
        <w:t xml:space="preserve"> </w:t>
      </w:r>
      <w:r>
        <w:t>Alt</w:t>
      </w:r>
      <w:r w:rsidR="00046372">
        <w:t xml:space="preserve"> </w:t>
      </w:r>
      <w:r>
        <w:t>Faaliyet</w:t>
      </w:r>
      <w:bookmarkEnd w:id="17"/>
    </w:p>
    <w:p w14:paraId="2CE4A4E7" w14:textId="39736CA6"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yürütülen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işlem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süreçlerin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gruplandırılması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suretiyle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detay</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oluşturulacaktır.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adlandırılan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unsuru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olmamakla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idarelerin/birimlerin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doğrultusunda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detaylandırılmasını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sağlayacaktır.</w:t>
      </w:r>
    </w:p>
    <w:p w14:paraId="52018809" w14:textId="263C86B3"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kaynaklarının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açısından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kamu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daha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fazla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esneklik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sağlamak,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kapsamında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sunulan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hizmetlerin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kullanımının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idare/birim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etkin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planlanmasını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izlenmesini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kolaylaştırmak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amacıyla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öngörülmüştür.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kurumsal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raporlama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karşılanması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için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kullanılacaktır.</w:t>
      </w:r>
    </w:p>
    <w:p w14:paraId="4A529188" w14:textId="39B966C7" w:rsidR="001C15E1" w:rsidRP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uyumlu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olacak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belirlemeye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idareler/birimler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yetkilidir.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kapsamda;</w:t>
      </w:r>
    </w:p>
    <w:p w14:paraId="02E73F9A" w14:textId="2DF3047E"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Her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az</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belirlenir,</w:t>
      </w:r>
      <w:r w:rsidR="00046372">
        <w:rPr>
          <w:rFonts w:ascii="Times New Roman" w:eastAsia="Times New Roman" w:hAnsi="Times New Roman" w:cs="Times New Roman"/>
          <w:color w:val="000000"/>
          <w:sz w:val="24"/>
          <w:szCs w:val="24"/>
          <w:lang w:eastAsia="tr-TR"/>
        </w:rPr>
        <w:t xml:space="preserve"> </w:t>
      </w:r>
    </w:p>
    <w:p w14:paraId="7100B254" w14:textId="47765672"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belirlenmesinde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faaliyetlere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esaslara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uyulur,</w:t>
      </w:r>
    </w:p>
    <w:p w14:paraId="32BF7BDC" w14:textId="3E25EDCB"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Kurum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içi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ve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yönetim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ihtiyaçları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dikkate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alınır,</w:t>
      </w:r>
      <w:r w:rsidR="00046372">
        <w:rPr>
          <w:rFonts w:ascii="Times New Roman" w:eastAsia="Times New Roman" w:hAnsi="Times New Roman" w:cs="Times New Roman"/>
          <w:color w:val="000000"/>
          <w:sz w:val="24"/>
          <w:szCs w:val="24"/>
          <w:lang w:eastAsia="tr-TR"/>
        </w:rPr>
        <w:t xml:space="preserve"> </w:t>
      </w:r>
    </w:p>
    <w:p w14:paraId="574DF54E" w14:textId="131BBBD7"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Tahsis</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kaynaklarla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ilişkisi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kurulur,</w:t>
      </w:r>
      <w:r w:rsidR="00046372">
        <w:rPr>
          <w:rFonts w:ascii="Times New Roman" w:eastAsia="Times New Roman" w:hAnsi="Times New Roman" w:cs="Times New Roman"/>
          <w:color w:val="000000"/>
          <w:sz w:val="24"/>
          <w:szCs w:val="24"/>
          <w:lang w:eastAsia="tr-TR"/>
        </w:rPr>
        <w:t xml:space="preserve"> </w:t>
      </w:r>
    </w:p>
    <w:p w14:paraId="6A5E0BB1" w14:textId="2CF325CA" w:rsidR="001C15E1" w:rsidRPr="001C15E1" w:rsidRDefault="001C15E1" w:rsidP="00A73401">
      <w:pPr>
        <w:numPr>
          <w:ilvl w:val="0"/>
          <w:numId w:val="5"/>
        </w:numPr>
        <w:ind w:left="1134" w:hanging="425"/>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Faaliyetle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ilişkili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tek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öngörülmesi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durumunda,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adı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alt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faaliyet</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adı</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olarak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belirlenebilir.</w:t>
      </w:r>
    </w:p>
    <w:p w14:paraId="7FC62A07" w14:textId="6BE89FCC" w:rsidR="001C15E1" w:rsidRDefault="001C15E1" w:rsidP="00A76795">
      <w:pPr>
        <w:ind w:firstLine="708"/>
        <w:jc w:val="both"/>
        <w:rPr>
          <w:rFonts w:ascii="Times New Roman" w:eastAsia="Times New Roman" w:hAnsi="Times New Roman" w:cs="Times New Roman"/>
          <w:color w:val="000000"/>
          <w:sz w:val="24"/>
          <w:szCs w:val="24"/>
          <w:lang w:eastAsia="tr-TR"/>
        </w:rPr>
      </w:pPr>
      <w:r w:rsidRPr="001C15E1">
        <w:rPr>
          <w:rFonts w:ascii="Times New Roman" w:eastAsia="Times New Roman" w:hAnsi="Times New Roman" w:cs="Times New Roman"/>
          <w:color w:val="000000"/>
          <w:sz w:val="24"/>
          <w:szCs w:val="24"/>
          <w:lang w:eastAsia="tr-TR"/>
        </w:rPr>
        <w:t>Program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sınıflandırmasının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bütçe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tertibine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dâhil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edilmesiyle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birlikte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hâlihazırda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fonksiyonel</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sınıflandırmanın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dördüncü</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kaldırılmış</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olup</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üçüncü</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düzeyi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itibarıyla</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bilişim</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sistemleri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üzerinden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takibi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sağlanacaktır.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çerçevede</w:t>
      </w:r>
      <w:r w:rsidR="00046372">
        <w:rPr>
          <w:rFonts w:ascii="Times New Roman" w:eastAsia="Times New Roman" w:hAnsi="Times New Roman" w:cs="Times New Roman"/>
          <w:color w:val="000000"/>
          <w:sz w:val="24"/>
          <w:szCs w:val="24"/>
          <w:lang w:eastAsia="tr-TR"/>
        </w:rPr>
        <w:t xml:space="preserve"> </w:t>
      </w:r>
      <w:r w:rsidR="00DE4761">
        <w:rPr>
          <w:rFonts w:ascii="Times New Roman" w:eastAsia="Times New Roman" w:hAnsi="Times New Roman" w:cs="Times New Roman"/>
          <w:color w:val="000000"/>
          <w:sz w:val="24"/>
          <w:szCs w:val="24"/>
          <w:lang w:eastAsia="tr-TR"/>
        </w:rPr>
        <w:t>idareler</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tarafından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kullanılacak</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sistemlerin</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bu</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şekilde</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düzenlenmesi</w:t>
      </w:r>
      <w:r w:rsidR="00046372">
        <w:rPr>
          <w:rFonts w:ascii="Times New Roman" w:eastAsia="Times New Roman" w:hAnsi="Times New Roman" w:cs="Times New Roman"/>
          <w:color w:val="000000"/>
          <w:sz w:val="24"/>
          <w:szCs w:val="24"/>
          <w:lang w:eastAsia="tr-TR"/>
        </w:rPr>
        <w:t xml:space="preserve"> </w:t>
      </w:r>
      <w:r w:rsidRPr="001C15E1">
        <w:rPr>
          <w:rFonts w:ascii="Times New Roman" w:eastAsia="Times New Roman" w:hAnsi="Times New Roman" w:cs="Times New Roman"/>
          <w:color w:val="000000"/>
          <w:sz w:val="24"/>
          <w:szCs w:val="24"/>
          <w:lang w:eastAsia="tr-TR"/>
        </w:rPr>
        <w:t>gerekmektedir.</w:t>
      </w:r>
    </w:p>
    <w:p w14:paraId="14EB2DEB" w14:textId="56E119C4" w:rsidR="00F15E45" w:rsidRDefault="00F15E45" w:rsidP="00A76795">
      <w:pPr>
        <w:pStyle w:val="Balk2"/>
        <w:spacing w:line="276" w:lineRule="auto"/>
      </w:pPr>
      <w:bookmarkStart w:id="18" w:name="_Toc188887234"/>
      <w:r w:rsidRPr="00F15E45">
        <w:t>3.2.</w:t>
      </w:r>
      <w:r w:rsidR="00046372">
        <w:t xml:space="preserve"> </w:t>
      </w:r>
      <w:r w:rsidRPr="00F15E45">
        <w:t>Kurumsal</w:t>
      </w:r>
      <w:r w:rsidR="00046372">
        <w:t xml:space="preserve"> </w:t>
      </w:r>
      <w:r w:rsidRPr="00F15E45">
        <w:t>Sınıflandırma</w:t>
      </w:r>
      <w:bookmarkEnd w:id="18"/>
    </w:p>
    <w:p w14:paraId="6A2781F8" w14:textId="161F4015"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yetkisi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temel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ölçüt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kabul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edilmiştir.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sınıflandırmayla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siyasi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sorumluluğun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bütçede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gösterilmesi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hedeflenmektedir.</w:t>
      </w:r>
    </w:p>
    <w:p w14:paraId="41C7F4B1" w14:textId="36B54049" w:rsidR="000C39B2"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lastRenderedPageBreak/>
        <w:t>Daha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uygulamada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dört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düzeyli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düzeyli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hale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getirilerek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sadeleştirilmiştir.</w:t>
      </w:r>
    </w:p>
    <w:tbl>
      <w:tblPr>
        <w:tblStyle w:val="TabloKlavuzu"/>
        <w:tblW w:w="0" w:type="auto"/>
        <w:tblLook w:val="04A0" w:firstRow="1" w:lastRow="0" w:firstColumn="1" w:lastColumn="0" w:noHBand="0" w:noVBand="1"/>
      </w:tblPr>
      <w:tblGrid>
        <w:gridCol w:w="4531"/>
        <w:gridCol w:w="4531"/>
      </w:tblGrid>
      <w:tr w:rsidR="000202FB" w14:paraId="4363C9DA" w14:textId="77777777" w:rsidTr="00D73B77">
        <w:tc>
          <w:tcPr>
            <w:tcW w:w="4531" w:type="dxa"/>
          </w:tcPr>
          <w:p w14:paraId="7E16AAEE" w14:textId="77777777" w:rsidR="000202FB" w:rsidRPr="00A63323" w:rsidRDefault="000202FB" w:rsidP="00D73B77">
            <w:pPr>
              <w:spacing w:line="276" w:lineRule="auto"/>
              <w:jc w:val="center"/>
              <w:rPr>
                <w:rFonts w:ascii="Times New Roman" w:hAnsi="Times New Roman" w:cs="Times New Roman"/>
                <w:b/>
                <w:bCs/>
                <w:color w:val="000000"/>
                <w:sz w:val="24"/>
                <w:szCs w:val="24"/>
              </w:rPr>
            </w:pPr>
            <w:r w:rsidRPr="00A63323">
              <w:rPr>
                <w:rFonts w:ascii="Times New Roman" w:hAnsi="Times New Roman" w:cs="Times New Roman"/>
                <w:b/>
                <w:bCs/>
                <w:color w:val="000000"/>
                <w:sz w:val="24"/>
                <w:szCs w:val="24"/>
              </w:rPr>
              <w:t>Önceki</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Kod</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Yapısı</w:t>
            </w:r>
          </w:p>
        </w:tc>
        <w:tc>
          <w:tcPr>
            <w:tcW w:w="4531" w:type="dxa"/>
          </w:tcPr>
          <w:p w14:paraId="46A858CF" w14:textId="77777777" w:rsidR="000202FB" w:rsidRPr="00A63323" w:rsidRDefault="000202FB" w:rsidP="00D73B77">
            <w:pPr>
              <w:spacing w:line="276" w:lineRule="auto"/>
              <w:jc w:val="center"/>
              <w:rPr>
                <w:rFonts w:ascii="Times New Roman" w:hAnsi="Times New Roman" w:cs="Times New Roman"/>
                <w:b/>
                <w:bCs/>
                <w:color w:val="000000"/>
                <w:sz w:val="24"/>
                <w:szCs w:val="24"/>
              </w:rPr>
            </w:pPr>
            <w:r w:rsidRPr="00A63323">
              <w:rPr>
                <w:rFonts w:ascii="Times New Roman" w:hAnsi="Times New Roman" w:cs="Times New Roman"/>
                <w:b/>
                <w:bCs/>
                <w:color w:val="000000"/>
                <w:sz w:val="24"/>
                <w:szCs w:val="24"/>
              </w:rPr>
              <w:t>Yeni</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Kod</w:t>
            </w:r>
            <w:r>
              <w:rPr>
                <w:rFonts w:ascii="Times New Roman" w:hAnsi="Times New Roman" w:cs="Times New Roman"/>
                <w:b/>
                <w:bCs/>
                <w:color w:val="000000"/>
                <w:sz w:val="24"/>
                <w:szCs w:val="24"/>
              </w:rPr>
              <w:t xml:space="preserve"> </w:t>
            </w:r>
            <w:r w:rsidRPr="00A63323">
              <w:rPr>
                <w:rFonts w:ascii="Times New Roman" w:hAnsi="Times New Roman" w:cs="Times New Roman"/>
                <w:b/>
                <w:bCs/>
                <w:color w:val="000000"/>
                <w:sz w:val="24"/>
                <w:szCs w:val="24"/>
              </w:rPr>
              <w:t>Yapısı</w:t>
            </w:r>
          </w:p>
        </w:tc>
      </w:tr>
      <w:tr w:rsidR="000202FB" w14:paraId="17E71B1D" w14:textId="77777777" w:rsidTr="00D73B77">
        <w:tc>
          <w:tcPr>
            <w:tcW w:w="4531" w:type="dxa"/>
          </w:tcPr>
          <w:p w14:paraId="66438310" w14:textId="22AC6DC9" w:rsidR="000202FB" w:rsidRDefault="000202FB" w:rsidP="00D73B77">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46</w:t>
            </w:r>
            <w:r w:rsidR="005E01D3">
              <w:rPr>
                <w:rFonts w:ascii="Times New Roman" w:hAnsi="Times New Roman" w:cs="Times New Roman"/>
                <w:color w:val="000000"/>
                <w:sz w:val="24"/>
                <w:szCs w:val="24"/>
              </w:rPr>
              <w:t>.</w:t>
            </w:r>
            <w:r>
              <w:rPr>
                <w:rFonts w:ascii="Times New Roman" w:hAnsi="Times New Roman" w:cs="Times New Roman"/>
                <w:color w:val="000000"/>
                <w:sz w:val="24"/>
                <w:szCs w:val="24"/>
              </w:rPr>
              <w:t>01</w:t>
            </w:r>
            <w:r w:rsidR="005E01D3">
              <w:rPr>
                <w:rFonts w:ascii="Times New Roman" w:hAnsi="Times New Roman" w:cs="Times New Roman"/>
                <w:color w:val="000000"/>
                <w:sz w:val="24"/>
                <w:szCs w:val="24"/>
              </w:rPr>
              <w:t>.</w:t>
            </w:r>
            <w:r>
              <w:rPr>
                <w:rFonts w:ascii="Times New Roman" w:hAnsi="Times New Roman" w:cs="Times New Roman"/>
                <w:color w:val="000000"/>
                <w:sz w:val="24"/>
                <w:szCs w:val="24"/>
              </w:rPr>
              <w:t>01</w:t>
            </w:r>
            <w:r w:rsidR="005E01D3">
              <w:rPr>
                <w:rFonts w:ascii="Times New Roman" w:hAnsi="Times New Roman" w:cs="Times New Roman"/>
                <w:color w:val="000000"/>
                <w:sz w:val="24"/>
                <w:szCs w:val="24"/>
              </w:rPr>
              <w:t>.</w:t>
            </w:r>
            <w:r>
              <w:rPr>
                <w:rFonts w:ascii="Times New Roman" w:hAnsi="Times New Roman" w:cs="Times New Roman"/>
                <w:color w:val="000000"/>
                <w:sz w:val="24"/>
                <w:szCs w:val="24"/>
              </w:rPr>
              <w:t>01 (IV Düzey)</w:t>
            </w:r>
          </w:p>
        </w:tc>
        <w:tc>
          <w:tcPr>
            <w:tcW w:w="4531" w:type="dxa"/>
          </w:tcPr>
          <w:p w14:paraId="4707F8F8" w14:textId="65638786" w:rsidR="000202FB" w:rsidRPr="007F362F" w:rsidRDefault="000202FB" w:rsidP="00D73B77">
            <w:pPr>
              <w:spacing w:line="276" w:lineRule="auto"/>
              <w:jc w:val="center"/>
              <w:rPr>
                <w:rFonts w:ascii="Times New Roman" w:hAnsi="Times New Roman" w:cs="Times New Roman"/>
                <w:color w:val="000000"/>
                <w:sz w:val="24"/>
                <w:szCs w:val="24"/>
              </w:rPr>
            </w:pPr>
            <w:r w:rsidRPr="007F362F">
              <w:rPr>
                <w:rFonts w:ascii="Times New Roman" w:hAnsi="Times New Roman" w:cs="Times New Roman"/>
                <w:color w:val="000000"/>
                <w:sz w:val="24"/>
                <w:szCs w:val="24"/>
              </w:rPr>
              <w:t>01101</w:t>
            </w:r>
            <w:r w:rsidR="00E166E4">
              <w:rPr>
                <w:rFonts w:ascii="Times New Roman" w:hAnsi="Times New Roman" w:cs="Times New Roman"/>
                <w:color w:val="000000"/>
                <w:sz w:val="24"/>
                <w:szCs w:val="24"/>
              </w:rPr>
              <w:t>.</w:t>
            </w:r>
            <w:r w:rsidRPr="007F362F">
              <w:rPr>
                <w:rFonts w:ascii="Times New Roman" w:hAnsi="Times New Roman" w:cs="Times New Roman"/>
                <w:color w:val="000000"/>
                <w:sz w:val="24"/>
                <w:szCs w:val="24"/>
              </w:rPr>
              <w:t>01</w:t>
            </w:r>
            <w:r>
              <w:rPr>
                <w:rFonts w:ascii="Times New Roman" w:hAnsi="Times New Roman" w:cs="Times New Roman"/>
                <w:color w:val="000000"/>
                <w:sz w:val="24"/>
                <w:szCs w:val="24"/>
              </w:rPr>
              <w:t xml:space="preserve"> </w:t>
            </w:r>
            <w:r w:rsidRPr="007F362F">
              <w:rPr>
                <w:rFonts w:ascii="Times New Roman" w:hAnsi="Times New Roman" w:cs="Times New Roman"/>
                <w:color w:val="000000"/>
                <w:sz w:val="24"/>
                <w:szCs w:val="24"/>
              </w:rPr>
              <w:t>(II</w:t>
            </w:r>
            <w:r>
              <w:rPr>
                <w:rFonts w:ascii="Times New Roman" w:hAnsi="Times New Roman" w:cs="Times New Roman"/>
                <w:color w:val="000000"/>
                <w:sz w:val="24"/>
                <w:szCs w:val="24"/>
              </w:rPr>
              <w:t xml:space="preserve"> </w:t>
            </w:r>
            <w:r w:rsidRPr="007F362F">
              <w:rPr>
                <w:rFonts w:ascii="Times New Roman" w:hAnsi="Times New Roman" w:cs="Times New Roman"/>
                <w:color w:val="000000"/>
                <w:sz w:val="24"/>
                <w:szCs w:val="24"/>
              </w:rPr>
              <w:t>Düzey)</w:t>
            </w:r>
          </w:p>
        </w:tc>
      </w:tr>
    </w:tbl>
    <w:p w14:paraId="4037C83E" w14:textId="77777777" w:rsidR="000202FB" w:rsidRDefault="000202FB" w:rsidP="00A76795">
      <w:pPr>
        <w:ind w:firstLine="708"/>
        <w:jc w:val="both"/>
        <w:rPr>
          <w:rFonts w:ascii="Times New Roman" w:hAnsi="Times New Roman" w:cs="Times New Roman"/>
          <w:color w:val="000000"/>
          <w:sz w:val="24"/>
          <w:szCs w:val="24"/>
        </w:rPr>
      </w:pPr>
    </w:p>
    <w:p w14:paraId="08B20580" w14:textId="1E99D9D0" w:rsidR="000C39B2" w:rsidRDefault="000C39B2" w:rsidP="00A76795">
      <w:pPr>
        <w:ind w:firstLine="708"/>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Öte</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yandan,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5018</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sayılı</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Kanun’un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31</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maddesinin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birinci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fıkrasında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yer</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alan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i/>
          <w:color w:val="000000"/>
          <w:sz w:val="24"/>
          <w:szCs w:val="24"/>
        </w:rPr>
        <w:t>“Bütçeyle</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ödenek</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tahsis</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edilen</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her</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bir</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harcama</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biriminin</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en</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üst</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yöneticisi</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harcama</w:t>
      </w:r>
      <w:r w:rsidR="00046372" w:rsidRPr="000202FB">
        <w:rPr>
          <w:rFonts w:ascii="Times New Roman" w:hAnsi="Times New Roman" w:cs="Times New Roman"/>
          <w:i/>
          <w:color w:val="000000"/>
          <w:sz w:val="24"/>
          <w:szCs w:val="24"/>
        </w:rPr>
        <w:t xml:space="preserve"> </w:t>
      </w:r>
      <w:r w:rsidRPr="000202FB">
        <w:rPr>
          <w:rFonts w:ascii="Times New Roman" w:hAnsi="Times New Roman" w:cs="Times New Roman"/>
          <w:i/>
          <w:color w:val="000000"/>
          <w:sz w:val="24"/>
          <w:szCs w:val="24"/>
        </w:rPr>
        <w:t>yetkilisidir.”</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hükmü</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uyarınca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kurumsal</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sınıflandırma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yapısı,</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harcama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yetkilisinin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tespitinde</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belirleyici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olmaktadır.</w:t>
      </w:r>
    </w:p>
    <w:p w14:paraId="36C759C9" w14:textId="2BE309AC" w:rsidR="000202FB" w:rsidRPr="000202FB" w:rsidRDefault="000202FB" w:rsidP="000202FB">
      <w:pPr>
        <w:spacing w:after="0"/>
        <w:ind w:firstLine="708"/>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Kurumsal kodlama, Belediye, Bağlı İdare ve Birlikler ile İl Özel İdaresi</w:t>
      </w:r>
      <w:r>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 xml:space="preserve">Kurumsal Sınıflandırma </w:t>
      </w:r>
      <w:proofErr w:type="spellStart"/>
      <w:r w:rsidRPr="000202FB">
        <w:rPr>
          <w:rFonts w:ascii="Times New Roman" w:hAnsi="Times New Roman" w:cs="Times New Roman"/>
          <w:color w:val="000000"/>
          <w:sz w:val="24"/>
          <w:szCs w:val="24"/>
        </w:rPr>
        <w:t>Anahtarı’na</w:t>
      </w:r>
      <w:proofErr w:type="spellEnd"/>
      <w:r w:rsidRPr="000202FB">
        <w:rPr>
          <w:rFonts w:ascii="Times New Roman" w:hAnsi="Times New Roman" w:cs="Times New Roman"/>
          <w:color w:val="000000"/>
          <w:sz w:val="24"/>
          <w:szCs w:val="24"/>
        </w:rPr>
        <w:t xml:space="preserve"> göre yapılır.</w:t>
      </w:r>
    </w:p>
    <w:p w14:paraId="2AE833B1" w14:textId="5E753637" w:rsidR="000C39B2" w:rsidRPr="000202FB" w:rsidRDefault="000C39B2" w:rsidP="000202FB">
      <w:pPr>
        <w:pStyle w:val="ListeParagraf"/>
        <w:spacing w:after="0"/>
        <w:ind w:hanging="11"/>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Kurumsal</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sınıflandırma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iki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düzeyden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oluşur:</w:t>
      </w:r>
    </w:p>
    <w:p w14:paraId="2913C92C" w14:textId="113A4C48" w:rsidR="000C39B2" w:rsidRPr="000202FB" w:rsidRDefault="000C39B2" w:rsidP="000202FB">
      <w:pPr>
        <w:pStyle w:val="ListeParagraf"/>
        <w:spacing w:after="0"/>
        <w:ind w:hanging="11"/>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Birinci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düzey,</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kurumu</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gösterir.</w:t>
      </w:r>
    </w:p>
    <w:p w14:paraId="7719557A" w14:textId="3709B908" w:rsidR="000C39B2" w:rsidRPr="000202FB" w:rsidRDefault="000C39B2" w:rsidP="000202FB">
      <w:pPr>
        <w:pStyle w:val="ListeParagraf"/>
        <w:spacing w:after="0"/>
        <w:ind w:hanging="11"/>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b)</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İkinci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düzey,</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kurumun</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harcama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birimlerini</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gösterir.</w:t>
      </w:r>
    </w:p>
    <w:p w14:paraId="153152CE" w14:textId="77777777" w:rsidR="000202FB" w:rsidRDefault="000202FB" w:rsidP="00A76795">
      <w:pPr>
        <w:pStyle w:val="ListeParagraf"/>
        <w:spacing w:after="0"/>
        <w:ind w:firstLine="566"/>
        <w:jc w:val="both"/>
        <w:rPr>
          <w:rFonts w:ascii="Times New Roman" w:hAnsi="Times New Roman" w:cs="Times New Roman"/>
          <w:color w:val="000000"/>
          <w:sz w:val="24"/>
          <w:szCs w:val="24"/>
        </w:rPr>
      </w:pPr>
    </w:p>
    <w:p w14:paraId="410F159D" w14:textId="0B213D17" w:rsidR="000C39B2" w:rsidRPr="000202FB" w:rsidRDefault="000C39B2" w:rsidP="000202FB">
      <w:pPr>
        <w:pStyle w:val="ListeParagraf"/>
        <w:spacing w:after="0"/>
        <w:ind w:hanging="578"/>
        <w:jc w:val="both"/>
        <w:rPr>
          <w:rFonts w:ascii="Times New Roman" w:hAnsi="Times New Roman" w:cs="Times New Roman"/>
          <w:color w:val="000000"/>
          <w:sz w:val="24"/>
          <w:szCs w:val="24"/>
        </w:rPr>
      </w:pPr>
      <w:r w:rsidRPr="000202FB">
        <w:rPr>
          <w:rFonts w:ascii="Times New Roman" w:hAnsi="Times New Roman" w:cs="Times New Roman"/>
          <w:color w:val="000000"/>
          <w:sz w:val="24"/>
          <w:szCs w:val="24"/>
        </w:rPr>
        <w:t>Tablo:</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Kurumsal</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Sınıflandırma</w:t>
      </w:r>
      <w:r w:rsidR="00046372" w:rsidRPr="000202FB">
        <w:rPr>
          <w:rFonts w:ascii="Times New Roman" w:hAnsi="Times New Roman" w:cs="Times New Roman"/>
          <w:color w:val="000000"/>
          <w:sz w:val="24"/>
          <w:szCs w:val="24"/>
        </w:rPr>
        <w:t xml:space="preserve"> </w:t>
      </w:r>
      <w:r w:rsidRPr="000202FB">
        <w:rPr>
          <w:rFonts w:ascii="Times New Roman" w:hAnsi="Times New Roman" w:cs="Times New Roman"/>
          <w:color w:val="000000"/>
          <w:sz w:val="24"/>
          <w:szCs w:val="24"/>
        </w:rPr>
        <w:t>Anahtarı</w:t>
      </w:r>
    </w:p>
    <w:tbl>
      <w:tblPr>
        <w:tblW w:w="9293" w:type="dxa"/>
        <w:jc w:val="center"/>
        <w:tblCellMar>
          <w:left w:w="70" w:type="dxa"/>
          <w:right w:w="70" w:type="dxa"/>
        </w:tblCellMar>
        <w:tblLook w:val="04A0" w:firstRow="1" w:lastRow="0" w:firstColumn="1" w:lastColumn="0" w:noHBand="0" w:noVBand="1"/>
      </w:tblPr>
      <w:tblGrid>
        <w:gridCol w:w="807"/>
        <w:gridCol w:w="711"/>
        <w:gridCol w:w="1847"/>
        <w:gridCol w:w="705"/>
        <w:gridCol w:w="5072"/>
        <w:gridCol w:w="151"/>
      </w:tblGrid>
      <w:tr w:rsidR="000C39B2" w:rsidRPr="000C39B2" w14:paraId="6EB07926" w14:textId="77777777" w:rsidTr="00223C46">
        <w:trPr>
          <w:gridAfter w:val="1"/>
          <w:wAfter w:w="151" w:type="dxa"/>
          <w:trHeight w:val="479"/>
          <w:jc w:val="center"/>
        </w:trPr>
        <w:tc>
          <w:tcPr>
            <w:tcW w:w="9142"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AED5A5D" w14:textId="6030E7EE"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BELEDİYE,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BAĞLI</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İDARE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VE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BİRLİKLER</w:t>
            </w:r>
            <w:r w:rsidR="00AF6FC9">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İLE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İL</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ÖZEL</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İDARESİ</w:t>
            </w:r>
            <w:r w:rsidRPr="000C39B2">
              <w:rPr>
                <w:rFonts w:ascii="Times New Roman" w:eastAsia="Times New Roman" w:hAnsi="Times New Roman" w:cs="Times New Roman"/>
                <w:b/>
                <w:bCs/>
                <w:sz w:val="24"/>
                <w:szCs w:val="24"/>
                <w:lang w:eastAsia="tr-TR"/>
              </w:rPr>
              <w:br/>
              <w:t>KURUMSAL</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SINIFLANDIRMA</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ANAHTAR</w:t>
            </w:r>
          </w:p>
        </w:tc>
      </w:tr>
      <w:tr w:rsidR="000C39B2" w:rsidRPr="000C39B2" w14:paraId="58412EE8" w14:textId="77777777" w:rsidTr="00223C46">
        <w:trPr>
          <w:trHeight w:val="60"/>
          <w:jc w:val="center"/>
        </w:trPr>
        <w:tc>
          <w:tcPr>
            <w:tcW w:w="9142" w:type="dxa"/>
            <w:gridSpan w:val="5"/>
            <w:vMerge/>
            <w:tcBorders>
              <w:top w:val="single" w:sz="8" w:space="0" w:color="auto"/>
              <w:left w:val="single" w:sz="8" w:space="0" w:color="auto"/>
              <w:bottom w:val="single" w:sz="8" w:space="0" w:color="000000"/>
              <w:right w:val="single" w:sz="8" w:space="0" w:color="000000"/>
            </w:tcBorders>
            <w:vAlign w:val="center"/>
            <w:hideMark/>
          </w:tcPr>
          <w:p w14:paraId="03249F12"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51" w:type="dxa"/>
            <w:tcBorders>
              <w:top w:val="nil"/>
              <w:left w:val="nil"/>
              <w:bottom w:val="nil"/>
              <w:right w:val="nil"/>
            </w:tcBorders>
            <w:shd w:val="clear" w:color="auto" w:fill="auto"/>
            <w:noWrap/>
            <w:vAlign w:val="bottom"/>
            <w:hideMark/>
          </w:tcPr>
          <w:p w14:paraId="2EF7172F"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p>
        </w:tc>
      </w:tr>
      <w:tr w:rsidR="00223C46" w:rsidRPr="000C39B2" w14:paraId="35B787B0" w14:textId="77777777" w:rsidTr="00223C46">
        <w:trPr>
          <w:trHeight w:val="437"/>
          <w:jc w:val="center"/>
        </w:trPr>
        <w:tc>
          <w:tcPr>
            <w:tcW w:w="807" w:type="dxa"/>
            <w:tcBorders>
              <w:top w:val="nil"/>
              <w:left w:val="single" w:sz="8" w:space="0" w:color="auto"/>
              <w:bottom w:val="single" w:sz="4" w:space="0" w:color="auto"/>
              <w:right w:val="single" w:sz="4" w:space="0" w:color="auto"/>
            </w:tcBorders>
            <w:shd w:val="clear" w:color="auto" w:fill="auto"/>
            <w:noWrap/>
            <w:vAlign w:val="bottom"/>
            <w:hideMark/>
          </w:tcPr>
          <w:p w14:paraId="57B15A0A"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Düzey</w:t>
            </w:r>
          </w:p>
        </w:tc>
        <w:tc>
          <w:tcPr>
            <w:tcW w:w="711" w:type="dxa"/>
            <w:tcBorders>
              <w:top w:val="nil"/>
              <w:left w:val="nil"/>
              <w:bottom w:val="single" w:sz="4" w:space="0" w:color="auto"/>
              <w:right w:val="single" w:sz="4" w:space="0" w:color="auto"/>
            </w:tcBorders>
            <w:shd w:val="clear" w:color="auto" w:fill="auto"/>
            <w:noWrap/>
            <w:vAlign w:val="bottom"/>
            <w:hideMark/>
          </w:tcPr>
          <w:p w14:paraId="49D810B7"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Hane</w:t>
            </w:r>
          </w:p>
        </w:tc>
        <w:tc>
          <w:tcPr>
            <w:tcW w:w="1847" w:type="dxa"/>
            <w:tcBorders>
              <w:top w:val="nil"/>
              <w:left w:val="nil"/>
              <w:bottom w:val="single" w:sz="4" w:space="0" w:color="auto"/>
              <w:right w:val="single" w:sz="4" w:space="0" w:color="auto"/>
            </w:tcBorders>
            <w:shd w:val="clear" w:color="auto" w:fill="auto"/>
            <w:noWrap/>
            <w:vAlign w:val="bottom"/>
            <w:hideMark/>
          </w:tcPr>
          <w:p w14:paraId="01062995" w14:textId="03706A23"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Hane</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Açıklaması</w:t>
            </w:r>
          </w:p>
        </w:tc>
        <w:tc>
          <w:tcPr>
            <w:tcW w:w="705" w:type="dxa"/>
            <w:tcBorders>
              <w:top w:val="nil"/>
              <w:left w:val="nil"/>
              <w:bottom w:val="single" w:sz="4" w:space="0" w:color="auto"/>
              <w:right w:val="single" w:sz="4" w:space="0" w:color="auto"/>
            </w:tcBorders>
            <w:shd w:val="clear" w:color="auto" w:fill="auto"/>
            <w:noWrap/>
            <w:vAlign w:val="bottom"/>
            <w:hideMark/>
          </w:tcPr>
          <w:p w14:paraId="6475D839"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Kod</w:t>
            </w:r>
          </w:p>
        </w:tc>
        <w:tc>
          <w:tcPr>
            <w:tcW w:w="5069" w:type="dxa"/>
            <w:tcBorders>
              <w:top w:val="single" w:sz="8" w:space="0" w:color="auto"/>
              <w:left w:val="nil"/>
              <w:bottom w:val="single" w:sz="4" w:space="0" w:color="auto"/>
              <w:right w:val="single" w:sz="8" w:space="0" w:color="000000"/>
            </w:tcBorders>
            <w:shd w:val="clear" w:color="auto" w:fill="auto"/>
            <w:noWrap/>
            <w:vAlign w:val="bottom"/>
            <w:hideMark/>
          </w:tcPr>
          <w:p w14:paraId="17F4EB29" w14:textId="603E622A"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Kod</w:t>
            </w:r>
            <w:r w:rsidR="00046372">
              <w:rPr>
                <w:rFonts w:ascii="Times New Roman" w:eastAsia="Times New Roman" w:hAnsi="Times New Roman" w:cs="Times New Roman"/>
                <w:b/>
                <w:bCs/>
                <w:sz w:val="24"/>
                <w:szCs w:val="24"/>
                <w:lang w:eastAsia="tr-TR"/>
              </w:rPr>
              <w:t xml:space="preserve"> </w:t>
            </w:r>
            <w:r w:rsidRPr="000C39B2">
              <w:rPr>
                <w:rFonts w:ascii="Times New Roman" w:eastAsia="Times New Roman" w:hAnsi="Times New Roman" w:cs="Times New Roman"/>
                <w:b/>
                <w:bCs/>
                <w:sz w:val="24"/>
                <w:szCs w:val="24"/>
                <w:lang w:eastAsia="tr-TR"/>
              </w:rPr>
              <w:t>Açıklaması</w:t>
            </w:r>
          </w:p>
        </w:tc>
        <w:tc>
          <w:tcPr>
            <w:tcW w:w="151" w:type="dxa"/>
            <w:vAlign w:val="center"/>
            <w:hideMark/>
          </w:tcPr>
          <w:p w14:paraId="29EE4AC7"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0DDA6B3" w14:textId="77777777" w:rsidTr="00223C46">
        <w:trPr>
          <w:trHeight w:val="437"/>
          <w:jc w:val="center"/>
        </w:trPr>
        <w:tc>
          <w:tcPr>
            <w:tcW w:w="807" w:type="dxa"/>
            <w:vMerge w:val="restart"/>
            <w:tcBorders>
              <w:top w:val="nil"/>
              <w:left w:val="single" w:sz="8" w:space="0" w:color="auto"/>
              <w:right w:val="single" w:sz="4" w:space="0" w:color="auto"/>
            </w:tcBorders>
            <w:shd w:val="clear" w:color="auto" w:fill="auto"/>
            <w:noWrap/>
            <w:vAlign w:val="center"/>
            <w:hideMark/>
          </w:tcPr>
          <w:p w14:paraId="5CDD4B25" w14:textId="5F4FC45C"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I</w:t>
            </w:r>
          </w:p>
        </w:tc>
        <w:tc>
          <w:tcPr>
            <w:tcW w:w="711" w:type="dxa"/>
            <w:tcBorders>
              <w:top w:val="nil"/>
              <w:left w:val="nil"/>
              <w:bottom w:val="single" w:sz="4" w:space="0" w:color="auto"/>
              <w:right w:val="single" w:sz="4" w:space="0" w:color="auto"/>
            </w:tcBorders>
            <w:shd w:val="clear" w:color="auto" w:fill="auto"/>
            <w:noWrap/>
            <w:vAlign w:val="bottom"/>
            <w:hideMark/>
          </w:tcPr>
          <w:p w14:paraId="3098ACF9"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1</w:t>
            </w:r>
          </w:p>
        </w:tc>
        <w:tc>
          <w:tcPr>
            <w:tcW w:w="18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30A0D3" w14:textId="00FCC0BC"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İl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Plakası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(81</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w:t>
            </w:r>
          </w:p>
        </w:tc>
        <w:tc>
          <w:tcPr>
            <w:tcW w:w="7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96ACB9" w14:textId="3DEE0AC1" w:rsidR="000C39B2" w:rsidRPr="000C39B2" w:rsidRDefault="000C39B2" w:rsidP="00A76795">
            <w:pPr>
              <w:spacing w:after="0"/>
              <w:jc w:val="center"/>
              <w:rPr>
                <w:rFonts w:ascii="Times New Roman" w:eastAsia="Times New Roman" w:hAnsi="Times New Roman" w:cs="Times New Roman"/>
                <w:sz w:val="24"/>
                <w:szCs w:val="24"/>
                <w:lang w:eastAsia="tr-TR"/>
              </w:rPr>
            </w:pPr>
            <w:proofErr w:type="gramStart"/>
            <w:r w:rsidRPr="000C39B2">
              <w:rPr>
                <w:rFonts w:ascii="Times New Roman" w:eastAsia="Times New Roman" w:hAnsi="Times New Roman" w:cs="Times New Roman"/>
                <w:sz w:val="24"/>
                <w:szCs w:val="24"/>
                <w:lang w:eastAsia="tr-TR"/>
              </w:rPr>
              <w:t>01</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w:t>
            </w:r>
            <w:proofErr w:type="gramEnd"/>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81</w:t>
            </w:r>
          </w:p>
        </w:tc>
        <w:tc>
          <w:tcPr>
            <w:tcW w:w="5069" w:type="dxa"/>
            <w:vMerge w:val="restart"/>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4F6D089A" w14:textId="2397BAED"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81</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İlin</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Plakası</w:t>
            </w:r>
          </w:p>
        </w:tc>
        <w:tc>
          <w:tcPr>
            <w:tcW w:w="151" w:type="dxa"/>
            <w:vAlign w:val="center"/>
            <w:hideMark/>
          </w:tcPr>
          <w:p w14:paraId="24EFDC28"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C9BF405"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7250F565" w14:textId="316328C0"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4" w:space="0" w:color="auto"/>
              <w:right w:val="single" w:sz="4" w:space="0" w:color="auto"/>
            </w:tcBorders>
            <w:shd w:val="clear" w:color="auto" w:fill="auto"/>
            <w:noWrap/>
            <w:vAlign w:val="bottom"/>
            <w:hideMark/>
          </w:tcPr>
          <w:p w14:paraId="26E311C3"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2</w:t>
            </w:r>
          </w:p>
        </w:tc>
        <w:tc>
          <w:tcPr>
            <w:tcW w:w="1847" w:type="dxa"/>
            <w:vMerge/>
            <w:tcBorders>
              <w:top w:val="nil"/>
              <w:left w:val="single" w:sz="4" w:space="0" w:color="auto"/>
              <w:bottom w:val="single" w:sz="4" w:space="0" w:color="auto"/>
              <w:right w:val="single" w:sz="4" w:space="0" w:color="auto"/>
            </w:tcBorders>
            <w:vAlign w:val="center"/>
            <w:hideMark/>
          </w:tcPr>
          <w:p w14:paraId="702D393B"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vMerge/>
            <w:tcBorders>
              <w:top w:val="nil"/>
              <w:left w:val="single" w:sz="4" w:space="0" w:color="auto"/>
              <w:bottom w:val="single" w:sz="4" w:space="0" w:color="auto"/>
              <w:right w:val="single" w:sz="4" w:space="0" w:color="auto"/>
            </w:tcBorders>
            <w:vAlign w:val="center"/>
            <w:hideMark/>
          </w:tcPr>
          <w:p w14:paraId="11F99302"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5069" w:type="dxa"/>
            <w:vMerge/>
            <w:tcBorders>
              <w:top w:val="single" w:sz="4" w:space="0" w:color="auto"/>
              <w:left w:val="single" w:sz="4" w:space="0" w:color="auto"/>
              <w:bottom w:val="single" w:sz="4" w:space="0" w:color="auto"/>
              <w:right w:val="single" w:sz="8" w:space="0" w:color="000000"/>
            </w:tcBorders>
            <w:vAlign w:val="center"/>
            <w:hideMark/>
          </w:tcPr>
          <w:p w14:paraId="2E896FE5"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151" w:type="dxa"/>
            <w:vAlign w:val="center"/>
            <w:hideMark/>
          </w:tcPr>
          <w:p w14:paraId="6996788F"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9C3B884"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15ED3724" w14:textId="06D1DD9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6912F4"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3</w:t>
            </w:r>
          </w:p>
        </w:tc>
        <w:tc>
          <w:tcPr>
            <w:tcW w:w="18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09014C" w14:textId="01A67906"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Mahalli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Türü</w:t>
            </w:r>
          </w:p>
        </w:tc>
        <w:tc>
          <w:tcPr>
            <w:tcW w:w="705" w:type="dxa"/>
            <w:tcBorders>
              <w:top w:val="nil"/>
              <w:left w:val="nil"/>
              <w:bottom w:val="single" w:sz="4" w:space="0" w:color="auto"/>
              <w:right w:val="single" w:sz="4" w:space="0" w:color="auto"/>
            </w:tcBorders>
            <w:shd w:val="clear" w:color="auto" w:fill="auto"/>
            <w:noWrap/>
            <w:vAlign w:val="bottom"/>
            <w:hideMark/>
          </w:tcPr>
          <w:p w14:paraId="2E836E3E"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1</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03290BC2" w14:textId="77777777"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Belediyeler</w:t>
            </w:r>
          </w:p>
        </w:tc>
        <w:tc>
          <w:tcPr>
            <w:tcW w:w="151" w:type="dxa"/>
            <w:vAlign w:val="center"/>
            <w:hideMark/>
          </w:tcPr>
          <w:p w14:paraId="58B4C3AD"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3E73AEBC"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548A6350" w14:textId="105EA158"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tcBorders>
              <w:top w:val="nil"/>
              <w:left w:val="single" w:sz="4" w:space="0" w:color="auto"/>
              <w:bottom w:val="single" w:sz="4" w:space="0" w:color="000000"/>
              <w:right w:val="single" w:sz="4" w:space="0" w:color="auto"/>
            </w:tcBorders>
            <w:vAlign w:val="center"/>
            <w:hideMark/>
          </w:tcPr>
          <w:p w14:paraId="5C10D937"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847" w:type="dxa"/>
            <w:vMerge/>
            <w:tcBorders>
              <w:top w:val="nil"/>
              <w:left w:val="single" w:sz="4" w:space="0" w:color="auto"/>
              <w:bottom w:val="single" w:sz="4" w:space="0" w:color="000000"/>
              <w:right w:val="single" w:sz="4" w:space="0" w:color="auto"/>
            </w:tcBorders>
            <w:vAlign w:val="center"/>
            <w:hideMark/>
          </w:tcPr>
          <w:p w14:paraId="0D69F511"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tcBorders>
              <w:top w:val="nil"/>
              <w:left w:val="nil"/>
              <w:bottom w:val="single" w:sz="4" w:space="0" w:color="auto"/>
              <w:right w:val="single" w:sz="4" w:space="0" w:color="auto"/>
            </w:tcBorders>
            <w:shd w:val="clear" w:color="auto" w:fill="auto"/>
            <w:noWrap/>
            <w:vAlign w:val="bottom"/>
            <w:hideMark/>
          </w:tcPr>
          <w:p w14:paraId="34EB37BC"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2</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3EC607BB" w14:textId="6F9F9060"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İl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Özel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İdareleri</w:t>
            </w:r>
          </w:p>
        </w:tc>
        <w:tc>
          <w:tcPr>
            <w:tcW w:w="151" w:type="dxa"/>
            <w:vAlign w:val="center"/>
            <w:hideMark/>
          </w:tcPr>
          <w:p w14:paraId="4E236201"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DF97FA0"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77032B20" w14:textId="2BD0CA2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tcBorders>
              <w:top w:val="nil"/>
              <w:left w:val="single" w:sz="4" w:space="0" w:color="auto"/>
              <w:bottom w:val="single" w:sz="4" w:space="0" w:color="000000"/>
              <w:right w:val="single" w:sz="4" w:space="0" w:color="auto"/>
            </w:tcBorders>
            <w:vAlign w:val="center"/>
            <w:hideMark/>
          </w:tcPr>
          <w:p w14:paraId="4F9A59BE"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847" w:type="dxa"/>
            <w:vMerge/>
            <w:tcBorders>
              <w:top w:val="nil"/>
              <w:left w:val="single" w:sz="4" w:space="0" w:color="auto"/>
              <w:bottom w:val="single" w:sz="4" w:space="0" w:color="000000"/>
              <w:right w:val="single" w:sz="4" w:space="0" w:color="auto"/>
            </w:tcBorders>
            <w:vAlign w:val="center"/>
            <w:hideMark/>
          </w:tcPr>
          <w:p w14:paraId="6F71B63F"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tcBorders>
              <w:top w:val="nil"/>
              <w:left w:val="nil"/>
              <w:bottom w:val="single" w:sz="4" w:space="0" w:color="auto"/>
              <w:right w:val="single" w:sz="4" w:space="0" w:color="auto"/>
            </w:tcBorders>
            <w:shd w:val="clear" w:color="auto" w:fill="auto"/>
            <w:noWrap/>
            <w:vAlign w:val="bottom"/>
            <w:hideMark/>
          </w:tcPr>
          <w:p w14:paraId="78698220"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3</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02B1ED8E" w14:textId="5A993679"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Belediye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Bağlı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Kuruluşları</w:t>
            </w:r>
          </w:p>
        </w:tc>
        <w:tc>
          <w:tcPr>
            <w:tcW w:w="151" w:type="dxa"/>
            <w:vAlign w:val="center"/>
            <w:hideMark/>
          </w:tcPr>
          <w:p w14:paraId="7EF311A9"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D4F2C50"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77A1F803" w14:textId="71C2E594"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vMerge/>
            <w:tcBorders>
              <w:top w:val="nil"/>
              <w:left w:val="single" w:sz="4" w:space="0" w:color="auto"/>
              <w:bottom w:val="single" w:sz="4" w:space="0" w:color="000000"/>
              <w:right w:val="single" w:sz="4" w:space="0" w:color="auto"/>
            </w:tcBorders>
            <w:vAlign w:val="center"/>
            <w:hideMark/>
          </w:tcPr>
          <w:p w14:paraId="1BB47198" w14:textId="77777777" w:rsidR="000C39B2" w:rsidRPr="000C39B2" w:rsidRDefault="000C39B2" w:rsidP="00A76795">
            <w:pPr>
              <w:spacing w:after="0"/>
              <w:rPr>
                <w:rFonts w:ascii="Times New Roman" w:eastAsia="Times New Roman" w:hAnsi="Times New Roman" w:cs="Times New Roman"/>
                <w:b/>
                <w:bCs/>
                <w:sz w:val="24"/>
                <w:szCs w:val="24"/>
                <w:lang w:eastAsia="tr-TR"/>
              </w:rPr>
            </w:pPr>
          </w:p>
        </w:tc>
        <w:tc>
          <w:tcPr>
            <w:tcW w:w="1847" w:type="dxa"/>
            <w:vMerge/>
            <w:tcBorders>
              <w:top w:val="nil"/>
              <w:left w:val="single" w:sz="4" w:space="0" w:color="auto"/>
              <w:bottom w:val="single" w:sz="4" w:space="0" w:color="000000"/>
              <w:right w:val="single" w:sz="4" w:space="0" w:color="auto"/>
            </w:tcBorders>
            <w:vAlign w:val="center"/>
            <w:hideMark/>
          </w:tcPr>
          <w:p w14:paraId="74769A46"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tcBorders>
              <w:top w:val="nil"/>
              <w:left w:val="nil"/>
              <w:bottom w:val="single" w:sz="4" w:space="0" w:color="auto"/>
              <w:right w:val="single" w:sz="4" w:space="0" w:color="auto"/>
            </w:tcBorders>
            <w:shd w:val="clear" w:color="auto" w:fill="auto"/>
            <w:noWrap/>
            <w:vAlign w:val="bottom"/>
            <w:hideMark/>
          </w:tcPr>
          <w:p w14:paraId="05096944"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4</w:t>
            </w:r>
          </w:p>
        </w:tc>
        <w:tc>
          <w:tcPr>
            <w:tcW w:w="5069" w:type="dxa"/>
            <w:tcBorders>
              <w:top w:val="single" w:sz="4" w:space="0" w:color="auto"/>
              <w:left w:val="nil"/>
              <w:bottom w:val="single" w:sz="4" w:space="0" w:color="auto"/>
              <w:right w:val="single" w:sz="8" w:space="0" w:color="000000"/>
            </w:tcBorders>
            <w:shd w:val="clear" w:color="auto" w:fill="auto"/>
            <w:noWrap/>
            <w:vAlign w:val="bottom"/>
            <w:hideMark/>
          </w:tcPr>
          <w:p w14:paraId="551816AA" w14:textId="38C016F7"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Mahalli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Birlikleri</w:t>
            </w:r>
          </w:p>
        </w:tc>
        <w:tc>
          <w:tcPr>
            <w:tcW w:w="151" w:type="dxa"/>
            <w:vAlign w:val="center"/>
            <w:hideMark/>
          </w:tcPr>
          <w:p w14:paraId="182A641B"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2F245EF" w14:textId="77777777" w:rsidTr="00223C46">
        <w:trPr>
          <w:trHeight w:val="437"/>
          <w:jc w:val="center"/>
        </w:trPr>
        <w:tc>
          <w:tcPr>
            <w:tcW w:w="807" w:type="dxa"/>
            <w:vMerge/>
            <w:tcBorders>
              <w:left w:val="single" w:sz="8" w:space="0" w:color="auto"/>
              <w:right w:val="single" w:sz="4" w:space="0" w:color="auto"/>
            </w:tcBorders>
            <w:shd w:val="clear" w:color="auto" w:fill="auto"/>
            <w:noWrap/>
            <w:vAlign w:val="bottom"/>
            <w:hideMark/>
          </w:tcPr>
          <w:p w14:paraId="5163BDFF" w14:textId="22877B8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4" w:space="0" w:color="auto"/>
              <w:right w:val="single" w:sz="4" w:space="0" w:color="auto"/>
            </w:tcBorders>
            <w:shd w:val="clear" w:color="auto" w:fill="auto"/>
            <w:noWrap/>
            <w:vAlign w:val="bottom"/>
            <w:hideMark/>
          </w:tcPr>
          <w:p w14:paraId="7A7CBDAB"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4</w:t>
            </w:r>
          </w:p>
        </w:tc>
        <w:tc>
          <w:tcPr>
            <w:tcW w:w="184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8547C1" w14:textId="77777777"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Kurum</w:t>
            </w:r>
          </w:p>
        </w:tc>
        <w:tc>
          <w:tcPr>
            <w:tcW w:w="7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1E69B0" w14:textId="02E5EC13" w:rsidR="000C39B2" w:rsidRPr="000C39B2" w:rsidRDefault="000C39B2" w:rsidP="00A76795">
            <w:pPr>
              <w:spacing w:after="0"/>
              <w:jc w:val="center"/>
              <w:rPr>
                <w:rFonts w:ascii="Times New Roman" w:eastAsia="Times New Roman" w:hAnsi="Times New Roman" w:cs="Times New Roman"/>
                <w:sz w:val="24"/>
                <w:szCs w:val="24"/>
                <w:lang w:eastAsia="tr-TR"/>
              </w:rPr>
            </w:pPr>
            <w:proofErr w:type="gramStart"/>
            <w:r w:rsidRPr="000C39B2">
              <w:rPr>
                <w:rFonts w:ascii="Times New Roman" w:eastAsia="Times New Roman" w:hAnsi="Times New Roman" w:cs="Times New Roman"/>
                <w:sz w:val="24"/>
                <w:szCs w:val="24"/>
                <w:lang w:eastAsia="tr-TR"/>
              </w:rPr>
              <w:t>00</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w:t>
            </w:r>
            <w:proofErr w:type="gramEnd"/>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99</w:t>
            </w:r>
          </w:p>
        </w:tc>
        <w:tc>
          <w:tcPr>
            <w:tcW w:w="5069" w:type="dxa"/>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14:paraId="7BC97613" w14:textId="0AF30747" w:rsidR="000C39B2" w:rsidRPr="000C39B2" w:rsidRDefault="000C39B2" w:rsidP="00A76795">
            <w:pPr>
              <w:spacing w:after="0"/>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Her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için</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ayrı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kod</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(01-Büyükşehir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02-</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05-50</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İlçe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51-99</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Belde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Belediyeleri)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(Birliklere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ve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bağlı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idarelere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de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aynı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şekilde</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kod</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verilmesi)</w:t>
            </w:r>
          </w:p>
        </w:tc>
        <w:tc>
          <w:tcPr>
            <w:tcW w:w="151" w:type="dxa"/>
            <w:vAlign w:val="center"/>
            <w:hideMark/>
          </w:tcPr>
          <w:p w14:paraId="7AC3C1E4"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2D68645F" w14:textId="77777777" w:rsidTr="00223C46">
        <w:trPr>
          <w:trHeight w:val="437"/>
          <w:jc w:val="center"/>
        </w:trPr>
        <w:tc>
          <w:tcPr>
            <w:tcW w:w="807" w:type="dxa"/>
            <w:vMerge/>
            <w:tcBorders>
              <w:left w:val="single" w:sz="8" w:space="0" w:color="auto"/>
              <w:bottom w:val="single" w:sz="4" w:space="0" w:color="auto"/>
              <w:right w:val="single" w:sz="4" w:space="0" w:color="auto"/>
            </w:tcBorders>
            <w:shd w:val="clear" w:color="auto" w:fill="auto"/>
            <w:noWrap/>
            <w:vAlign w:val="bottom"/>
            <w:hideMark/>
          </w:tcPr>
          <w:p w14:paraId="6371B046" w14:textId="43894687"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4" w:space="0" w:color="auto"/>
              <w:right w:val="single" w:sz="4" w:space="0" w:color="auto"/>
            </w:tcBorders>
            <w:shd w:val="clear" w:color="auto" w:fill="auto"/>
            <w:noWrap/>
            <w:vAlign w:val="bottom"/>
            <w:hideMark/>
          </w:tcPr>
          <w:p w14:paraId="1B844E17"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5</w:t>
            </w:r>
          </w:p>
        </w:tc>
        <w:tc>
          <w:tcPr>
            <w:tcW w:w="1847" w:type="dxa"/>
            <w:vMerge/>
            <w:tcBorders>
              <w:top w:val="nil"/>
              <w:left w:val="single" w:sz="4" w:space="0" w:color="auto"/>
              <w:bottom w:val="single" w:sz="4" w:space="0" w:color="auto"/>
              <w:right w:val="single" w:sz="4" w:space="0" w:color="auto"/>
            </w:tcBorders>
            <w:vAlign w:val="center"/>
            <w:hideMark/>
          </w:tcPr>
          <w:p w14:paraId="3DB487F8"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vMerge/>
            <w:tcBorders>
              <w:top w:val="nil"/>
              <w:left w:val="single" w:sz="4" w:space="0" w:color="auto"/>
              <w:bottom w:val="single" w:sz="4" w:space="0" w:color="auto"/>
              <w:right w:val="single" w:sz="4" w:space="0" w:color="auto"/>
            </w:tcBorders>
            <w:vAlign w:val="center"/>
            <w:hideMark/>
          </w:tcPr>
          <w:p w14:paraId="51D11719"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5069" w:type="dxa"/>
            <w:vMerge/>
            <w:tcBorders>
              <w:top w:val="single" w:sz="4" w:space="0" w:color="auto"/>
              <w:left w:val="single" w:sz="4" w:space="0" w:color="auto"/>
              <w:bottom w:val="single" w:sz="4" w:space="0" w:color="000000"/>
              <w:right w:val="single" w:sz="8" w:space="0" w:color="000000"/>
            </w:tcBorders>
            <w:vAlign w:val="center"/>
            <w:hideMark/>
          </w:tcPr>
          <w:p w14:paraId="5D700A66"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151" w:type="dxa"/>
            <w:vAlign w:val="center"/>
            <w:hideMark/>
          </w:tcPr>
          <w:p w14:paraId="2E4BCF9C"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44542D89" w14:textId="77777777" w:rsidTr="00223C46">
        <w:trPr>
          <w:trHeight w:val="437"/>
          <w:jc w:val="center"/>
        </w:trPr>
        <w:tc>
          <w:tcPr>
            <w:tcW w:w="807" w:type="dxa"/>
            <w:vMerge w:val="restart"/>
            <w:tcBorders>
              <w:top w:val="nil"/>
              <w:left w:val="single" w:sz="8" w:space="0" w:color="auto"/>
              <w:right w:val="single" w:sz="4" w:space="0" w:color="auto"/>
            </w:tcBorders>
            <w:shd w:val="clear" w:color="auto" w:fill="auto"/>
            <w:noWrap/>
            <w:vAlign w:val="center"/>
            <w:hideMark/>
          </w:tcPr>
          <w:p w14:paraId="18DF5C0B" w14:textId="5F1F81EE"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II</w:t>
            </w:r>
          </w:p>
        </w:tc>
        <w:tc>
          <w:tcPr>
            <w:tcW w:w="711" w:type="dxa"/>
            <w:tcBorders>
              <w:top w:val="nil"/>
              <w:left w:val="nil"/>
              <w:bottom w:val="single" w:sz="4" w:space="0" w:color="auto"/>
              <w:right w:val="single" w:sz="4" w:space="0" w:color="auto"/>
            </w:tcBorders>
            <w:shd w:val="clear" w:color="auto" w:fill="auto"/>
            <w:noWrap/>
            <w:vAlign w:val="bottom"/>
            <w:hideMark/>
          </w:tcPr>
          <w:p w14:paraId="4BDAC911"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1</w:t>
            </w:r>
          </w:p>
        </w:tc>
        <w:tc>
          <w:tcPr>
            <w:tcW w:w="184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3607E6C" w14:textId="2A1DA438" w:rsidR="000C39B2" w:rsidRPr="000C39B2" w:rsidRDefault="000C39B2" w:rsidP="00A76795">
            <w:pPr>
              <w:spacing w:after="0"/>
              <w:jc w:val="center"/>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Harcama</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Birimleri</w:t>
            </w:r>
          </w:p>
        </w:tc>
        <w:tc>
          <w:tcPr>
            <w:tcW w:w="70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7DEC8A1" w14:textId="54A5C8CD" w:rsidR="000C39B2" w:rsidRPr="000C39B2" w:rsidRDefault="000C39B2" w:rsidP="00A76795">
            <w:pPr>
              <w:spacing w:after="0"/>
              <w:jc w:val="center"/>
              <w:rPr>
                <w:rFonts w:ascii="Times New Roman" w:eastAsia="Times New Roman" w:hAnsi="Times New Roman" w:cs="Times New Roman"/>
                <w:sz w:val="24"/>
                <w:szCs w:val="24"/>
                <w:lang w:eastAsia="tr-TR"/>
              </w:rPr>
            </w:pPr>
            <w:proofErr w:type="gramStart"/>
            <w:r w:rsidRPr="000C39B2">
              <w:rPr>
                <w:rFonts w:ascii="Times New Roman" w:eastAsia="Times New Roman" w:hAnsi="Times New Roman" w:cs="Times New Roman"/>
                <w:sz w:val="24"/>
                <w:szCs w:val="24"/>
                <w:lang w:eastAsia="tr-TR"/>
              </w:rPr>
              <w:t>00</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w:t>
            </w:r>
            <w:proofErr w:type="gramEnd"/>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99</w:t>
            </w:r>
          </w:p>
        </w:tc>
        <w:tc>
          <w:tcPr>
            <w:tcW w:w="5069" w:type="dxa"/>
            <w:vMerge w:val="restart"/>
            <w:tcBorders>
              <w:top w:val="single" w:sz="4" w:space="0" w:color="auto"/>
              <w:left w:val="single" w:sz="4" w:space="0" w:color="auto"/>
              <w:bottom w:val="single" w:sz="8" w:space="0" w:color="000000"/>
              <w:right w:val="single" w:sz="8" w:space="0" w:color="000000"/>
            </w:tcBorders>
            <w:shd w:val="clear" w:color="auto" w:fill="auto"/>
            <w:noWrap/>
            <w:vAlign w:val="center"/>
            <w:hideMark/>
          </w:tcPr>
          <w:p w14:paraId="48C3A8B2" w14:textId="7846F881" w:rsidR="000C39B2" w:rsidRPr="000C39B2" w:rsidRDefault="000C39B2" w:rsidP="00855CB0">
            <w:pPr>
              <w:spacing w:after="0"/>
              <w:jc w:val="both"/>
              <w:rPr>
                <w:rFonts w:ascii="Times New Roman" w:eastAsia="Times New Roman" w:hAnsi="Times New Roman" w:cs="Times New Roman"/>
                <w:sz w:val="24"/>
                <w:szCs w:val="24"/>
                <w:lang w:eastAsia="tr-TR"/>
              </w:rPr>
            </w:pPr>
            <w:r w:rsidRPr="000C39B2">
              <w:rPr>
                <w:rFonts w:ascii="Times New Roman" w:eastAsia="Times New Roman" w:hAnsi="Times New Roman" w:cs="Times New Roman"/>
                <w:sz w:val="24"/>
                <w:szCs w:val="24"/>
                <w:lang w:eastAsia="tr-TR"/>
              </w:rPr>
              <w:t>Her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harcama</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birimi</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için</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ayrı</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bir</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kod</w:t>
            </w:r>
            <w:r w:rsidR="00046372">
              <w:rPr>
                <w:rFonts w:ascii="Times New Roman" w:eastAsia="Times New Roman" w:hAnsi="Times New Roman" w:cs="Times New Roman"/>
                <w:sz w:val="24"/>
                <w:szCs w:val="24"/>
                <w:lang w:eastAsia="tr-TR"/>
              </w:rPr>
              <w:t xml:space="preserve"> </w:t>
            </w:r>
            <w:r w:rsidRPr="000C39B2">
              <w:rPr>
                <w:rFonts w:ascii="Times New Roman" w:eastAsia="Times New Roman" w:hAnsi="Times New Roman" w:cs="Times New Roman"/>
                <w:sz w:val="24"/>
                <w:szCs w:val="24"/>
                <w:lang w:eastAsia="tr-TR"/>
              </w:rPr>
              <w:t>verilecektir.</w:t>
            </w:r>
          </w:p>
        </w:tc>
        <w:tc>
          <w:tcPr>
            <w:tcW w:w="151" w:type="dxa"/>
            <w:vAlign w:val="center"/>
            <w:hideMark/>
          </w:tcPr>
          <w:p w14:paraId="152B9733" w14:textId="77777777" w:rsidR="000C39B2" w:rsidRPr="000C39B2" w:rsidRDefault="000C39B2" w:rsidP="00A76795">
            <w:pPr>
              <w:spacing w:after="0"/>
              <w:rPr>
                <w:rFonts w:ascii="Times New Roman" w:eastAsia="Times New Roman" w:hAnsi="Times New Roman" w:cs="Times New Roman"/>
                <w:sz w:val="24"/>
                <w:szCs w:val="24"/>
                <w:lang w:eastAsia="tr-TR"/>
              </w:rPr>
            </w:pPr>
          </w:p>
        </w:tc>
      </w:tr>
      <w:tr w:rsidR="000C39B2" w:rsidRPr="00223C46" w14:paraId="329D5C1A" w14:textId="77777777" w:rsidTr="00223C46">
        <w:trPr>
          <w:trHeight w:val="437"/>
          <w:jc w:val="center"/>
        </w:trPr>
        <w:tc>
          <w:tcPr>
            <w:tcW w:w="807" w:type="dxa"/>
            <w:vMerge/>
            <w:tcBorders>
              <w:left w:val="single" w:sz="8" w:space="0" w:color="auto"/>
              <w:bottom w:val="single" w:sz="8" w:space="0" w:color="auto"/>
              <w:right w:val="single" w:sz="4" w:space="0" w:color="auto"/>
            </w:tcBorders>
            <w:shd w:val="clear" w:color="auto" w:fill="auto"/>
            <w:noWrap/>
            <w:vAlign w:val="bottom"/>
            <w:hideMark/>
          </w:tcPr>
          <w:p w14:paraId="6C63A879" w14:textId="17DB1039" w:rsidR="000C39B2" w:rsidRPr="000C39B2" w:rsidRDefault="000C39B2" w:rsidP="00A76795">
            <w:pPr>
              <w:spacing w:after="0"/>
              <w:jc w:val="center"/>
              <w:rPr>
                <w:rFonts w:ascii="Times New Roman" w:eastAsia="Times New Roman" w:hAnsi="Times New Roman" w:cs="Times New Roman"/>
                <w:b/>
                <w:bCs/>
                <w:sz w:val="24"/>
                <w:szCs w:val="24"/>
                <w:lang w:eastAsia="tr-TR"/>
              </w:rPr>
            </w:pPr>
          </w:p>
        </w:tc>
        <w:tc>
          <w:tcPr>
            <w:tcW w:w="711" w:type="dxa"/>
            <w:tcBorders>
              <w:top w:val="nil"/>
              <w:left w:val="nil"/>
              <w:bottom w:val="single" w:sz="8" w:space="0" w:color="auto"/>
              <w:right w:val="single" w:sz="4" w:space="0" w:color="auto"/>
            </w:tcBorders>
            <w:shd w:val="clear" w:color="auto" w:fill="auto"/>
            <w:noWrap/>
            <w:vAlign w:val="bottom"/>
            <w:hideMark/>
          </w:tcPr>
          <w:p w14:paraId="464323A4" w14:textId="77777777" w:rsidR="000C39B2" w:rsidRPr="000C39B2" w:rsidRDefault="000C39B2" w:rsidP="00A76795">
            <w:pPr>
              <w:spacing w:after="0"/>
              <w:jc w:val="center"/>
              <w:rPr>
                <w:rFonts w:ascii="Times New Roman" w:eastAsia="Times New Roman" w:hAnsi="Times New Roman" w:cs="Times New Roman"/>
                <w:b/>
                <w:bCs/>
                <w:sz w:val="24"/>
                <w:szCs w:val="24"/>
                <w:lang w:eastAsia="tr-TR"/>
              </w:rPr>
            </w:pPr>
            <w:r w:rsidRPr="000C39B2">
              <w:rPr>
                <w:rFonts w:ascii="Times New Roman" w:eastAsia="Times New Roman" w:hAnsi="Times New Roman" w:cs="Times New Roman"/>
                <w:b/>
                <w:bCs/>
                <w:sz w:val="24"/>
                <w:szCs w:val="24"/>
                <w:lang w:eastAsia="tr-TR"/>
              </w:rPr>
              <w:t>2</w:t>
            </w:r>
          </w:p>
        </w:tc>
        <w:tc>
          <w:tcPr>
            <w:tcW w:w="1847" w:type="dxa"/>
            <w:vMerge/>
            <w:tcBorders>
              <w:top w:val="nil"/>
              <w:left w:val="single" w:sz="4" w:space="0" w:color="auto"/>
              <w:bottom w:val="single" w:sz="8" w:space="0" w:color="000000"/>
              <w:right w:val="single" w:sz="4" w:space="0" w:color="auto"/>
            </w:tcBorders>
            <w:vAlign w:val="center"/>
            <w:hideMark/>
          </w:tcPr>
          <w:p w14:paraId="18BB23D2"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705" w:type="dxa"/>
            <w:vMerge/>
            <w:tcBorders>
              <w:top w:val="nil"/>
              <w:left w:val="single" w:sz="4" w:space="0" w:color="auto"/>
              <w:bottom w:val="single" w:sz="8" w:space="0" w:color="000000"/>
              <w:right w:val="single" w:sz="4" w:space="0" w:color="auto"/>
            </w:tcBorders>
            <w:vAlign w:val="center"/>
            <w:hideMark/>
          </w:tcPr>
          <w:p w14:paraId="5E59EF93"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5069" w:type="dxa"/>
            <w:vMerge/>
            <w:tcBorders>
              <w:top w:val="single" w:sz="4" w:space="0" w:color="auto"/>
              <w:left w:val="single" w:sz="4" w:space="0" w:color="auto"/>
              <w:bottom w:val="single" w:sz="8" w:space="0" w:color="000000"/>
              <w:right w:val="single" w:sz="8" w:space="0" w:color="000000"/>
            </w:tcBorders>
            <w:vAlign w:val="center"/>
            <w:hideMark/>
          </w:tcPr>
          <w:p w14:paraId="3B48D4C3" w14:textId="77777777" w:rsidR="000C39B2" w:rsidRPr="000C39B2" w:rsidRDefault="000C39B2" w:rsidP="00A76795">
            <w:pPr>
              <w:spacing w:after="0"/>
              <w:rPr>
                <w:rFonts w:ascii="Times New Roman" w:eastAsia="Times New Roman" w:hAnsi="Times New Roman" w:cs="Times New Roman"/>
                <w:sz w:val="24"/>
                <w:szCs w:val="24"/>
                <w:lang w:eastAsia="tr-TR"/>
              </w:rPr>
            </w:pPr>
          </w:p>
        </w:tc>
        <w:tc>
          <w:tcPr>
            <w:tcW w:w="151" w:type="dxa"/>
            <w:vAlign w:val="center"/>
            <w:hideMark/>
          </w:tcPr>
          <w:p w14:paraId="74170811" w14:textId="77777777" w:rsidR="000C39B2" w:rsidRPr="000C39B2" w:rsidRDefault="000C39B2" w:rsidP="00A76795">
            <w:pPr>
              <w:spacing w:after="0"/>
              <w:rPr>
                <w:rFonts w:ascii="Times New Roman" w:eastAsia="Times New Roman" w:hAnsi="Times New Roman" w:cs="Times New Roman"/>
                <w:sz w:val="24"/>
                <w:szCs w:val="24"/>
                <w:lang w:eastAsia="tr-TR"/>
              </w:rPr>
            </w:pPr>
          </w:p>
        </w:tc>
      </w:tr>
    </w:tbl>
    <w:p w14:paraId="72FE111E" w14:textId="77777777" w:rsidR="00223C46" w:rsidRDefault="00223C46" w:rsidP="00A76795">
      <w:pPr>
        <w:ind w:firstLine="708"/>
        <w:jc w:val="both"/>
        <w:rPr>
          <w:rFonts w:ascii="Times New Roman" w:hAnsi="Times New Roman" w:cs="Times New Roman"/>
          <w:color w:val="000000"/>
          <w:sz w:val="24"/>
          <w:szCs w:val="24"/>
        </w:rPr>
      </w:pPr>
    </w:p>
    <w:p w14:paraId="2F122E15" w14:textId="12C39FE1" w:rsidR="0052159D" w:rsidRPr="00223C46" w:rsidRDefault="0052159D" w:rsidP="0052159D">
      <w:pPr>
        <w:ind w:firstLine="708"/>
        <w:jc w:val="both"/>
        <w:rPr>
          <w:rFonts w:ascii="Times New Roman" w:hAnsi="Times New Roman" w:cs="Times New Roman"/>
          <w:color w:val="000000"/>
          <w:sz w:val="24"/>
          <w:szCs w:val="24"/>
        </w:rPr>
      </w:pPr>
      <w:r w:rsidRPr="0052159D">
        <w:rPr>
          <w:rFonts w:ascii="Times New Roman" w:hAnsi="Times New Roman" w:cs="Times New Roman"/>
          <w:color w:val="000000"/>
          <w:sz w:val="24"/>
          <w:szCs w:val="24"/>
        </w:rPr>
        <w:t xml:space="preserve">Belediye </w:t>
      </w:r>
      <w:r w:rsidR="00AF6FC9">
        <w:rPr>
          <w:rFonts w:ascii="Times New Roman" w:hAnsi="Times New Roman" w:cs="Times New Roman"/>
          <w:color w:val="000000"/>
          <w:sz w:val="24"/>
          <w:szCs w:val="24"/>
        </w:rPr>
        <w:t>ve Bağlı Kuruluşları i</w:t>
      </w:r>
      <w:r w:rsidRPr="0052159D">
        <w:rPr>
          <w:rFonts w:ascii="Times New Roman" w:hAnsi="Times New Roman" w:cs="Times New Roman"/>
          <w:color w:val="000000"/>
          <w:sz w:val="24"/>
          <w:szCs w:val="24"/>
        </w:rPr>
        <w:t>le Mahalli İd</w:t>
      </w:r>
      <w:r w:rsidR="00AF6FC9">
        <w:rPr>
          <w:rFonts w:ascii="Times New Roman" w:hAnsi="Times New Roman" w:cs="Times New Roman"/>
          <w:color w:val="000000"/>
          <w:sz w:val="24"/>
          <w:szCs w:val="24"/>
        </w:rPr>
        <w:t>are Birlikleri Norm Kadro İlke v</w:t>
      </w:r>
      <w:r w:rsidRPr="0052159D">
        <w:rPr>
          <w:rFonts w:ascii="Times New Roman" w:hAnsi="Times New Roman" w:cs="Times New Roman"/>
          <w:color w:val="000000"/>
          <w:sz w:val="24"/>
          <w:szCs w:val="24"/>
        </w:rPr>
        <w:t xml:space="preserve">e Standartlarına Dair Yönetmelik esaslarına göre kurulmayan ve kendisine ödenek tahsis edilmeyen </w:t>
      </w:r>
      <w:r>
        <w:rPr>
          <w:rFonts w:ascii="Times New Roman" w:hAnsi="Times New Roman" w:cs="Times New Roman"/>
          <w:color w:val="000000"/>
          <w:sz w:val="24"/>
          <w:szCs w:val="24"/>
        </w:rPr>
        <w:t xml:space="preserve">birimler </w:t>
      </w:r>
      <w:r w:rsidRPr="00223C46">
        <w:rPr>
          <w:rFonts w:ascii="Times New Roman" w:hAnsi="Times New Roman" w:cs="Times New Roman"/>
          <w:color w:val="000000"/>
          <w:sz w:val="24"/>
          <w:szCs w:val="24"/>
        </w:rPr>
        <w:t>kurumsal</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sınıflandırmada</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kodlanmaz.</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Ancak,</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özel</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kalem</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müdürlüğü</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kadrosu</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bulunup</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bulunmamasına</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bakılmaksızın</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üst</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yönetimin</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gördüğü</w:t>
      </w:r>
      <w:r>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hizmetler</w:t>
      </w:r>
      <w:r>
        <w:rPr>
          <w:rFonts w:ascii="Times New Roman" w:hAnsi="Times New Roman" w:cs="Times New Roman"/>
          <w:color w:val="000000"/>
          <w:sz w:val="24"/>
          <w:szCs w:val="24"/>
        </w:rPr>
        <w:t xml:space="preserve"> ve bunlara ilişkin ödenek tekliflerinin “Ö</w:t>
      </w:r>
      <w:r w:rsidRPr="00223C46">
        <w:rPr>
          <w:rFonts w:ascii="Times New Roman" w:hAnsi="Times New Roman" w:cs="Times New Roman"/>
          <w:color w:val="000000"/>
          <w:sz w:val="24"/>
          <w:szCs w:val="24"/>
        </w:rPr>
        <w:t>zel</w:t>
      </w:r>
      <w:r>
        <w:rPr>
          <w:rFonts w:ascii="Times New Roman" w:hAnsi="Times New Roman" w:cs="Times New Roman"/>
          <w:color w:val="000000"/>
          <w:sz w:val="24"/>
          <w:szCs w:val="24"/>
        </w:rPr>
        <w:t xml:space="preserve"> K</w:t>
      </w:r>
      <w:r w:rsidRPr="00223C46">
        <w:rPr>
          <w:rFonts w:ascii="Times New Roman" w:hAnsi="Times New Roman" w:cs="Times New Roman"/>
          <w:color w:val="000000"/>
          <w:sz w:val="24"/>
          <w:szCs w:val="24"/>
        </w:rPr>
        <w:t>alem</w:t>
      </w:r>
      <w:r>
        <w:rPr>
          <w:rFonts w:ascii="Times New Roman" w:hAnsi="Times New Roman" w:cs="Times New Roman"/>
          <w:color w:val="000000"/>
          <w:sz w:val="24"/>
          <w:szCs w:val="24"/>
        </w:rPr>
        <w:t xml:space="preserve">” kurumsal </w:t>
      </w:r>
      <w:r w:rsidRPr="00223C46">
        <w:rPr>
          <w:rFonts w:ascii="Times New Roman" w:hAnsi="Times New Roman" w:cs="Times New Roman"/>
          <w:color w:val="000000"/>
          <w:sz w:val="24"/>
          <w:szCs w:val="24"/>
        </w:rPr>
        <w:t>kod</w:t>
      </w:r>
      <w:r>
        <w:rPr>
          <w:rFonts w:ascii="Times New Roman" w:hAnsi="Times New Roman" w:cs="Times New Roman"/>
          <w:color w:val="000000"/>
          <w:sz w:val="24"/>
          <w:szCs w:val="24"/>
        </w:rPr>
        <w:t xml:space="preserve">undan yapılması gerekmektedir. </w:t>
      </w:r>
    </w:p>
    <w:p w14:paraId="6D6CC401" w14:textId="6CB1762C"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lastRenderedPageBreak/>
        <w:t>5018</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Kanun’a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atanan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doğrudan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üst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yöneticiye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denetim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faaliyetlerinde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bulunan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iç</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denetçilerin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türlü</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giderlerinin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karşılanmasına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ilişkin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ödenek</w:t>
      </w:r>
      <w:r w:rsidR="0052159D">
        <w:rPr>
          <w:rFonts w:ascii="Times New Roman" w:hAnsi="Times New Roman" w:cs="Times New Roman"/>
          <w:color w:val="000000"/>
          <w:sz w:val="24"/>
          <w:szCs w:val="24"/>
        </w:rPr>
        <w:t xml:space="preserve"> tekliflerinin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“Özel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Kalem”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idarenin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fonksiyonuna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uygun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açılacak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fonksiyonundan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yapılması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gerekmektedir.</w:t>
      </w:r>
    </w:p>
    <w:p w14:paraId="50B39788" w14:textId="1ACA6B20"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Memurların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öğle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yemeğine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yardım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ödenekleri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destek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hizmetleri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benzer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görevleri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yürüten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izlenecektir.</w:t>
      </w:r>
      <w:r w:rsidR="00046372">
        <w:rPr>
          <w:rFonts w:ascii="Times New Roman" w:hAnsi="Times New Roman" w:cs="Times New Roman"/>
          <w:color w:val="000000"/>
          <w:sz w:val="24"/>
          <w:szCs w:val="24"/>
        </w:rPr>
        <w:t xml:space="preserve"> </w:t>
      </w:r>
    </w:p>
    <w:p w14:paraId="14C90BAF" w14:textId="28458A6A" w:rsidR="000C39B2" w:rsidRPr="00223C46"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Maliyetlerin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birimler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itibarıyla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tertiplerde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izlenmesi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teklif</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edilmesi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esas</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olmakla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fiili,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fiziki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hukuki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zorunluluklar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gibi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sebeplerle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ayrılması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mümkün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olmayan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ayrıldığı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zaman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anlamlı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sonuca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ulaşılamayan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maliyetlerde,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tamamı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gösterilebilecektir.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Örneğin,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elektrik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su</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saati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ortak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idarelerde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tüm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destek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hizmetleri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benzer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görevleri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yürüten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gösterilebilecek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maliyet,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harcamayı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ağırlıklı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yapan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tertiplerinde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alabilecektir.</w:t>
      </w:r>
    </w:p>
    <w:p w14:paraId="7FD1FE41" w14:textId="74B959A9" w:rsidR="000C39B2" w:rsidRDefault="000C39B2" w:rsidP="00A76795">
      <w:pPr>
        <w:ind w:firstLine="708"/>
        <w:jc w:val="both"/>
        <w:rPr>
          <w:rFonts w:ascii="Times New Roman" w:hAnsi="Times New Roman" w:cs="Times New Roman"/>
          <w:color w:val="000000"/>
          <w:sz w:val="24"/>
          <w:szCs w:val="24"/>
        </w:rPr>
      </w:pPr>
      <w:r w:rsidRPr="00223C46">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çerçevede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Anahtarına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yapılan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kodlamalar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rehber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ekinde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almakla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önceki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yıllardan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farklı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yalnızca</w:t>
      </w:r>
      <w:r w:rsidR="00C23A9A">
        <w:rPr>
          <w:rFonts w:ascii="Times New Roman" w:hAnsi="Times New Roman" w:cs="Times New Roman"/>
          <w:color w:val="000000"/>
          <w:sz w:val="24"/>
          <w:szCs w:val="24"/>
        </w:rPr>
        <w:t xml:space="preserve"> idare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özelinde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belirleme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yapılmamıştır.</w:t>
      </w:r>
      <w:r w:rsidR="00046372">
        <w:rPr>
          <w:rFonts w:ascii="Times New Roman" w:hAnsi="Times New Roman" w:cs="Times New Roman"/>
          <w:color w:val="000000"/>
          <w:sz w:val="24"/>
          <w:szCs w:val="24"/>
        </w:rPr>
        <w:t xml:space="preserve"> </w:t>
      </w:r>
      <w:r w:rsidR="00C23A9A">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alan</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harcama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birimi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her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daire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başkanlığı/şube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müdürlüğü</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kodlar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verilmiştir.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Daire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başkanlıkları/şube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müdürlükleri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isimleri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Belediye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Kuruluşları</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Mahalli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İdare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Birlikleri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Norm</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Kadro</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İlke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Standartlarına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Dair</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Yönetmelik</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ekine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düzenlenmiş</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olup</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buna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kodlama</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yapılmıştır.</w:t>
      </w:r>
      <w:r w:rsidR="00046372">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A</w:t>
      </w:r>
      <w:r w:rsidR="008E756E" w:rsidRPr="00855CB0">
        <w:rPr>
          <w:rFonts w:ascii="Times New Roman" w:hAnsi="Times New Roman" w:cs="Times New Roman"/>
          <w:color w:val="000000"/>
          <w:sz w:val="24"/>
          <w:szCs w:val="24"/>
        </w:rPr>
        <w:t>yrıca</w:t>
      </w:r>
      <w:r w:rsidR="00046372" w:rsidRPr="00855CB0">
        <w:rPr>
          <w:rFonts w:ascii="Times New Roman" w:hAnsi="Times New Roman" w:cs="Times New Roman"/>
          <w:color w:val="000000"/>
          <w:sz w:val="24"/>
          <w:szCs w:val="24"/>
        </w:rPr>
        <w:t xml:space="preserve"> </w:t>
      </w:r>
      <w:r w:rsidR="00C23A9A">
        <w:rPr>
          <w:rFonts w:ascii="Times New Roman" w:hAnsi="Times New Roman" w:cs="Times New Roman"/>
          <w:color w:val="000000"/>
          <w:sz w:val="24"/>
          <w:szCs w:val="24"/>
        </w:rPr>
        <w:t>idarelerin</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Yönetmelik</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ekinde</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yer</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alan</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daire</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başkanlığı/şube</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müdürlüğü</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için</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isim</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değişikliği</w:t>
      </w:r>
      <w:r w:rsidR="00046372" w:rsidRPr="00855CB0">
        <w:rPr>
          <w:rFonts w:ascii="Times New Roman" w:hAnsi="Times New Roman" w:cs="Times New Roman"/>
          <w:color w:val="000000"/>
          <w:sz w:val="24"/>
          <w:szCs w:val="24"/>
        </w:rPr>
        <w:t xml:space="preserve"> </w:t>
      </w:r>
      <w:r w:rsidR="00873D04" w:rsidRPr="00855CB0">
        <w:rPr>
          <w:rFonts w:ascii="Times New Roman" w:hAnsi="Times New Roman" w:cs="Times New Roman"/>
          <w:color w:val="000000"/>
          <w:sz w:val="24"/>
          <w:szCs w:val="24"/>
        </w:rPr>
        <w:t>yapması</w:t>
      </w:r>
      <w:r w:rsidR="008E756E" w:rsidRPr="00855CB0">
        <w:rPr>
          <w:rFonts w:ascii="Times New Roman" w:hAnsi="Times New Roman" w:cs="Times New Roman"/>
          <w:color w:val="000000"/>
          <w:sz w:val="24"/>
          <w:szCs w:val="24"/>
        </w:rPr>
        <w:t>,</w:t>
      </w:r>
      <w:r w:rsidR="00046372" w:rsidRPr="00855CB0">
        <w:rPr>
          <w:rFonts w:ascii="Times New Roman" w:hAnsi="Times New Roman" w:cs="Times New Roman"/>
          <w:color w:val="000000"/>
          <w:sz w:val="24"/>
          <w:szCs w:val="24"/>
        </w:rPr>
        <w:t xml:space="preserve"> </w:t>
      </w:r>
      <w:r w:rsidR="008E756E" w:rsidRPr="00855CB0">
        <w:rPr>
          <w:rFonts w:ascii="Times New Roman" w:hAnsi="Times New Roman" w:cs="Times New Roman"/>
          <w:color w:val="000000"/>
          <w:sz w:val="24"/>
          <w:szCs w:val="24"/>
        </w:rPr>
        <w:t>ilgili birimlerin amacının değişmemesi durumunda</w:t>
      </w:r>
      <w:r w:rsidR="00046372" w:rsidRPr="00855CB0">
        <w:rPr>
          <w:rFonts w:ascii="Times New Roman" w:hAnsi="Times New Roman" w:cs="Times New Roman"/>
          <w:color w:val="000000"/>
          <w:sz w:val="24"/>
          <w:szCs w:val="24"/>
        </w:rPr>
        <w:t xml:space="preserve"> </w:t>
      </w:r>
      <w:r w:rsidR="008E756E" w:rsidRPr="00855CB0">
        <w:rPr>
          <w:rFonts w:ascii="Times New Roman" w:hAnsi="Times New Roman" w:cs="Times New Roman"/>
          <w:color w:val="000000"/>
          <w:sz w:val="24"/>
          <w:szCs w:val="24"/>
        </w:rPr>
        <w:t>önceki isim için verilen kod yeni isim altında da kullanılmaya devam edecektir</w:t>
      </w:r>
      <w:r w:rsidR="00873D04" w:rsidRPr="00855CB0">
        <w:rPr>
          <w:rFonts w:ascii="Times New Roman" w:hAnsi="Times New Roman" w:cs="Times New Roman"/>
          <w:color w:val="000000"/>
          <w:sz w:val="24"/>
          <w:szCs w:val="24"/>
        </w:rPr>
        <w:t>.</w:t>
      </w:r>
      <w:r w:rsidR="00046372" w:rsidRPr="00855CB0">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Konu</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tereddüt</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yaşanması</w:t>
      </w:r>
      <w:r w:rsidR="00046372">
        <w:rPr>
          <w:rFonts w:ascii="Times New Roman" w:hAnsi="Times New Roman" w:cs="Times New Roman"/>
          <w:color w:val="000000"/>
          <w:sz w:val="24"/>
          <w:szCs w:val="24"/>
        </w:rPr>
        <w:t xml:space="preserve"> </w:t>
      </w:r>
      <w:r w:rsidR="00873D04" w:rsidRPr="00223C46">
        <w:rPr>
          <w:rFonts w:ascii="Times New Roman" w:hAnsi="Times New Roman" w:cs="Times New Roman"/>
          <w:color w:val="000000"/>
          <w:sz w:val="24"/>
          <w:szCs w:val="24"/>
        </w:rPr>
        <w:t>durumunda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idare</w:t>
      </w:r>
      <w:r w:rsidR="008E756E">
        <w:rPr>
          <w:rFonts w:ascii="Times New Roman" w:hAnsi="Times New Roman" w:cs="Times New Roman"/>
          <w:color w:val="000000"/>
          <w:sz w:val="24"/>
          <w:szCs w:val="24"/>
        </w:rPr>
        <w:t>nin</w:t>
      </w:r>
      <w:r w:rsidRPr="00223C4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tekliflerini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hazırlamaya</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başlamadan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önce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kurumsal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sınıflandırmanın</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II</w:t>
      </w:r>
      <w:r w:rsidR="00873D04" w:rsidRPr="00223C46">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düzey</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(birim)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detaylarını</w:t>
      </w:r>
      <w:r w:rsidR="00046372">
        <w:rPr>
          <w:rFonts w:ascii="Times New Roman" w:hAnsi="Times New Roman" w:cs="Times New Roman"/>
          <w:color w:val="000000"/>
          <w:sz w:val="24"/>
          <w:szCs w:val="24"/>
        </w:rPr>
        <w:t xml:space="preserve"> </w:t>
      </w:r>
      <w:r w:rsidR="00C23A9A">
        <w:rPr>
          <w:rFonts w:ascii="Times New Roman" w:hAnsi="Times New Roman" w:cs="Times New Roman"/>
          <w:color w:val="000000"/>
          <w:sz w:val="24"/>
          <w:szCs w:val="24"/>
        </w:rPr>
        <w:t xml:space="preserve">ilgisine göre </w:t>
      </w:r>
      <w:r w:rsidRPr="00223C46">
        <w:rPr>
          <w:rFonts w:ascii="Times New Roman" w:hAnsi="Times New Roman" w:cs="Times New Roman"/>
          <w:color w:val="000000"/>
          <w:sz w:val="24"/>
          <w:szCs w:val="24"/>
        </w:rPr>
        <w:t>Çevre,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Şehircilik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İklim</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Değişikliği</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Bakanlığı</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Yerel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Yönetimler</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Genel</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Müdürlüğü</w:t>
      </w:r>
      <w:r w:rsidR="00427F22">
        <w:rPr>
          <w:rFonts w:ascii="Times New Roman" w:hAnsi="Times New Roman" w:cs="Times New Roman"/>
          <w:color w:val="000000"/>
          <w:sz w:val="24"/>
          <w:szCs w:val="24"/>
        </w:rPr>
        <w:t xml:space="preserve"> veya İçişleri Bakanlığı İller İdaresi Genel Müdürlüğü</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00AF6FC9">
        <w:rPr>
          <w:rFonts w:ascii="Times New Roman" w:hAnsi="Times New Roman" w:cs="Times New Roman"/>
          <w:color w:val="000000"/>
          <w:sz w:val="24"/>
          <w:szCs w:val="24"/>
        </w:rPr>
        <w:t>görüşe</w:t>
      </w:r>
      <w:r w:rsidRPr="00223C46">
        <w:rPr>
          <w:rFonts w:ascii="Times New Roman" w:hAnsi="Times New Roman" w:cs="Times New Roman"/>
          <w:color w:val="000000"/>
          <w:sz w:val="24"/>
          <w:szCs w:val="24"/>
        </w:rPr>
        <w:t>rek</w:t>
      </w:r>
      <w:r w:rsidR="00046372">
        <w:rPr>
          <w:rFonts w:ascii="Times New Roman" w:hAnsi="Times New Roman" w:cs="Times New Roman"/>
          <w:color w:val="000000"/>
          <w:sz w:val="24"/>
          <w:szCs w:val="24"/>
        </w:rPr>
        <w:t xml:space="preserve"> </w:t>
      </w:r>
      <w:r w:rsidRPr="00223C46">
        <w:rPr>
          <w:rFonts w:ascii="Times New Roman" w:hAnsi="Times New Roman" w:cs="Times New Roman"/>
          <w:color w:val="000000"/>
          <w:sz w:val="24"/>
          <w:szCs w:val="24"/>
        </w:rPr>
        <w:t>belirleme</w:t>
      </w:r>
      <w:r w:rsidR="00AF6FC9">
        <w:rPr>
          <w:rFonts w:ascii="Times New Roman" w:hAnsi="Times New Roman" w:cs="Times New Roman"/>
          <w:color w:val="000000"/>
          <w:sz w:val="24"/>
          <w:szCs w:val="24"/>
        </w:rPr>
        <w:t>si</w:t>
      </w:r>
      <w:r w:rsidR="00046372">
        <w:rPr>
          <w:rFonts w:ascii="Times New Roman" w:hAnsi="Times New Roman" w:cs="Times New Roman"/>
          <w:color w:val="000000"/>
          <w:sz w:val="24"/>
          <w:szCs w:val="24"/>
        </w:rPr>
        <w:t xml:space="preserve"> </w:t>
      </w:r>
      <w:r w:rsidR="00AF6FC9">
        <w:rPr>
          <w:rFonts w:ascii="Times New Roman" w:hAnsi="Times New Roman" w:cs="Times New Roman"/>
          <w:color w:val="000000"/>
          <w:sz w:val="24"/>
          <w:szCs w:val="24"/>
        </w:rPr>
        <w:t>uygun olacaktır</w:t>
      </w:r>
      <w:r w:rsidRPr="00223C46">
        <w:rPr>
          <w:rFonts w:ascii="Times New Roman" w:hAnsi="Times New Roman" w:cs="Times New Roman"/>
          <w:color w:val="000000"/>
          <w:sz w:val="24"/>
          <w:szCs w:val="24"/>
        </w:rPr>
        <w:t>.</w:t>
      </w:r>
    </w:p>
    <w:p w14:paraId="59345002" w14:textId="6FB0A03D" w:rsidR="00223C46" w:rsidRDefault="00223C46" w:rsidP="00A76795">
      <w:pPr>
        <w:pStyle w:val="Balk2"/>
        <w:spacing w:line="276" w:lineRule="auto"/>
      </w:pPr>
      <w:bookmarkStart w:id="19" w:name="_Toc188887235"/>
      <w:r>
        <w:t>3.3.</w:t>
      </w:r>
      <w:r w:rsidR="00046372">
        <w:t xml:space="preserve"> </w:t>
      </w:r>
      <w:r>
        <w:t>Fonksiyonel</w:t>
      </w:r>
      <w:r w:rsidR="00046372">
        <w:t xml:space="preserve"> </w:t>
      </w:r>
      <w:r>
        <w:t>Sınıflandırma</w:t>
      </w:r>
      <w:r w:rsidR="00046372">
        <w:t xml:space="preserve"> </w:t>
      </w:r>
      <w:r>
        <w:t>ve</w:t>
      </w:r>
      <w:r w:rsidR="00046372">
        <w:t xml:space="preserve"> </w:t>
      </w:r>
      <w:r>
        <w:t>Faaliyetlerle</w:t>
      </w:r>
      <w:r w:rsidR="00046372">
        <w:t xml:space="preserve"> </w:t>
      </w:r>
      <w:r>
        <w:t>İlişkisi</w:t>
      </w:r>
      <w:bookmarkEnd w:id="19"/>
    </w:p>
    <w:p w14:paraId="6B6F195C" w14:textId="72D43762" w:rsidR="00223C46" w:rsidRPr="004B326A" w:rsidRDefault="00223C46" w:rsidP="008E756E">
      <w:pPr>
        <w:jc w:val="both"/>
        <w:rPr>
          <w:rFonts w:ascii="Times New Roman" w:hAnsi="Times New Roman" w:cs="Times New Roman"/>
          <w:sz w:val="24"/>
          <w:szCs w:val="24"/>
        </w:rPr>
      </w:pPr>
      <w:r w:rsidRPr="004B326A">
        <w:rPr>
          <w:rFonts w:ascii="Times New Roman" w:hAnsi="Times New Roman" w:cs="Times New Roman"/>
          <w:sz w:val="24"/>
          <w:szCs w:val="24"/>
        </w:rPr>
        <w:tab/>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türünü</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uluslararası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karşılaştırma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imkânı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mümkün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olabilmektedir.</w:t>
      </w:r>
    </w:p>
    <w:p w14:paraId="7F52C64C" w14:textId="37906DA6" w:rsidR="00223C46"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üç</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düzeyli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kod</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grubundan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oluşmaktadır.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faaliyetlerini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ana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ayırmaktadır.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Ana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fonksiyonlar,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fonksiyonlara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bölünmektedir.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III.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kodlar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ise,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nihai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kod</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listeleri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Rehberin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ekinde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almaktadır.</w:t>
      </w:r>
    </w:p>
    <w:p w14:paraId="01A59CE9" w14:textId="31E01C24" w:rsidR="004B326A"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kategorisi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benzer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özellikler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gösterebilmektedir.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sınıflandırmasından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verilen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hususlar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açısından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farklılaşmaktadır.</w:t>
      </w:r>
    </w:p>
    <w:p w14:paraId="5C1D62CD" w14:textId="4BF4411F" w:rsidR="004B326A"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p>
    <w:p w14:paraId="3C3D5619" w14:textId="5637657C" w:rsidR="004B326A" w:rsidRPr="004B326A" w:rsidRDefault="004B326A" w:rsidP="00A73401">
      <w:pPr>
        <w:numPr>
          <w:ilvl w:val="0"/>
          <w:numId w:val="6"/>
        </w:numPr>
        <w:ind w:left="1134" w:hanging="425"/>
        <w:jc w:val="both"/>
        <w:rPr>
          <w:rFonts w:ascii="Times New Roman" w:hAnsi="Times New Roman" w:cs="Times New Roman"/>
          <w:color w:val="000000"/>
          <w:sz w:val="24"/>
          <w:szCs w:val="24"/>
        </w:rPr>
      </w:pPr>
      <w:r w:rsidRPr="004B326A">
        <w:rPr>
          <w:rFonts w:ascii="Times New Roman" w:hAnsi="Times New Roman" w:cs="Times New Roman"/>
          <w:sz w:val="24"/>
          <w:szCs w:val="24"/>
        </w:rPr>
        <w:lastRenderedPageBreak/>
        <w:t>Kaynak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tahsisi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değil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sınıflandırılması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008E756E">
        <w:rPr>
          <w:rFonts w:ascii="Times New Roman" w:hAnsi="Times New Roman" w:cs="Times New Roman"/>
          <w:sz w:val="24"/>
          <w:szCs w:val="24"/>
        </w:rPr>
        <w:t>geliştirilmiştir.</w:t>
      </w:r>
    </w:p>
    <w:p w14:paraId="67ADCC8C" w14:textId="09C818E0" w:rsidR="004B326A" w:rsidRPr="004B326A" w:rsidRDefault="004B326A" w:rsidP="00A73401">
      <w:pPr>
        <w:numPr>
          <w:ilvl w:val="0"/>
          <w:numId w:val="6"/>
        </w:numPr>
        <w:ind w:left="1134" w:hanging="425"/>
        <w:jc w:val="both"/>
        <w:rPr>
          <w:rFonts w:ascii="Times New Roman" w:hAnsi="Times New Roman" w:cs="Times New Roman"/>
          <w:color w:val="000000"/>
          <w:sz w:val="24"/>
          <w:szCs w:val="24"/>
        </w:rPr>
      </w:pPr>
      <w:r w:rsidRPr="004B326A">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işlerin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türlerine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odaklanmakta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kabul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görmüş</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temel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kategorilerini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yansıtmaktadır.</w:t>
      </w:r>
      <w:r w:rsidR="00046372">
        <w:rPr>
          <w:rFonts w:ascii="Times New Roman" w:hAnsi="Times New Roman" w:cs="Times New Roman"/>
          <w:sz w:val="24"/>
          <w:szCs w:val="24"/>
        </w:rPr>
        <w:t xml:space="preserve"> </w:t>
      </w:r>
    </w:p>
    <w:p w14:paraId="6391CCE8" w14:textId="16BC762E" w:rsidR="004B326A" w:rsidRPr="004B326A" w:rsidRDefault="004B326A" w:rsidP="00A73401">
      <w:pPr>
        <w:numPr>
          <w:ilvl w:val="0"/>
          <w:numId w:val="6"/>
        </w:numPr>
        <w:ind w:left="1134" w:hanging="425"/>
        <w:jc w:val="both"/>
        <w:rPr>
          <w:rFonts w:ascii="Times New Roman" w:hAnsi="Times New Roman" w:cs="Times New Roman"/>
          <w:color w:val="000000"/>
          <w:sz w:val="24"/>
          <w:szCs w:val="24"/>
        </w:rPr>
      </w:pPr>
      <w:r w:rsidRPr="004B326A">
        <w:rPr>
          <w:rFonts w:ascii="Times New Roman" w:hAnsi="Times New Roman" w:cs="Times New Roman"/>
          <w:sz w:val="24"/>
          <w:szCs w:val="24"/>
        </w:rPr>
        <w:t>Uluslararası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sistemlerinin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parçası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ülkeler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karşılaştırmaya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verebilmek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yapıda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kurgulanmış</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ülkeye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özgü</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nitelikler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barındırmamaktadır.</w:t>
      </w:r>
    </w:p>
    <w:p w14:paraId="6BFCDB04" w14:textId="4D383853" w:rsidR="004B326A" w:rsidRPr="004B326A" w:rsidRDefault="004B326A" w:rsidP="00A76795">
      <w:pPr>
        <w:ind w:firstLine="708"/>
        <w:jc w:val="both"/>
        <w:rPr>
          <w:rFonts w:ascii="Times New Roman" w:hAnsi="Times New Roman" w:cs="Times New Roman"/>
          <w:sz w:val="24"/>
          <w:szCs w:val="24"/>
        </w:rPr>
      </w:pPr>
      <w:r w:rsidRPr="004B326A">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sisteminde,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istatistiki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üretme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kabiliyetinin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korunması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geçmişe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veri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kaybının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engellenmesi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hususları</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dikkate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alınarak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ilk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üç</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korunmakla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tasarısında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gösterilmeyecek,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tertip</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yapısından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çıkarılarak</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sistemleri</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üzerinden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izlenecektir.</w:t>
      </w:r>
    </w:p>
    <w:p w14:paraId="0F30674B" w14:textId="61C8BEFE" w:rsidR="004B326A" w:rsidRPr="004B326A" w:rsidRDefault="004B326A" w:rsidP="00A76795">
      <w:pPr>
        <w:ind w:firstLine="708"/>
        <w:jc w:val="both"/>
        <w:rPr>
          <w:rFonts w:ascii="Times New Roman" w:hAnsi="Times New Roman" w:cs="Times New Roman"/>
          <w:color w:val="000000"/>
          <w:sz w:val="24"/>
          <w:szCs w:val="24"/>
        </w:rPr>
      </w:pPr>
      <w:r w:rsidRPr="004B326A">
        <w:rPr>
          <w:rFonts w:ascii="Times New Roman" w:hAnsi="Times New Roman" w:cs="Times New Roman"/>
          <w:sz w:val="24"/>
          <w:szCs w:val="24"/>
        </w:rPr>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çerçevede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her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bir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üçüncü</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düzeyiyle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eşleştirilmiş</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olup</w:t>
      </w:r>
      <w:r w:rsidR="006F083E">
        <w:rPr>
          <w:rFonts w:ascii="Times New Roman" w:hAnsi="Times New Roman" w:cs="Times New Roman"/>
          <w:sz w:val="24"/>
          <w:szCs w:val="24"/>
        </w:rPr>
        <w:t xml:space="preserve"> söz konusu tablo</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bu</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Rehberin</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ekinde</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yer</w:t>
      </w:r>
      <w:r w:rsidR="00046372">
        <w:rPr>
          <w:rFonts w:ascii="Times New Roman" w:hAnsi="Times New Roman" w:cs="Times New Roman"/>
          <w:sz w:val="24"/>
          <w:szCs w:val="24"/>
        </w:rPr>
        <w:t xml:space="preserve"> </w:t>
      </w:r>
      <w:r w:rsidRPr="004B326A">
        <w:rPr>
          <w:rFonts w:ascii="Times New Roman" w:hAnsi="Times New Roman" w:cs="Times New Roman"/>
          <w:sz w:val="24"/>
          <w:szCs w:val="24"/>
        </w:rPr>
        <w:t>almaktadır.</w:t>
      </w:r>
    </w:p>
    <w:p w14:paraId="207567FC" w14:textId="2911BCC7" w:rsidR="000C39B2" w:rsidRDefault="004B326A" w:rsidP="00A76795">
      <w:pPr>
        <w:pStyle w:val="Balk2"/>
        <w:spacing w:line="276" w:lineRule="auto"/>
      </w:pPr>
      <w:bookmarkStart w:id="20" w:name="_Toc188887236"/>
      <w:r>
        <w:t>3.4.</w:t>
      </w:r>
      <w:r w:rsidR="00046372">
        <w:t xml:space="preserve"> </w:t>
      </w:r>
      <w:r>
        <w:t>Finansman</w:t>
      </w:r>
      <w:r w:rsidR="00046372">
        <w:t xml:space="preserve"> </w:t>
      </w:r>
      <w:r>
        <w:t>Tipi</w:t>
      </w:r>
      <w:r w:rsidR="00046372">
        <w:t xml:space="preserve"> </w:t>
      </w:r>
      <w:r>
        <w:t>Sınıflandırma</w:t>
      </w:r>
      <w:bookmarkEnd w:id="20"/>
    </w:p>
    <w:p w14:paraId="3057DFF8" w14:textId="62479478" w:rsidR="004B326A" w:rsidRPr="00B9515B" w:rsidRDefault="004B326A" w:rsidP="00A76795">
      <w:pPr>
        <w:jc w:val="both"/>
        <w:rPr>
          <w:rFonts w:ascii="Times New Roman" w:hAnsi="Times New Roman" w:cs="Times New Roman"/>
          <w:sz w:val="24"/>
          <w:szCs w:val="24"/>
        </w:rPr>
      </w:pPr>
      <w:r>
        <w:tab/>
      </w:r>
      <w:r w:rsidR="00B9515B" w:rsidRPr="00B9515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tipi</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sınıflandırma,</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harcamanın</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hangi</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kaynaktan</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karşılandığını</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color w:val="000000"/>
          <w:sz w:val="24"/>
          <w:szCs w:val="24"/>
        </w:rPr>
        <w:t>gösterir.</w:t>
      </w:r>
      <w:r w:rsidR="00046372">
        <w:rPr>
          <w:rFonts w:ascii="Times New Roman" w:hAnsi="Times New Roman" w:cs="Times New Roman"/>
          <w:color w:val="000000"/>
          <w:sz w:val="24"/>
          <w:szCs w:val="24"/>
        </w:rPr>
        <w:t xml:space="preserve"> </w:t>
      </w:r>
      <w:r w:rsidR="00B9515B" w:rsidRPr="00B9515B">
        <w:rPr>
          <w:rFonts w:ascii="Times New Roman" w:hAnsi="Times New Roman" w:cs="Times New Roman"/>
          <w:sz w:val="24"/>
          <w:szCs w:val="24"/>
        </w:rPr>
        <w:t>Bu</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tipinin</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belirlenmesinde</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ödemenin</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nereye</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yapıldığı</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hususu</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önem</w:t>
      </w:r>
      <w:r w:rsidR="00046372">
        <w:rPr>
          <w:rFonts w:ascii="Times New Roman" w:hAnsi="Times New Roman" w:cs="Times New Roman"/>
          <w:sz w:val="24"/>
          <w:szCs w:val="24"/>
        </w:rPr>
        <w:t xml:space="preserve"> </w:t>
      </w:r>
      <w:r w:rsidR="00B9515B" w:rsidRPr="00B9515B">
        <w:rPr>
          <w:rFonts w:ascii="Times New Roman" w:hAnsi="Times New Roman" w:cs="Times New Roman"/>
          <w:sz w:val="24"/>
          <w:szCs w:val="24"/>
        </w:rPr>
        <w:t>taşımamaktadır.</w:t>
      </w:r>
    </w:p>
    <w:p w14:paraId="38B77D78" w14:textId="3015B9E9" w:rsidR="00B9515B" w:rsidRPr="00B9515B" w:rsidRDefault="00B9515B" w:rsidP="00A76795">
      <w:pPr>
        <w:jc w:val="both"/>
        <w:rPr>
          <w:rFonts w:ascii="Times New Roman" w:hAnsi="Times New Roman" w:cs="Times New Roman"/>
          <w:sz w:val="24"/>
          <w:szCs w:val="24"/>
        </w:rPr>
      </w:pPr>
      <w:r w:rsidRPr="00B9515B">
        <w:rPr>
          <w:rFonts w:ascii="Times New Roman" w:hAnsi="Times New Roman" w:cs="Times New Roman"/>
          <w:sz w:val="24"/>
          <w:szCs w:val="24"/>
        </w:rPr>
        <w:tab/>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aynı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zamanda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dış</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proje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kredileri,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özel</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ödenekler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şartlı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bağış</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yardımların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takibine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vermekte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özellikle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mevzuatımız</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gereği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ayrı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tertiplerde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gereken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ödeneklerin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takibine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olanak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sağlamaktadır.</w:t>
      </w:r>
    </w:p>
    <w:p w14:paraId="73D0A73E" w14:textId="2A57A413" w:rsidR="00B9515B" w:rsidRPr="00B9515B" w:rsidRDefault="00B9515B" w:rsidP="00A76795">
      <w:pPr>
        <w:ind w:firstLine="708"/>
        <w:jc w:val="both"/>
        <w:rPr>
          <w:rFonts w:ascii="Times New Roman" w:hAnsi="Times New Roman" w:cs="Times New Roman"/>
          <w:sz w:val="24"/>
          <w:szCs w:val="24"/>
        </w:rPr>
      </w:pPr>
      <w:r w:rsidRPr="00B9515B">
        <w:rPr>
          <w:rFonts w:ascii="Times New Roman" w:hAnsi="Times New Roman" w:cs="Times New Roman"/>
          <w:sz w:val="24"/>
          <w:szCs w:val="24"/>
        </w:rPr>
        <w:t>Önceki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dönemde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uygulanan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kaynağını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gösteren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düzeyli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haneli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bir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yapıdaydı.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tertip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düzeyinden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çıkarılması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anılan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dördüncü</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düzeyinde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gereği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harcamanın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kaynağını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gösteren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kodların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kodlarına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dahil</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ihtiyacı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ortaya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çıkmıştır.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Ayrıca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ilerleyen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dönemlerde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sınıflandırmasının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kapsamı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dışında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yer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kaynakların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takibi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sırasında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da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kullanılması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planlanmakta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bu</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nedenle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kaynaklara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ilave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kodlar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eklenmiştir.</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Açıklanan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nedenlerle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tipi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iki</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haneye</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çıkarılması</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yoluna</w:t>
      </w:r>
      <w:r w:rsidR="00046372">
        <w:rPr>
          <w:rFonts w:ascii="Times New Roman" w:hAnsi="Times New Roman" w:cs="Times New Roman"/>
          <w:sz w:val="24"/>
          <w:szCs w:val="24"/>
        </w:rPr>
        <w:t xml:space="preserve"> </w:t>
      </w:r>
      <w:r w:rsidRPr="00B9515B">
        <w:rPr>
          <w:rFonts w:ascii="Times New Roman" w:hAnsi="Times New Roman" w:cs="Times New Roman"/>
          <w:sz w:val="24"/>
          <w:szCs w:val="24"/>
        </w:rPr>
        <w:t>gidilmiştir.</w:t>
      </w:r>
    </w:p>
    <w:p w14:paraId="584E7B31" w14:textId="7D04CE21" w:rsidR="00B9515B" w:rsidRDefault="00B9515B" w:rsidP="00A76795">
      <w:pPr>
        <w:jc w:val="both"/>
        <w:rPr>
          <w:rFonts w:ascii="Times New Roman" w:hAnsi="Times New Roman" w:cs="Times New Roman"/>
          <w:color w:val="000000"/>
          <w:sz w:val="24"/>
          <w:szCs w:val="24"/>
        </w:rPr>
      </w:pPr>
      <w:r w:rsidRPr="00B9515B">
        <w:rPr>
          <w:rFonts w:ascii="Times New Roman" w:hAnsi="Times New Roman" w:cs="Times New Roman"/>
          <w:sz w:val="24"/>
          <w:szCs w:val="24"/>
        </w:rPr>
        <w:tab/>
      </w:r>
      <w:r w:rsidRPr="00B9515B">
        <w:rPr>
          <w:rFonts w:ascii="Times New Roman" w:hAnsi="Times New Roman" w:cs="Times New Roman"/>
          <w:color w:val="000000"/>
          <w:sz w:val="24"/>
          <w:szCs w:val="24"/>
        </w:rPr>
        <w:t>Kurumlar</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gördüğü</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hizmetlerin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finansmanının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sağlandığı</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kaynaklara</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Başkanlığınca</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belirlenen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tipi</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kodları</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kullanacağı</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Yönetmelik’te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düzenlenmiş</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olup</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Rehber</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ekinde</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finansman</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tipi</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kodlara</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B9515B">
        <w:rPr>
          <w:rFonts w:ascii="Times New Roman" w:hAnsi="Times New Roman" w:cs="Times New Roman"/>
          <w:color w:val="000000"/>
          <w:sz w:val="24"/>
          <w:szCs w:val="24"/>
        </w:rPr>
        <w:t>verilmiştir.</w:t>
      </w:r>
    </w:p>
    <w:p w14:paraId="5C1DDAC2" w14:textId="074F283D" w:rsidR="00B9515B" w:rsidRDefault="00B9515B" w:rsidP="00A76795">
      <w:pPr>
        <w:ind w:firstLine="708"/>
        <w:jc w:val="both"/>
        <w:rPr>
          <w:rFonts w:ascii="Times New Roman" w:hAnsi="Times New Roman"/>
          <w:color w:val="000000"/>
          <w:sz w:val="24"/>
          <w:szCs w:val="24"/>
        </w:rPr>
      </w:pPr>
      <w:r>
        <w:rPr>
          <w:rFonts w:ascii="Times New Roman" w:hAnsi="Times New Roman" w:cs="Times New Roman"/>
          <w:color w:val="000000"/>
          <w:sz w:val="24"/>
          <w:szCs w:val="24"/>
        </w:rPr>
        <w:t>Yönetmeliğin</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9</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uncu</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maddesinde</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alan</w:t>
      </w:r>
      <w:r w:rsidR="000463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gördüğü</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finansmanı;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kendi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kaynakları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Pr>
          <w:rFonts w:ascii="Times New Roman" w:hAnsi="Times New Roman"/>
          <w:color w:val="000000"/>
          <w:sz w:val="24"/>
          <w:szCs w:val="24"/>
        </w:rPr>
        <w:t>0</w:t>
      </w:r>
      <w:r w:rsidRPr="005D33AF">
        <w:rPr>
          <w:rFonts w:ascii="Times New Roman" w:hAnsi="Times New Roman"/>
          <w:color w:val="000000"/>
          <w:sz w:val="24"/>
          <w:szCs w:val="24"/>
        </w:rPr>
        <w:t>5-Mahalli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Pr>
          <w:rFonts w:ascii="Times New Roman" w:hAnsi="Times New Roman"/>
          <w:color w:val="000000"/>
          <w:sz w:val="24"/>
          <w:szCs w:val="24"/>
        </w:rPr>
        <w:t>0</w:t>
      </w:r>
      <w:r w:rsidRPr="005D33AF">
        <w:rPr>
          <w:rFonts w:ascii="Times New Roman" w:hAnsi="Times New Roman"/>
          <w:color w:val="000000"/>
          <w:sz w:val="24"/>
          <w:szCs w:val="24"/>
        </w:rPr>
        <w:t>7-</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bağış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yardımlardan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Pr>
          <w:rFonts w:ascii="Times New Roman" w:hAnsi="Times New Roman"/>
          <w:color w:val="000000"/>
          <w:sz w:val="24"/>
          <w:szCs w:val="24"/>
        </w:rPr>
        <w:t>0</w:t>
      </w:r>
      <w:r w:rsidRPr="005D33AF">
        <w:rPr>
          <w:rFonts w:ascii="Times New Roman" w:hAnsi="Times New Roman"/>
          <w:color w:val="000000"/>
          <w:sz w:val="24"/>
          <w:szCs w:val="24"/>
        </w:rPr>
        <w:t>8-Bağış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Yardımlar”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kodlanır.</w:t>
      </w:r>
      <w:r>
        <w:rPr>
          <w:rFonts w:ascii="Times New Roman" w:hAnsi="Times New Roman"/>
          <w:color w:val="000000"/>
          <w:sz w:val="24"/>
          <w:szCs w:val="24"/>
        </w:rPr>
        <w:t>”</w:t>
      </w:r>
      <w:r w:rsidR="00046372">
        <w:rPr>
          <w:rFonts w:ascii="Times New Roman" w:hAnsi="Times New Roman"/>
          <w:color w:val="000000"/>
          <w:sz w:val="24"/>
          <w:szCs w:val="24"/>
        </w:rPr>
        <w:t xml:space="preserve"> </w:t>
      </w:r>
      <w:r>
        <w:rPr>
          <w:rFonts w:ascii="Times New Roman" w:hAnsi="Times New Roman"/>
          <w:color w:val="000000"/>
          <w:sz w:val="24"/>
          <w:szCs w:val="24"/>
        </w:rPr>
        <w:t>hükmü</w:t>
      </w:r>
      <w:r w:rsidR="00046372">
        <w:rPr>
          <w:rFonts w:ascii="Times New Roman" w:hAnsi="Times New Roman"/>
          <w:color w:val="000000"/>
          <w:sz w:val="24"/>
          <w:szCs w:val="24"/>
        </w:rPr>
        <w:t xml:space="preserve"> </w:t>
      </w:r>
      <w:r>
        <w:rPr>
          <w:rFonts w:ascii="Times New Roman" w:hAnsi="Times New Roman"/>
          <w:color w:val="000000"/>
          <w:sz w:val="24"/>
          <w:szCs w:val="24"/>
        </w:rPr>
        <w:t>Yönetmelik’ten</w:t>
      </w:r>
      <w:r w:rsidR="00046372">
        <w:rPr>
          <w:rFonts w:ascii="Times New Roman" w:hAnsi="Times New Roman"/>
          <w:color w:val="000000"/>
          <w:sz w:val="24"/>
          <w:szCs w:val="24"/>
        </w:rPr>
        <w:t xml:space="preserve"> </w:t>
      </w:r>
      <w:r>
        <w:rPr>
          <w:rFonts w:ascii="Times New Roman" w:hAnsi="Times New Roman"/>
          <w:color w:val="000000"/>
          <w:sz w:val="24"/>
          <w:szCs w:val="24"/>
        </w:rPr>
        <w:t>kaldırılmış</w:t>
      </w:r>
      <w:r w:rsidR="00046372">
        <w:rPr>
          <w:rFonts w:ascii="Times New Roman" w:hAnsi="Times New Roman"/>
          <w:color w:val="000000"/>
          <w:sz w:val="24"/>
          <w:szCs w:val="24"/>
        </w:rPr>
        <w:t xml:space="preserve"> </w:t>
      </w:r>
      <w:r>
        <w:rPr>
          <w:rFonts w:ascii="Times New Roman" w:hAnsi="Times New Roman"/>
          <w:color w:val="000000"/>
          <w:sz w:val="24"/>
          <w:szCs w:val="24"/>
        </w:rPr>
        <w:t>olsa</w:t>
      </w:r>
      <w:r w:rsidR="00046372">
        <w:rPr>
          <w:rFonts w:ascii="Times New Roman" w:hAnsi="Times New Roman"/>
          <w:color w:val="000000"/>
          <w:sz w:val="24"/>
          <w:szCs w:val="24"/>
        </w:rPr>
        <w:t xml:space="preserve"> </w:t>
      </w:r>
      <w:r>
        <w:rPr>
          <w:rFonts w:ascii="Times New Roman" w:hAnsi="Times New Roman"/>
          <w:color w:val="000000"/>
          <w:sz w:val="24"/>
          <w:szCs w:val="24"/>
        </w:rPr>
        <w:t>bile</w:t>
      </w:r>
      <w:r w:rsidR="00046372">
        <w:rPr>
          <w:rFonts w:ascii="Times New Roman" w:hAnsi="Times New Roman"/>
          <w:color w:val="000000"/>
          <w:sz w:val="24"/>
          <w:szCs w:val="24"/>
        </w:rPr>
        <w:t xml:space="preserve"> </w:t>
      </w:r>
      <w:r>
        <w:rPr>
          <w:rFonts w:ascii="Times New Roman" w:hAnsi="Times New Roman"/>
          <w:color w:val="000000"/>
          <w:sz w:val="24"/>
          <w:szCs w:val="24"/>
        </w:rPr>
        <w:t>finansman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sidR="00E147D9">
        <w:rPr>
          <w:rFonts w:ascii="Times New Roman" w:hAnsi="Times New Roman"/>
          <w:color w:val="000000"/>
          <w:sz w:val="24"/>
          <w:szCs w:val="24"/>
        </w:rPr>
        <w:t>0</w:t>
      </w:r>
      <w:r w:rsidRPr="005D33AF">
        <w:rPr>
          <w:rFonts w:ascii="Times New Roman" w:hAnsi="Times New Roman"/>
          <w:color w:val="000000"/>
          <w:sz w:val="24"/>
          <w:szCs w:val="24"/>
        </w:rPr>
        <w:t>7-</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Kredileri”</w:t>
      </w:r>
      <w:r w:rsidR="00046372">
        <w:rPr>
          <w:rFonts w:ascii="Times New Roman" w:hAnsi="Times New Roman"/>
          <w:color w:val="000000"/>
          <w:sz w:val="24"/>
          <w:szCs w:val="24"/>
        </w:rPr>
        <w:t xml:space="preserve"> </w:t>
      </w:r>
      <w:r>
        <w:rPr>
          <w:rFonts w:ascii="Times New Roman" w:hAnsi="Times New Roman"/>
          <w:color w:val="000000"/>
          <w:sz w:val="24"/>
          <w:szCs w:val="24"/>
        </w:rPr>
        <w:t>kodunun</w:t>
      </w:r>
      <w:r w:rsidR="00046372">
        <w:rPr>
          <w:rFonts w:ascii="Times New Roman" w:hAnsi="Times New Roman"/>
          <w:color w:val="000000"/>
          <w:sz w:val="24"/>
          <w:szCs w:val="24"/>
        </w:rPr>
        <w:t xml:space="preserve"> </w:t>
      </w:r>
      <w:r>
        <w:rPr>
          <w:rFonts w:ascii="Times New Roman" w:hAnsi="Times New Roman"/>
          <w:color w:val="000000"/>
          <w:sz w:val="24"/>
          <w:szCs w:val="24"/>
        </w:rPr>
        <w:t>kullanılmasına</w:t>
      </w:r>
      <w:r w:rsidR="00046372">
        <w:rPr>
          <w:rFonts w:ascii="Times New Roman" w:hAnsi="Times New Roman"/>
          <w:color w:val="000000"/>
          <w:sz w:val="24"/>
          <w:szCs w:val="24"/>
        </w:rPr>
        <w:t xml:space="preserve"> </w:t>
      </w:r>
      <w:r>
        <w:rPr>
          <w:rFonts w:ascii="Times New Roman" w:hAnsi="Times New Roman"/>
          <w:color w:val="000000"/>
          <w:sz w:val="24"/>
          <w:szCs w:val="24"/>
        </w:rPr>
        <w:t>devam</w:t>
      </w:r>
      <w:r w:rsidR="00046372">
        <w:rPr>
          <w:rFonts w:ascii="Times New Roman" w:hAnsi="Times New Roman"/>
          <w:color w:val="000000"/>
          <w:sz w:val="24"/>
          <w:szCs w:val="24"/>
        </w:rPr>
        <w:t xml:space="preserve"> </w:t>
      </w:r>
      <w:r>
        <w:rPr>
          <w:rFonts w:ascii="Times New Roman" w:hAnsi="Times New Roman"/>
          <w:color w:val="000000"/>
          <w:sz w:val="24"/>
          <w:szCs w:val="24"/>
        </w:rPr>
        <w:t>edileceği</w:t>
      </w:r>
      <w:r w:rsidR="00046372">
        <w:rPr>
          <w:rFonts w:ascii="Times New Roman" w:hAnsi="Times New Roman"/>
          <w:color w:val="000000"/>
          <w:sz w:val="24"/>
          <w:szCs w:val="24"/>
        </w:rPr>
        <w:t xml:space="preserve"> </w:t>
      </w:r>
      <w:r>
        <w:rPr>
          <w:rFonts w:ascii="Times New Roman" w:hAnsi="Times New Roman"/>
          <w:color w:val="000000"/>
          <w:sz w:val="24"/>
          <w:szCs w:val="24"/>
        </w:rPr>
        <w:t>tabiidir.</w:t>
      </w:r>
    </w:p>
    <w:p w14:paraId="1BB2BCB9" w14:textId="02C75334" w:rsidR="005E3995" w:rsidRPr="005E3995" w:rsidRDefault="005E3995" w:rsidP="005E3995">
      <w:pPr>
        <w:spacing w:after="0" w:line="240" w:lineRule="auto"/>
        <w:ind w:firstLine="567"/>
        <w:jc w:val="both"/>
        <w:rPr>
          <w:rFonts w:ascii="Times New Roman" w:hAnsi="Times New Roman"/>
          <w:color w:val="000000"/>
          <w:sz w:val="24"/>
          <w:szCs w:val="24"/>
        </w:rPr>
      </w:pPr>
      <w:r w:rsidRPr="005E3995">
        <w:rPr>
          <w:rFonts w:ascii="Times New Roman" w:hAnsi="Times New Roman"/>
          <w:color w:val="000000"/>
          <w:sz w:val="24"/>
          <w:szCs w:val="24"/>
        </w:rPr>
        <w:t xml:space="preserve">Mahalli idareler Bütçe ve Muhasebe Yönetmeliği’nin </w:t>
      </w:r>
      <w:proofErr w:type="gramStart"/>
      <w:r w:rsidRPr="005E3995">
        <w:rPr>
          <w:rFonts w:ascii="Times New Roman" w:hAnsi="Times New Roman"/>
          <w:color w:val="000000"/>
          <w:sz w:val="24"/>
          <w:szCs w:val="24"/>
        </w:rPr>
        <w:t>17</w:t>
      </w:r>
      <w:r w:rsidR="00855CB0">
        <w:rPr>
          <w:rFonts w:ascii="Times New Roman" w:hAnsi="Times New Roman"/>
          <w:color w:val="000000"/>
          <w:sz w:val="24"/>
          <w:szCs w:val="24"/>
        </w:rPr>
        <w:t xml:space="preserve"> </w:t>
      </w:r>
      <w:proofErr w:type="spellStart"/>
      <w:r w:rsidRPr="005E3995">
        <w:rPr>
          <w:rFonts w:ascii="Times New Roman" w:hAnsi="Times New Roman"/>
          <w:color w:val="000000"/>
          <w:sz w:val="24"/>
          <w:szCs w:val="24"/>
        </w:rPr>
        <w:t>nci</w:t>
      </w:r>
      <w:proofErr w:type="spellEnd"/>
      <w:proofErr w:type="gramEnd"/>
      <w:r w:rsidRPr="005E3995">
        <w:rPr>
          <w:rFonts w:ascii="Times New Roman" w:hAnsi="Times New Roman"/>
          <w:color w:val="000000"/>
          <w:sz w:val="24"/>
          <w:szCs w:val="24"/>
        </w:rPr>
        <w:t xml:space="preserve"> maddesinin üçüncü fıkrası kapsamında ilgili yıl gelir bütçesinde gelir yazılan, diğer taraftan ilgili hizmetin karşılığı olarak </w:t>
      </w:r>
      <w:r w:rsidRPr="005E3995">
        <w:rPr>
          <w:rFonts w:ascii="Times New Roman" w:hAnsi="Times New Roman"/>
          <w:color w:val="000000"/>
          <w:sz w:val="24"/>
          <w:szCs w:val="24"/>
        </w:rPr>
        <w:lastRenderedPageBreak/>
        <w:t>da gider bütçesine ödenek yazılmış olan şartlı bağış ve yardımlardan kullanılmayan ve kullanılmak üzere sonraki yıla devreden ödeneğin finansman tipi “</w:t>
      </w:r>
      <w:r w:rsidR="00E147D9">
        <w:rPr>
          <w:rFonts w:ascii="Times New Roman" w:hAnsi="Times New Roman"/>
          <w:color w:val="000000"/>
          <w:sz w:val="24"/>
          <w:szCs w:val="24"/>
        </w:rPr>
        <w:t>0</w:t>
      </w:r>
      <w:r w:rsidRPr="005E3995">
        <w:rPr>
          <w:rFonts w:ascii="Times New Roman" w:hAnsi="Times New Roman"/>
          <w:color w:val="000000"/>
          <w:sz w:val="24"/>
          <w:szCs w:val="24"/>
        </w:rPr>
        <w:t>8-Bağış ve Yardımlar” kodu ile kodlanacaktır.</w:t>
      </w:r>
    </w:p>
    <w:p w14:paraId="755B3111" w14:textId="77777777" w:rsidR="005E3995" w:rsidRPr="005E3995" w:rsidRDefault="005E3995" w:rsidP="005E3995">
      <w:pPr>
        <w:spacing w:after="0" w:line="240" w:lineRule="auto"/>
        <w:ind w:firstLine="567"/>
        <w:jc w:val="both"/>
        <w:rPr>
          <w:rFonts w:ascii="Times New Roman" w:hAnsi="Times New Roman"/>
          <w:color w:val="000000"/>
          <w:sz w:val="24"/>
          <w:szCs w:val="24"/>
        </w:rPr>
      </w:pPr>
      <w:r w:rsidRPr="005E3995">
        <w:rPr>
          <w:rFonts w:ascii="Times New Roman" w:hAnsi="Times New Roman"/>
          <w:color w:val="000000"/>
          <w:sz w:val="24"/>
          <w:szCs w:val="24"/>
        </w:rPr>
        <w:t>Bütçe yılı içinde alınan şartlı bağış ve yardımlar üst yöneticinin onayı ile gelir bütçesinde bağış ve yardımlar bölümüne gelir yazılır ve gider bütçesinde bu hizmetin ödeneği varsa bu ödeneğe eklenir; yoksa bütçede öngörülen tertibe ödenek yazılarak tahsis amacına harcanır. Bu ödenekten amaç dışında başka bir tertibe aktarma yapılamaz. Bu yol ile elde edilen gelir ile ilgili hizmetin karşılığı olarak da gider bütçesine yazılan ödenek hakkında meclis kararı alınmaz.</w:t>
      </w:r>
    </w:p>
    <w:p w14:paraId="1AC85F1F" w14:textId="52A1A3D5" w:rsidR="00B9515B" w:rsidRDefault="00B9515B" w:rsidP="00A76795">
      <w:pPr>
        <w:pStyle w:val="Balk2"/>
        <w:spacing w:line="276" w:lineRule="auto"/>
      </w:pPr>
      <w:bookmarkStart w:id="21" w:name="_Toc188887237"/>
      <w:r>
        <w:t>3.5.</w:t>
      </w:r>
      <w:r w:rsidR="00046372">
        <w:t xml:space="preserve"> </w:t>
      </w:r>
      <w:r>
        <w:t>Ekonomik</w:t>
      </w:r>
      <w:r w:rsidR="00046372">
        <w:t xml:space="preserve"> </w:t>
      </w:r>
      <w:r>
        <w:t>Sınıflandırma</w:t>
      </w:r>
      <w:bookmarkEnd w:id="21"/>
    </w:p>
    <w:p w14:paraId="6A2A5774" w14:textId="379A4CFD" w:rsidR="00B9515B" w:rsidRPr="00A63323" w:rsidRDefault="00B9515B" w:rsidP="00A76795">
      <w:pPr>
        <w:jc w:val="both"/>
        <w:rPr>
          <w:rFonts w:ascii="Times New Roman" w:hAnsi="Times New Roman" w:cs="Times New Roman"/>
          <w:sz w:val="24"/>
          <w:szCs w:val="24"/>
        </w:rPr>
      </w:pPr>
      <w:r>
        <w:tab/>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sınıflandırmayla</w:t>
      </w:r>
      <w:r w:rsidR="00046372">
        <w:rPr>
          <w:rFonts w:ascii="Times New Roman" w:hAnsi="Times New Roman" w:cs="Times New Roman"/>
          <w:sz w:val="24"/>
          <w:szCs w:val="24"/>
        </w:rPr>
        <w:t xml:space="preserve"> </w:t>
      </w:r>
      <w:r w:rsidR="007F362F" w:rsidRPr="00A63323">
        <w:rPr>
          <w:rFonts w:ascii="Times New Roman" w:hAnsi="Times New Roman" w:cs="Times New Roman"/>
          <w:sz w:val="24"/>
          <w:szCs w:val="24"/>
        </w:rPr>
        <w:t>idarenin</w:t>
      </w:r>
      <w:r w:rsidRPr="00A63323">
        <w:rPr>
          <w:rFonts w:ascii="Times New Roman" w:hAnsi="Times New Roman" w:cs="Times New Roman"/>
          <w:sz w:val="24"/>
          <w:szCs w:val="24"/>
        </w:rPr>
        <w:t>,</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fonksiyonlarını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yerine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getirirken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milli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ekonomiye,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piyasalara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gelir</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dağılımına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etkilerinin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değerlendirilmesi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hedeflenmektedir.</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gelirlerin,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giderlerin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borç</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vermenin),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finansmanın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(gelir</w:t>
      </w:r>
      <w:r w:rsidR="007F362F" w:rsidRPr="00A63323">
        <w:rPr>
          <w:rFonts w:ascii="Times New Roman" w:hAnsi="Times New Roman" w:cs="Times New Roman"/>
          <w:sz w:val="24"/>
          <w:szCs w:val="24"/>
        </w:rPr>
        <w:t>-</w:t>
      </w:r>
      <w:r w:rsidRPr="00A63323">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farkı)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sınıflandırması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üç</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bölümden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oluşmaktadır.</w:t>
      </w:r>
    </w:p>
    <w:p w14:paraId="7B04A6D6" w14:textId="5676113D" w:rsidR="007F362F" w:rsidRPr="00A63323" w:rsidRDefault="007F362F" w:rsidP="00A76795">
      <w:pPr>
        <w:ind w:firstLine="708"/>
        <w:jc w:val="both"/>
        <w:rPr>
          <w:rFonts w:ascii="Times New Roman" w:hAnsi="Times New Roman" w:cs="Times New Roman"/>
          <w:sz w:val="24"/>
          <w:szCs w:val="24"/>
        </w:rPr>
      </w:pPr>
      <w:r w:rsidRPr="00A6332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sınıflandırmasının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tertip</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yapısına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edilmesiyle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değişiklik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kodlama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bölümlerinden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biri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giderin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sınıflandırmasıdır.</w:t>
      </w:r>
    </w:p>
    <w:p w14:paraId="320CCBD1" w14:textId="03F498F3" w:rsidR="00A63323" w:rsidRDefault="00A63323" w:rsidP="00A76795">
      <w:pPr>
        <w:ind w:firstLine="708"/>
        <w:jc w:val="both"/>
        <w:rPr>
          <w:rFonts w:ascii="Times New Roman" w:hAnsi="Times New Roman" w:cs="Times New Roman"/>
          <w:sz w:val="24"/>
          <w:szCs w:val="24"/>
        </w:rPr>
      </w:pPr>
      <w:r w:rsidRPr="00A633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değişikliğin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temel</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sebeplerinden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biri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hazine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yardımları</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fonksiyonel</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sınıflandırmanın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dördüncü</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düzeyinde</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takip</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kalemlerin,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sınıflandırma</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kullanılarak</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takip</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edilmesinin</w:t>
      </w:r>
      <w:r w:rsidR="00046372">
        <w:rPr>
          <w:rFonts w:ascii="Times New Roman" w:hAnsi="Times New Roman" w:cs="Times New Roman"/>
          <w:sz w:val="24"/>
          <w:szCs w:val="24"/>
        </w:rPr>
        <w:t xml:space="preserve"> </w:t>
      </w:r>
      <w:r w:rsidRPr="00A63323">
        <w:rPr>
          <w:rFonts w:ascii="Times New Roman" w:hAnsi="Times New Roman" w:cs="Times New Roman"/>
          <w:sz w:val="24"/>
          <w:szCs w:val="24"/>
        </w:rPr>
        <w:t>öngörülmesidir.</w:t>
      </w:r>
    </w:p>
    <w:tbl>
      <w:tblPr>
        <w:tblStyle w:val="TabloKlavuzu"/>
        <w:tblW w:w="0" w:type="auto"/>
        <w:tblLook w:val="04A0" w:firstRow="1" w:lastRow="0" w:firstColumn="1" w:lastColumn="0" w:noHBand="0" w:noVBand="1"/>
      </w:tblPr>
      <w:tblGrid>
        <w:gridCol w:w="4531"/>
        <w:gridCol w:w="4531"/>
      </w:tblGrid>
      <w:tr w:rsidR="00527B96" w:rsidRPr="00A63323" w14:paraId="54F57F62" w14:textId="77777777" w:rsidTr="00D73B77">
        <w:tc>
          <w:tcPr>
            <w:tcW w:w="4531" w:type="dxa"/>
          </w:tcPr>
          <w:p w14:paraId="77BA181E" w14:textId="77777777" w:rsidR="00527B96" w:rsidRPr="00A63323" w:rsidRDefault="00527B96" w:rsidP="00D73B77">
            <w:pPr>
              <w:spacing w:line="276" w:lineRule="auto"/>
              <w:jc w:val="center"/>
              <w:rPr>
                <w:rFonts w:ascii="Times New Roman" w:hAnsi="Times New Roman" w:cs="Times New Roman"/>
                <w:b/>
                <w:bCs/>
                <w:sz w:val="24"/>
                <w:szCs w:val="24"/>
              </w:rPr>
            </w:pPr>
            <w:r w:rsidRPr="00A63323">
              <w:rPr>
                <w:rFonts w:ascii="Times New Roman" w:hAnsi="Times New Roman" w:cs="Times New Roman"/>
                <w:b/>
                <w:bCs/>
                <w:sz w:val="24"/>
                <w:szCs w:val="24"/>
              </w:rPr>
              <w:t>Önceki</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Kod</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Yapısı</w:t>
            </w:r>
          </w:p>
        </w:tc>
        <w:tc>
          <w:tcPr>
            <w:tcW w:w="4531" w:type="dxa"/>
          </w:tcPr>
          <w:p w14:paraId="393C2F75" w14:textId="77777777" w:rsidR="00527B96" w:rsidRPr="00A63323" w:rsidRDefault="00527B96" w:rsidP="00D73B77">
            <w:pPr>
              <w:spacing w:line="276" w:lineRule="auto"/>
              <w:jc w:val="center"/>
              <w:rPr>
                <w:rFonts w:ascii="Times New Roman" w:hAnsi="Times New Roman" w:cs="Times New Roman"/>
                <w:b/>
                <w:bCs/>
                <w:sz w:val="24"/>
                <w:szCs w:val="24"/>
              </w:rPr>
            </w:pPr>
            <w:r w:rsidRPr="00A63323">
              <w:rPr>
                <w:rFonts w:ascii="Times New Roman" w:hAnsi="Times New Roman" w:cs="Times New Roman"/>
                <w:b/>
                <w:bCs/>
                <w:sz w:val="24"/>
                <w:szCs w:val="24"/>
              </w:rPr>
              <w:t>Yeni</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Kod</w:t>
            </w:r>
            <w:r>
              <w:rPr>
                <w:rFonts w:ascii="Times New Roman" w:hAnsi="Times New Roman" w:cs="Times New Roman"/>
                <w:b/>
                <w:bCs/>
                <w:sz w:val="24"/>
                <w:szCs w:val="24"/>
              </w:rPr>
              <w:t xml:space="preserve"> </w:t>
            </w:r>
            <w:r w:rsidRPr="00A63323">
              <w:rPr>
                <w:rFonts w:ascii="Times New Roman" w:hAnsi="Times New Roman" w:cs="Times New Roman"/>
                <w:b/>
                <w:bCs/>
                <w:sz w:val="24"/>
                <w:szCs w:val="24"/>
              </w:rPr>
              <w:t>Yapısı</w:t>
            </w:r>
          </w:p>
        </w:tc>
      </w:tr>
      <w:tr w:rsidR="00527B96" w:rsidRPr="00A63323" w14:paraId="541F417D" w14:textId="77777777" w:rsidTr="00D73B77">
        <w:tc>
          <w:tcPr>
            <w:tcW w:w="4531" w:type="dxa"/>
          </w:tcPr>
          <w:p w14:paraId="6924B14F" w14:textId="77777777" w:rsidR="00527B96" w:rsidRPr="00A63323" w:rsidRDefault="00527B96" w:rsidP="00D73B77">
            <w:pPr>
              <w:spacing w:line="276" w:lineRule="auto"/>
              <w:jc w:val="both"/>
              <w:rPr>
                <w:rFonts w:ascii="Times New Roman" w:hAnsi="Times New Roman" w:cs="Times New Roman"/>
                <w:sz w:val="24"/>
                <w:szCs w:val="24"/>
              </w:rPr>
            </w:pPr>
            <w:proofErr w:type="gramStart"/>
            <w:r w:rsidRPr="00A63323">
              <w:rPr>
                <w:rFonts w:ascii="Times New Roman" w:hAnsi="Times New Roman" w:cs="Times New Roman"/>
                <w:sz w:val="24"/>
                <w:szCs w:val="24"/>
              </w:rPr>
              <w:t>03.2.1.01</w:t>
            </w:r>
            <w:r>
              <w:rPr>
                <w:rFonts w:ascii="Times New Roman" w:hAnsi="Times New Roman" w:cs="Times New Roman"/>
                <w:sz w:val="24"/>
                <w:szCs w:val="24"/>
              </w:rPr>
              <w:t xml:space="preserve"> </w:t>
            </w:r>
            <w:r w:rsidRPr="00A63323">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A63323">
              <w:rPr>
                <w:rFonts w:ascii="Times New Roman" w:hAnsi="Times New Roman" w:cs="Times New Roman"/>
                <w:sz w:val="24"/>
                <w:szCs w:val="24"/>
              </w:rPr>
              <w:t>Kırtasiye</w:t>
            </w:r>
            <w:r>
              <w:rPr>
                <w:rFonts w:ascii="Times New Roman" w:hAnsi="Times New Roman" w:cs="Times New Roman"/>
                <w:sz w:val="24"/>
                <w:szCs w:val="24"/>
              </w:rPr>
              <w:t xml:space="preserve"> </w:t>
            </w:r>
            <w:r w:rsidRPr="00A63323">
              <w:rPr>
                <w:rFonts w:ascii="Times New Roman" w:hAnsi="Times New Roman" w:cs="Times New Roman"/>
                <w:sz w:val="24"/>
                <w:szCs w:val="24"/>
              </w:rPr>
              <w:t>Alımları</w:t>
            </w:r>
          </w:p>
        </w:tc>
        <w:tc>
          <w:tcPr>
            <w:tcW w:w="4531" w:type="dxa"/>
          </w:tcPr>
          <w:p w14:paraId="3FB31451" w14:textId="77777777" w:rsidR="00527B96" w:rsidRPr="00A63323" w:rsidRDefault="00527B96" w:rsidP="00D73B77">
            <w:pPr>
              <w:spacing w:line="276" w:lineRule="auto"/>
              <w:jc w:val="both"/>
              <w:rPr>
                <w:rFonts w:ascii="Times New Roman" w:hAnsi="Times New Roman" w:cs="Times New Roman"/>
                <w:sz w:val="24"/>
                <w:szCs w:val="24"/>
              </w:rPr>
            </w:pPr>
            <w:proofErr w:type="gramStart"/>
            <w:r w:rsidRPr="00A63323">
              <w:rPr>
                <w:rFonts w:ascii="Times New Roman" w:hAnsi="Times New Roman" w:cs="Times New Roman"/>
                <w:sz w:val="24"/>
                <w:szCs w:val="24"/>
              </w:rPr>
              <w:t>03.02.10.01</w:t>
            </w:r>
            <w:r>
              <w:rPr>
                <w:rFonts w:ascii="Times New Roman" w:hAnsi="Times New Roman" w:cs="Times New Roman"/>
                <w:sz w:val="24"/>
                <w:szCs w:val="24"/>
              </w:rPr>
              <w:t xml:space="preserve"> </w:t>
            </w:r>
            <w:r w:rsidRPr="00A63323">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A63323">
              <w:rPr>
                <w:rFonts w:ascii="Times New Roman" w:hAnsi="Times New Roman" w:cs="Times New Roman"/>
                <w:sz w:val="24"/>
                <w:szCs w:val="24"/>
              </w:rPr>
              <w:t>Kırtasiye</w:t>
            </w:r>
            <w:r>
              <w:rPr>
                <w:rFonts w:ascii="Times New Roman" w:hAnsi="Times New Roman" w:cs="Times New Roman"/>
                <w:sz w:val="24"/>
                <w:szCs w:val="24"/>
              </w:rPr>
              <w:t xml:space="preserve"> </w:t>
            </w:r>
            <w:r w:rsidRPr="00A63323">
              <w:rPr>
                <w:rFonts w:ascii="Times New Roman" w:hAnsi="Times New Roman" w:cs="Times New Roman"/>
                <w:sz w:val="24"/>
                <w:szCs w:val="24"/>
              </w:rPr>
              <w:t>Alımları</w:t>
            </w:r>
          </w:p>
        </w:tc>
      </w:tr>
    </w:tbl>
    <w:p w14:paraId="4E203EFD" w14:textId="77777777" w:rsidR="00527B96" w:rsidRPr="00A63323" w:rsidRDefault="00527B96" w:rsidP="00527B96">
      <w:pPr>
        <w:ind w:firstLine="708"/>
        <w:jc w:val="both"/>
        <w:rPr>
          <w:rFonts w:ascii="Times New Roman" w:hAnsi="Times New Roman" w:cs="Times New Roman"/>
          <w:sz w:val="24"/>
          <w:szCs w:val="24"/>
        </w:rPr>
      </w:pPr>
    </w:p>
    <w:p w14:paraId="461D3CF0" w14:textId="77777777" w:rsidR="00527B96" w:rsidRPr="00A63323" w:rsidRDefault="00527B96" w:rsidP="00527B96">
      <w:pPr>
        <w:ind w:firstLine="708"/>
        <w:jc w:val="both"/>
        <w:rPr>
          <w:rFonts w:ascii="Times New Roman" w:hAnsi="Times New Roman" w:cs="Times New Roman"/>
          <w:sz w:val="24"/>
          <w:szCs w:val="24"/>
        </w:rPr>
      </w:pPr>
      <w:r w:rsidRPr="00A63323">
        <w:rPr>
          <w:rFonts w:ascii="Times New Roman" w:hAnsi="Times New Roman" w:cs="Times New Roman"/>
          <w:sz w:val="24"/>
          <w:szCs w:val="24"/>
        </w:rPr>
        <w:t>Gelir</w:t>
      </w:r>
      <w:r>
        <w:rPr>
          <w:rFonts w:ascii="Times New Roman" w:hAnsi="Times New Roman" w:cs="Times New Roman"/>
          <w:sz w:val="24"/>
          <w:szCs w:val="24"/>
        </w:rPr>
        <w:t xml:space="preserve"> </w:t>
      </w:r>
      <w:r w:rsidRPr="00A63323">
        <w:rPr>
          <w:rFonts w:ascii="Times New Roman" w:hAnsi="Times New Roman" w:cs="Times New Roman"/>
          <w:sz w:val="24"/>
          <w:szCs w:val="24"/>
        </w:rPr>
        <w:t>ile</w:t>
      </w:r>
      <w:r>
        <w:rPr>
          <w:rFonts w:ascii="Times New Roman" w:hAnsi="Times New Roman" w:cs="Times New Roman"/>
          <w:sz w:val="24"/>
          <w:szCs w:val="24"/>
        </w:rPr>
        <w:t xml:space="preserve"> </w:t>
      </w:r>
      <w:r w:rsidRPr="00A63323">
        <w:rPr>
          <w:rFonts w:ascii="Times New Roman" w:hAnsi="Times New Roman" w:cs="Times New Roman"/>
          <w:sz w:val="24"/>
          <w:szCs w:val="24"/>
        </w:rPr>
        <w:t>harcama</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borç</w:t>
      </w:r>
      <w:r>
        <w:rPr>
          <w:rFonts w:ascii="Times New Roman" w:hAnsi="Times New Roman" w:cs="Times New Roman"/>
          <w:sz w:val="24"/>
          <w:szCs w:val="24"/>
        </w:rPr>
        <w:t xml:space="preserve"> </w:t>
      </w:r>
      <w:r w:rsidRPr="00A63323">
        <w:rPr>
          <w:rFonts w:ascii="Times New Roman" w:hAnsi="Times New Roman" w:cs="Times New Roman"/>
          <w:sz w:val="24"/>
          <w:szCs w:val="24"/>
        </w:rPr>
        <w:t>vermenin</w:t>
      </w:r>
      <w:r>
        <w:rPr>
          <w:rFonts w:ascii="Times New Roman" w:hAnsi="Times New Roman" w:cs="Times New Roman"/>
          <w:sz w:val="24"/>
          <w:szCs w:val="24"/>
        </w:rPr>
        <w:t xml:space="preserve"> </w:t>
      </w:r>
      <w:r w:rsidRPr="00A63323">
        <w:rPr>
          <w:rFonts w:ascii="Times New Roman" w:hAnsi="Times New Roman" w:cs="Times New Roman"/>
          <w:sz w:val="24"/>
          <w:szCs w:val="24"/>
        </w:rPr>
        <w:t>sınıflandırılmasında,</w:t>
      </w:r>
      <w:r>
        <w:rPr>
          <w:rFonts w:ascii="Times New Roman" w:hAnsi="Times New Roman" w:cs="Times New Roman"/>
          <w:sz w:val="24"/>
          <w:szCs w:val="24"/>
        </w:rPr>
        <w:t xml:space="preserve"> </w:t>
      </w:r>
      <w:r w:rsidRPr="00A63323">
        <w:rPr>
          <w:rFonts w:ascii="Times New Roman" w:hAnsi="Times New Roman" w:cs="Times New Roman"/>
          <w:sz w:val="24"/>
          <w:szCs w:val="24"/>
        </w:rPr>
        <w:t>karşılıklı</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karşılıksız</w:t>
      </w:r>
      <w:r>
        <w:rPr>
          <w:rFonts w:ascii="Times New Roman" w:hAnsi="Times New Roman" w:cs="Times New Roman"/>
          <w:sz w:val="24"/>
          <w:szCs w:val="24"/>
        </w:rPr>
        <w:t xml:space="preserve"> </w:t>
      </w:r>
      <w:r w:rsidRPr="00A63323">
        <w:rPr>
          <w:rFonts w:ascii="Times New Roman" w:hAnsi="Times New Roman" w:cs="Times New Roman"/>
          <w:sz w:val="24"/>
          <w:szCs w:val="24"/>
        </w:rPr>
        <w:t>olma,</w:t>
      </w:r>
      <w:r>
        <w:rPr>
          <w:rFonts w:ascii="Times New Roman" w:hAnsi="Times New Roman" w:cs="Times New Roman"/>
          <w:sz w:val="24"/>
          <w:szCs w:val="24"/>
        </w:rPr>
        <w:t xml:space="preserve"> </w:t>
      </w:r>
      <w:r w:rsidRPr="00A63323">
        <w:rPr>
          <w:rFonts w:ascii="Times New Roman" w:hAnsi="Times New Roman" w:cs="Times New Roman"/>
          <w:sz w:val="24"/>
          <w:szCs w:val="24"/>
        </w:rPr>
        <w:t>cari</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sermaye</w:t>
      </w:r>
      <w:r>
        <w:rPr>
          <w:rFonts w:ascii="Times New Roman" w:hAnsi="Times New Roman" w:cs="Times New Roman"/>
          <w:sz w:val="24"/>
          <w:szCs w:val="24"/>
        </w:rPr>
        <w:t xml:space="preserve"> </w:t>
      </w:r>
      <w:r w:rsidRPr="00A63323">
        <w:rPr>
          <w:rFonts w:ascii="Times New Roman" w:hAnsi="Times New Roman" w:cs="Times New Roman"/>
          <w:sz w:val="24"/>
          <w:szCs w:val="24"/>
        </w:rPr>
        <w:t>ayrımı</w:t>
      </w:r>
      <w:r>
        <w:rPr>
          <w:rFonts w:ascii="Times New Roman" w:hAnsi="Times New Roman" w:cs="Times New Roman"/>
          <w:sz w:val="24"/>
          <w:szCs w:val="24"/>
        </w:rPr>
        <w:t xml:space="preserve"> </w:t>
      </w:r>
      <w:r w:rsidRPr="00A63323">
        <w:rPr>
          <w:rFonts w:ascii="Times New Roman" w:hAnsi="Times New Roman" w:cs="Times New Roman"/>
          <w:sz w:val="24"/>
          <w:szCs w:val="24"/>
        </w:rPr>
        <w:t>öncelik</w:t>
      </w:r>
      <w:r>
        <w:rPr>
          <w:rFonts w:ascii="Times New Roman" w:hAnsi="Times New Roman" w:cs="Times New Roman"/>
          <w:sz w:val="24"/>
          <w:szCs w:val="24"/>
        </w:rPr>
        <w:t xml:space="preserve"> </w:t>
      </w:r>
      <w:r w:rsidRPr="00A63323">
        <w:rPr>
          <w:rFonts w:ascii="Times New Roman" w:hAnsi="Times New Roman" w:cs="Times New Roman"/>
          <w:sz w:val="24"/>
          <w:szCs w:val="24"/>
        </w:rPr>
        <w:t>taşımaktadır.</w:t>
      </w:r>
      <w:r>
        <w:rPr>
          <w:rFonts w:ascii="Times New Roman" w:hAnsi="Times New Roman" w:cs="Times New Roman"/>
          <w:sz w:val="24"/>
          <w:szCs w:val="24"/>
        </w:rPr>
        <w:t xml:space="preserve"> </w:t>
      </w:r>
      <w:r w:rsidRPr="00A63323">
        <w:rPr>
          <w:rFonts w:ascii="Times New Roman" w:hAnsi="Times New Roman" w:cs="Times New Roman"/>
          <w:sz w:val="24"/>
          <w:szCs w:val="24"/>
        </w:rPr>
        <w:t>Karşılıksız</w:t>
      </w:r>
      <w:r>
        <w:rPr>
          <w:rFonts w:ascii="Times New Roman" w:hAnsi="Times New Roman" w:cs="Times New Roman"/>
          <w:sz w:val="24"/>
          <w:szCs w:val="24"/>
        </w:rPr>
        <w:t xml:space="preserve"> </w:t>
      </w:r>
      <w:r w:rsidRPr="00A63323">
        <w:rPr>
          <w:rFonts w:ascii="Times New Roman" w:hAnsi="Times New Roman" w:cs="Times New Roman"/>
          <w:sz w:val="24"/>
          <w:szCs w:val="24"/>
        </w:rPr>
        <w:t>işlemler,</w:t>
      </w:r>
      <w:r>
        <w:rPr>
          <w:rFonts w:ascii="Times New Roman" w:hAnsi="Times New Roman" w:cs="Times New Roman"/>
          <w:sz w:val="24"/>
          <w:szCs w:val="24"/>
        </w:rPr>
        <w:t xml:space="preserve"> </w:t>
      </w:r>
      <w:r w:rsidRPr="00A63323">
        <w:rPr>
          <w:rFonts w:ascii="Times New Roman" w:hAnsi="Times New Roman" w:cs="Times New Roman"/>
          <w:sz w:val="24"/>
          <w:szCs w:val="24"/>
        </w:rPr>
        <w:t>kanunun</w:t>
      </w:r>
      <w:r>
        <w:rPr>
          <w:rFonts w:ascii="Times New Roman" w:hAnsi="Times New Roman" w:cs="Times New Roman"/>
          <w:sz w:val="24"/>
          <w:szCs w:val="24"/>
        </w:rPr>
        <w:t xml:space="preserve"> </w:t>
      </w:r>
      <w:r w:rsidRPr="00A63323">
        <w:rPr>
          <w:rFonts w:ascii="Times New Roman" w:hAnsi="Times New Roman" w:cs="Times New Roman"/>
          <w:sz w:val="24"/>
          <w:szCs w:val="24"/>
        </w:rPr>
        <w:t>emrettiği</w:t>
      </w:r>
      <w:r>
        <w:rPr>
          <w:rFonts w:ascii="Times New Roman" w:hAnsi="Times New Roman" w:cs="Times New Roman"/>
          <w:sz w:val="24"/>
          <w:szCs w:val="24"/>
        </w:rPr>
        <w:t xml:space="preserve"> </w:t>
      </w:r>
      <w:r w:rsidRPr="00A63323">
        <w:rPr>
          <w:rFonts w:ascii="Times New Roman" w:hAnsi="Times New Roman" w:cs="Times New Roman"/>
          <w:sz w:val="24"/>
          <w:szCs w:val="24"/>
        </w:rPr>
        <w:t>hususlarda</w:t>
      </w:r>
      <w:r>
        <w:rPr>
          <w:rFonts w:ascii="Times New Roman" w:hAnsi="Times New Roman" w:cs="Times New Roman"/>
          <w:sz w:val="24"/>
          <w:szCs w:val="24"/>
        </w:rPr>
        <w:t xml:space="preserve"> </w:t>
      </w:r>
      <w:r w:rsidRPr="00A63323">
        <w:rPr>
          <w:rFonts w:ascii="Times New Roman" w:hAnsi="Times New Roman" w:cs="Times New Roman"/>
          <w:sz w:val="24"/>
          <w:szCs w:val="24"/>
        </w:rPr>
        <w:t>bir</w:t>
      </w:r>
      <w:r>
        <w:rPr>
          <w:rFonts w:ascii="Times New Roman" w:hAnsi="Times New Roman" w:cs="Times New Roman"/>
          <w:sz w:val="24"/>
          <w:szCs w:val="24"/>
        </w:rPr>
        <w:t xml:space="preserve"> </w:t>
      </w:r>
      <w:r w:rsidRPr="00A63323">
        <w:rPr>
          <w:rFonts w:ascii="Times New Roman" w:hAnsi="Times New Roman" w:cs="Times New Roman"/>
          <w:sz w:val="24"/>
          <w:szCs w:val="24"/>
        </w:rPr>
        <w:t>mal</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hizmet</w:t>
      </w:r>
      <w:r>
        <w:rPr>
          <w:rFonts w:ascii="Times New Roman" w:hAnsi="Times New Roman" w:cs="Times New Roman"/>
          <w:sz w:val="24"/>
          <w:szCs w:val="24"/>
        </w:rPr>
        <w:t xml:space="preserve"> </w:t>
      </w:r>
      <w:r w:rsidRPr="00A63323">
        <w:rPr>
          <w:rFonts w:ascii="Times New Roman" w:hAnsi="Times New Roman" w:cs="Times New Roman"/>
          <w:sz w:val="24"/>
          <w:szCs w:val="24"/>
        </w:rPr>
        <w:t>karşılığı</w:t>
      </w:r>
      <w:r>
        <w:rPr>
          <w:rFonts w:ascii="Times New Roman" w:hAnsi="Times New Roman" w:cs="Times New Roman"/>
          <w:sz w:val="24"/>
          <w:szCs w:val="24"/>
        </w:rPr>
        <w:t xml:space="preserve"> </w:t>
      </w:r>
      <w:r w:rsidRPr="00A63323">
        <w:rPr>
          <w:rFonts w:ascii="Times New Roman" w:hAnsi="Times New Roman" w:cs="Times New Roman"/>
          <w:sz w:val="24"/>
          <w:szCs w:val="24"/>
        </w:rPr>
        <w:t>olmadan</w:t>
      </w:r>
      <w:r>
        <w:rPr>
          <w:rFonts w:ascii="Times New Roman" w:hAnsi="Times New Roman" w:cs="Times New Roman"/>
          <w:sz w:val="24"/>
          <w:szCs w:val="24"/>
        </w:rPr>
        <w:t xml:space="preserve"> </w:t>
      </w:r>
      <w:r w:rsidRPr="00A63323">
        <w:rPr>
          <w:rFonts w:ascii="Times New Roman" w:hAnsi="Times New Roman" w:cs="Times New Roman"/>
          <w:sz w:val="24"/>
          <w:szCs w:val="24"/>
        </w:rPr>
        <w:t>yapılan,</w:t>
      </w:r>
      <w:r>
        <w:rPr>
          <w:rFonts w:ascii="Times New Roman" w:hAnsi="Times New Roman" w:cs="Times New Roman"/>
          <w:sz w:val="24"/>
          <w:szCs w:val="24"/>
        </w:rPr>
        <w:t xml:space="preserve"> </w:t>
      </w:r>
      <w:r w:rsidRPr="00A63323">
        <w:rPr>
          <w:rFonts w:ascii="Times New Roman" w:hAnsi="Times New Roman" w:cs="Times New Roman"/>
          <w:sz w:val="24"/>
          <w:szCs w:val="24"/>
        </w:rPr>
        <w:t>burs</w:t>
      </w:r>
      <w:r>
        <w:rPr>
          <w:rFonts w:ascii="Times New Roman" w:hAnsi="Times New Roman" w:cs="Times New Roman"/>
          <w:sz w:val="24"/>
          <w:szCs w:val="24"/>
        </w:rPr>
        <w:t xml:space="preserve"> </w:t>
      </w:r>
      <w:r w:rsidRPr="00A63323">
        <w:rPr>
          <w:rFonts w:ascii="Times New Roman" w:hAnsi="Times New Roman" w:cs="Times New Roman"/>
          <w:sz w:val="24"/>
          <w:szCs w:val="24"/>
        </w:rPr>
        <w:t>ödemeleri</w:t>
      </w:r>
      <w:r>
        <w:rPr>
          <w:rFonts w:ascii="Times New Roman" w:hAnsi="Times New Roman" w:cs="Times New Roman"/>
          <w:sz w:val="24"/>
          <w:szCs w:val="24"/>
        </w:rPr>
        <w:t xml:space="preserve"> </w:t>
      </w:r>
      <w:r w:rsidRPr="00A63323">
        <w:rPr>
          <w:rFonts w:ascii="Times New Roman" w:hAnsi="Times New Roman" w:cs="Times New Roman"/>
          <w:sz w:val="24"/>
          <w:szCs w:val="24"/>
        </w:rPr>
        <w:t>veya</w:t>
      </w:r>
      <w:r>
        <w:rPr>
          <w:rFonts w:ascii="Times New Roman" w:hAnsi="Times New Roman" w:cs="Times New Roman"/>
          <w:sz w:val="24"/>
          <w:szCs w:val="24"/>
        </w:rPr>
        <w:t xml:space="preserve"> </w:t>
      </w:r>
      <w:r w:rsidRPr="00A63323">
        <w:rPr>
          <w:rFonts w:ascii="Times New Roman" w:hAnsi="Times New Roman" w:cs="Times New Roman"/>
          <w:sz w:val="24"/>
          <w:szCs w:val="24"/>
        </w:rPr>
        <w:t>vergi</w:t>
      </w:r>
      <w:r>
        <w:rPr>
          <w:rFonts w:ascii="Times New Roman" w:hAnsi="Times New Roman" w:cs="Times New Roman"/>
          <w:sz w:val="24"/>
          <w:szCs w:val="24"/>
        </w:rPr>
        <w:t xml:space="preserve"> </w:t>
      </w:r>
      <w:r w:rsidRPr="00A63323">
        <w:rPr>
          <w:rFonts w:ascii="Times New Roman" w:hAnsi="Times New Roman" w:cs="Times New Roman"/>
          <w:sz w:val="24"/>
          <w:szCs w:val="24"/>
        </w:rPr>
        <w:t>gelirleri</w:t>
      </w:r>
      <w:r>
        <w:rPr>
          <w:rFonts w:ascii="Times New Roman" w:hAnsi="Times New Roman" w:cs="Times New Roman"/>
          <w:sz w:val="24"/>
          <w:szCs w:val="24"/>
        </w:rPr>
        <w:t xml:space="preserve"> </w:t>
      </w:r>
      <w:r w:rsidRPr="00A63323">
        <w:rPr>
          <w:rFonts w:ascii="Times New Roman" w:hAnsi="Times New Roman" w:cs="Times New Roman"/>
          <w:sz w:val="24"/>
          <w:szCs w:val="24"/>
        </w:rPr>
        <w:t>gibi</w:t>
      </w:r>
      <w:r>
        <w:rPr>
          <w:rFonts w:ascii="Times New Roman" w:hAnsi="Times New Roman" w:cs="Times New Roman"/>
          <w:sz w:val="24"/>
          <w:szCs w:val="24"/>
        </w:rPr>
        <w:t xml:space="preserve"> </w:t>
      </w:r>
      <w:r w:rsidRPr="00A63323">
        <w:rPr>
          <w:rFonts w:ascii="Times New Roman" w:hAnsi="Times New Roman" w:cs="Times New Roman"/>
          <w:sz w:val="24"/>
          <w:szCs w:val="24"/>
        </w:rPr>
        <w:t>tahsilat</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ödemeleri</w:t>
      </w:r>
      <w:r>
        <w:rPr>
          <w:rFonts w:ascii="Times New Roman" w:hAnsi="Times New Roman" w:cs="Times New Roman"/>
          <w:sz w:val="24"/>
          <w:szCs w:val="24"/>
        </w:rPr>
        <w:t xml:space="preserve"> </w:t>
      </w:r>
      <w:r w:rsidRPr="00A63323">
        <w:rPr>
          <w:rFonts w:ascii="Times New Roman" w:hAnsi="Times New Roman" w:cs="Times New Roman"/>
          <w:sz w:val="24"/>
          <w:szCs w:val="24"/>
        </w:rPr>
        <w:t>kapsar.</w:t>
      </w:r>
      <w:r>
        <w:rPr>
          <w:rFonts w:ascii="Times New Roman" w:hAnsi="Times New Roman" w:cs="Times New Roman"/>
          <w:sz w:val="24"/>
          <w:szCs w:val="24"/>
        </w:rPr>
        <w:t xml:space="preserve"> </w:t>
      </w:r>
      <w:r w:rsidRPr="00A63323">
        <w:rPr>
          <w:rFonts w:ascii="Times New Roman" w:hAnsi="Times New Roman" w:cs="Times New Roman"/>
          <w:sz w:val="24"/>
          <w:szCs w:val="24"/>
        </w:rPr>
        <w:t>Sermaye</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cari</w:t>
      </w:r>
      <w:r>
        <w:rPr>
          <w:rFonts w:ascii="Times New Roman" w:hAnsi="Times New Roman" w:cs="Times New Roman"/>
          <w:sz w:val="24"/>
          <w:szCs w:val="24"/>
        </w:rPr>
        <w:t xml:space="preserve"> </w:t>
      </w:r>
      <w:r w:rsidRPr="00A63323">
        <w:rPr>
          <w:rFonts w:ascii="Times New Roman" w:hAnsi="Times New Roman" w:cs="Times New Roman"/>
          <w:sz w:val="24"/>
          <w:szCs w:val="24"/>
        </w:rPr>
        <w:t>harcama</w:t>
      </w:r>
      <w:r>
        <w:rPr>
          <w:rFonts w:ascii="Times New Roman" w:hAnsi="Times New Roman" w:cs="Times New Roman"/>
          <w:sz w:val="24"/>
          <w:szCs w:val="24"/>
        </w:rPr>
        <w:t xml:space="preserve"> </w:t>
      </w:r>
      <w:r w:rsidRPr="00A63323">
        <w:rPr>
          <w:rFonts w:ascii="Times New Roman" w:hAnsi="Times New Roman" w:cs="Times New Roman"/>
          <w:sz w:val="24"/>
          <w:szCs w:val="24"/>
        </w:rPr>
        <w:t>ayrımında</w:t>
      </w:r>
      <w:r>
        <w:rPr>
          <w:rFonts w:ascii="Times New Roman" w:hAnsi="Times New Roman" w:cs="Times New Roman"/>
          <w:sz w:val="24"/>
          <w:szCs w:val="24"/>
        </w:rPr>
        <w:t xml:space="preserve"> </w:t>
      </w:r>
      <w:r w:rsidRPr="00A63323">
        <w:rPr>
          <w:rFonts w:ascii="Times New Roman" w:hAnsi="Times New Roman" w:cs="Times New Roman"/>
          <w:sz w:val="24"/>
          <w:szCs w:val="24"/>
        </w:rPr>
        <w:t>ise,</w:t>
      </w:r>
      <w:r>
        <w:rPr>
          <w:rFonts w:ascii="Times New Roman" w:hAnsi="Times New Roman" w:cs="Times New Roman"/>
          <w:sz w:val="24"/>
          <w:szCs w:val="24"/>
        </w:rPr>
        <w:t xml:space="preserve"> </w:t>
      </w:r>
      <w:r w:rsidRPr="00A63323">
        <w:rPr>
          <w:rFonts w:ascii="Times New Roman" w:hAnsi="Times New Roman" w:cs="Times New Roman"/>
          <w:sz w:val="24"/>
          <w:szCs w:val="24"/>
        </w:rPr>
        <w:t>merkezi</w:t>
      </w:r>
      <w:r>
        <w:rPr>
          <w:rFonts w:ascii="Times New Roman" w:hAnsi="Times New Roman" w:cs="Times New Roman"/>
          <w:sz w:val="24"/>
          <w:szCs w:val="24"/>
        </w:rPr>
        <w:t xml:space="preserve"> </w:t>
      </w:r>
      <w:r w:rsidRPr="00A63323">
        <w:rPr>
          <w:rFonts w:ascii="Times New Roman" w:hAnsi="Times New Roman" w:cs="Times New Roman"/>
          <w:sz w:val="24"/>
          <w:szCs w:val="24"/>
        </w:rPr>
        <w:t>yönetim</w:t>
      </w:r>
      <w:r>
        <w:rPr>
          <w:rFonts w:ascii="Times New Roman" w:hAnsi="Times New Roman" w:cs="Times New Roman"/>
          <w:sz w:val="24"/>
          <w:szCs w:val="24"/>
        </w:rPr>
        <w:t xml:space="preserve"> </w:t>
      </w:r>
      <w:r w:rsidRPr="00A63323">
        <w:rPr>
          <w:rFonts w:ascii="Times New Roman" w:hAnsi="Times New Roman" w:cs="Times New Roman"/>
          <w:sz w:val="24"/>
          <w:szCs w:val="24"/>
        </w:rPr>
        <w:t>bütçesi</w:t>
      </w:r>
      <w:r>
        <w:rPr>
          <w:rFonts w:ascii="Times New Roman" w:hAnsi="Times New Roman" w:cs="Times New Roman"/>
          <w:sz w:val="24"/>
          <w:szCs w:val="24"/>
        </w:rPr>
        <w:t xml:space="preserve"> </w:t>
      </w:r>
      <w:r w:rsidRPr="00A63323">
        <w:rPr>
          <w:rFonts w:ascii="Times New Roman" w:hAnsi="Times New Roman" w:cs="Times New Roman"/>
          <w:sz w:val="24"/>
          <w:szCs w:val="24"/>
        </w:rPr>
        <w:t>için</w:t>
      </w:r>
      <w:r>
        <w:rPr>
          <w:rFonts w:ascii="Times New Roman" w:hAnsi="Times New Roman" w:cs="Times New Roman"/>
          <w:sz w:val="24"/>
          <w:szCs w:val="24"/>
        </w:rPr>
        <w:t xml:space="preserve"> </w:t>
      </w:r>
      <w:r w:rsidRPr="00A63323">
        <w:rPr>
          <w:rFonts w:ascii="Times New Roman" w:hAnsi="Times New Roman" w:cs="Times New Roman"/>
          <w:sz w:val="24"/>
          <w:szCs w:val="24"/>
        </w:rPr>
        <w:t>hazırlanan</w:t>
      </w:r>
      <w:r>
        <w:rPr>
          <w:rFonts w:ascii="Times New Roman" w:hAnsi="Times New Roman" w:cs="Times New Roman"/>
          <w:sz w:val="24"/>
          <w:szCs w:val="24"/>
        </w:rPr>
        <w:t xml:space="preserve"> </w:t>
      </w:r>
      <w:r w:rsidRPr="00A63323">
        <w:rPr>
          <w:rFonts w:ascii="Times New Roman" w:hAnsi="Times New Roman" w:cs="Times New Roman"/>
          <w:sz w:val="24"/>
          <w:szCs w:val="24"/>
        </w:rPr>
        <w:t>Bütçe</w:t>
      </w:r>
      <w:r>
        <w:rPr>
          <w:rFonts w:ascii="Times New Roman" w:hAnsi="Times New Roman" w:cs="Times New Roman"/>
          <w:sz w:val="24"/>
          <w:szCs w:val="24"/>
        </w:rPr>
        <w:t xml:space="preserve"> </w:t>
      </w:r>
      <w:r w:rsidRPr="00A63323">
        <w:rPr>
          <w:rFonts w:ascii="Times New Roman" w:hAnsi="Times New Roman" w:cs="Times New Roman"/>
          <w:sz w:val="24"/>
          <w:szCs w:val="24"/>
        </w:rPr>
        <w:t>Hazırlama</w:t>
      </w:r>
      <w:r>
        <w:rPr>
          <w:rFonts w:ascii="Times New Roman" w:hAnsi="Times New Roman" w:cs="Times New Roman"/>
          <w:sz w:val="24"/>
          <w:szCs w:val="24"/>
        </w:rPr>
        <w:t xml:space="preserve"> </w:t>
      </w:r>
      <w:r w:rsidRPr="00A63323">
        <w:rPr>
          <w:rFonts w:ascii="Times New Roman" w:hAnsi="Times New Roman" w:cs="Times New Roman"/>
          <w:sz w:val="24"/>
          <w:szCs w:val="24"/>
        </w:rPr>
        <w:t>Rehberi</w:t>
      </w:r>
      <w:r>
        <w:rPr>
          <w:rFonts w:ascii="Times New Roman" w:hAnsi="Times New Roman" w:cs="Times New Roman"/>
          <w:sz w:val="24"/>
          <w:szCs w:val="24"/>
        </w:rPr>
        <w:t xml:space="preserve"> </w:t>
      </w:r>
      <w:r w:rsidRPr="00A63323">
        <w:rPr>
          <w:rFonts w:ascii="Times New Roman" w:hAnsi="Times New Roman" w:cs="Times New Roman"/>
          <w:sz w:val="24"/>
          <w:szCs w:val="24"/>
        </w:rPr>
        <w:t>ve</w:t>
      </w:r>
      <w:r>
        <w:rPr>
          <w:rFonts w:ascii="Times New Roman" w:hAnsi="Times New Roman" w:cs="Times New Roman"/>
          <w:sz w:val="24"/>
          <w:szCs w:val="24"/>
        </w:rPr>
        <w:t xml:space="preserve"> </w:t>
      </w:r>
      <w:r w:rsidRPr="00A63323">
        <w:rPr>
          <w:rFonts w:ascii="Times New Roman" w:hAnsi="Times New Roman" w:cs="Times New Roman"/>
          <w:sz w:val="24"/>
          <w:szCs w:val="24"/>
        </w:rPr>
        <w:t>merkezi</w:t>
      </w:r>
      <w:r>
        <w:rPr>
          <w:rFonts w:ascii="Times New Roman" w:hAnsi="Times New Roman" w:cs="Times New Roman"/>
          <w:sz w:val="24"/>
          <w:szCs w:val="24"/>
        </w:rPr>
        <w:t xml:space="preserve"> </w:t>
      </w:r>
      <w:r w:rsidRPr="00A63323">
        <w:rPr>
          <w:rFonts w:ascii="Times New Roman" w:hAnsi="Times New Roman" w:cs="Times New Roman"/>
          <w:sz w:val="24"/>
          <w:szCs w:val="24"/>
        </w:rPr>
        <w:t>yönetim</w:t>
      </w:r>
      <w:r>
        <w:rPr>
          <w:rFonts w:ascii="Times New Roman" w:hAnsi="Times New Roman" w:cs="Times New Roman"/>
          <w:sz w:val="24"/>
          <w:szCs w:val="24"/>
        </w:rPr>
        <w:t xml:space="preserve"> </w:t>
      </w:r>
      <w:r w:rsidRPr="00A63323">
        <w:rPr>
          <w:rFonts w:ascii="Times New Roman" w:hAnsi="Times New Roman" w:cs="Times New Roman"/>
          <w:sz w:val="24"/>
          <w:szCs w:val="24"/>
        </w:rPr>
        <w:t>bütçe</w:t>
      </w:r>
      <w:r>
        <w:rPr>
          <w:rFonts w:ascii="Times New Roman" w:hAnsi="Times New Roman" w:cs="Times New Roman"/>
          <w:sz w:val="24"/>
          <w:szCs w:val="24"/>
        </w:rPr>
        <w:t xml:space="preserve"> </w:t>
      </w:r>
      <w:r w:rsidRPr="00A63323">
        <w:rPr>
          <w:rFonts w:ascii="Times New Roman" w:hAnsi="Times New Roman" w:cs="Times New Roman"/>
          <w:sz w:val="24"/>
          <w:szCs w:val="24"/>
        </w:rPr>
        <w:t>kanununda</w:t>
      </w:r>
      <w:r>
        <w:rPr>
          <w:rFonts w:ascii="Times New Roman" w:hAnsi="Times New Roman" w:cs="Times New Roman"/>
          <w:sz w:val="24"/>
          <w:szCs w:val="24"/>
        </w:rPr>
        <w:t xml:space="preserve"> </w:t>
      </w:r>
      <w:r w:rsidRPr="00A63323">
        <w:rPr>
          <w:rFonts w:ascii="Times New Roman" w:hAnsi="Times New Roman" w:cs="Times New Roman"/>
          <w:sz w:val="24"/>
          <w:szCs w:val="24"/>
        </w:rPr>
        <w:t>belirlenen</w:t>
      </w:r>
      <w:r>
        <w:rPr>
          <w:rFonts w:ascii="Times New Roman" w:hAnsi="Times New Roman" w:cs="Times New Roman"/>
          <w:sz w:val="24"/>
          <w:szCs w:val="24"/>
        </w:rPr>
        <w:t xml:space="preserve"> </w:t>
      </w:r>
      <w:r w:rsidRPr="00A63323">
        <w:rPr>
          <w:rFonts w:ascii="Times New Roman" w:hAnsi="Times New Roman" w:cs="Times New Roman"/>
          <w:sz w:val="24"/>
          <w:szCs w:val="24"/>
        </w:rPr>
        <w:t>asgari</w:t>
      </w:r>
      <w:r>
        <w:rPr>
          <w:rFonts w:ascii="Times New Roman" w:hAnsi="Times New Roman" w:cs="Times New Roman"/>
          <w:sz w:val="24"/>
          <w:szCs w:val="24"/>
        </w:rPr>
        <w:t xml:space="preserve"> </w:t>
      </w:r>
      <w:r w:rsidRPr="00A63323">
        <w:rPr>
          <w:rFonts w:ascii="Times New Roman" w:hAnsi="Times New Roman" w:cs="Times New Roman"/>
          <w:sz w:val="24"/>
          <w:szCs w:val="24"/>
        </w:rPr>
        <w:t>değerler</w:t>
      </w:r>
      <w:r>
        <w:rPr>
          <w:rFonts w:ascii="Times New Roman" w:hAnsi="Times New Roman" w:cs="Times New Roman"/>
          <w:sz w:val="24"/>
          <w:szCs w:val="24"/>
        </w:rPr>
        <w:t xml:space="preserve"> </w:t>
      </w:r>
      <w:r w:rsidRPr="00A63323">
        <w:rPr>
          <w:rFonts w:ascii="Times New Roman" w:hAnsi="Times New Roman" w:cs="Times New Roman"/>
          <w:sz w:val="24"/>
          <w:szCs w:val="24"/>
        </w:rPr>
        <w:t>ile</w:t>
      </w:r>
      <w:r>
        <w:rPr>
          <w:rFonts w:ascii="Times New Roman" w:hAnsi="Times New Roman" w:cs="Times New Roman"/>
          <w:sz w:val="24"/>
          <w:szCs w:val="24"/>
        </w:rPr>
        <w:t xml:space="preserve"> </w:t>
      </w:r>
      <w:r w:rsidRPr="00A63323">
        <w:rPr>
          <w:rFonts w:ascii="Times New Roman" w:hAnsi="Times New Roman" w:cs="Times New Roman"/>
          <w:sz w:val="24"/>
          <w:szCs w:val="24"/>
        </w:rPr>
        <w:t>kullanım</w:t>
      </w:r>
      <w:r>
        <w:rPr>
          <w:rFonts w:ascii="Times New Roman" w:hAnsi="Times New Roman" w:cs="Times New Roman"/>
          <w:sz w:val="24"/>
          <w:szCs w:val="24"/>
        </w:rPr>
        <w:t xml:space="preserve"> </w:t>
      </w:r>
      <w:r w:rsidRPr="00A63323">
        <w:rPr>
          <w:rFonts w:ascii="Times New Roman" w:hAnsi="Times New Roman" w:cs="Times New Roman"/>
          <w:sz w:val="24"/>
          <w:szCs w:val="24"/>
        </w:rPr>
        <w:t>ömrü</w:t>
      </w:r>
      <w:r>
        <w:rPr>
          <w:rFonts w:ascii="Times New Roman" w:hAnsi="Times New Roman" w:cs="Times New Roman"/>
          <w:sz w:val="24"/>
          <w:szCs w:val="24"/>
        </w:rPr>
        <w:t xml:space="preserve"> </w:t>
      </w:r>
      <w:r w:rsidRPr="00A63323">
        <w:rPr>
          <w:rFonts w:ascii="Times New Roman" w:hAnsi="Times New Roman" w:cs="Times New Roman"/>
          <w:sz w:val="24"/>
          <w:szCs w:val="24"/>
        </w:rPr>
        <w:t>dikkate</w:t>
      </w:r>
      <w:r>
        <w:rPr>
          <w:rFonts w:ascii="Times New Roman" w:hAnsi="Times New Roman" w:cs="Times New Roman"/>
          <w:sz w:val="24"/>
          <w:szCs w:val="24"/>
        </w:rPr>
        <w:t xml:space="preserve"> </w:t>
      </w:r>
      <w:r w:rsidRPr="00A63323">
        <w:rPr>
          <w:rFonts w:ascii="Times New Roman" w:hAnsi="Times New Roman" w:cs="Times New Roman"/>
          <w:sz w:val="24"/>
          <w:szCs w:val="24"/>
        </w:rPr>
        <w:t>alınmaktadır.</w:t>
      </w:r>
    </w:p>
    <w:p w14:paraId="4E3BF6B6" w14:textId="4C9FE17F" w:rsidR="00A63323" w:rsidRDefault="00A63323" w:rsidP="00A76795">
      <w:pPr>
        <w:pStyle w:val="Balk3"/>
        <w:spacing w:line="276" w:lineRule="auto"/>
      </w:pPr>
      <w:bookmarkStart w:id="22" w:name="_Toc188887238"/>
      <w:r>
        <w:t>3.5.1.</w:t>
      </w:r>
      <w:r w:rsidR="00046372">
        <w:t xml:space="preserve"> </w:t>
      </w:r>
      <w:r>
        <w:t>Harcama</w:t>
      </w:r>
      <w:r w:rsidR="00046372">
        <w:t xml:space="preserve"> </w:t>
      </w:r>
      <w:r>
        <w:t>ve</w:t>
      </w:r>
      <w:r w:rsidR="00046372">
        <w:t xml:space="preserve"> </w:t>
      </w:r>
      <w:r>
        <w:t>Borç</w:t>
      </w:r>
      <w:r w:rsidR="00046372">
        <w:t xml:space="preserve"> </w:t>
      </w:r>
      <w:r>
        <w:t>Vermenin</w:t>
      </w:r>
      <w:r w:rsidR="00046372">
        <w:t xml:space="preserve"> </w:t>
      </w:r>
      <w:r>
        <w:t>Sınıflandırması</w:t>
      </w:r>
      <w:bookmarkEnd w:id="22"/>
    </w:p>
    <w:p w14:paraId="1EF11716" w14:textId="6B591017" w:rsidR="00D339A1" w:rsidRPr="00D339A1" w:rsidRDefault="00D339A1" w:rsidP="00A76795">
      <w:pPr>
        <w:ind w:firstLine="708"/>
        <w:jc w:val="both"/>
        <w:rPr>
          <w:rFonts w:ascii="Times New Roman" w:hAnsi="Times New Roman" w:cs="Times New Roman"/>
          <w:sz w:val="24"/>
          <w:szCs w:val="24"/>
        </w:rPr>
      </w:pPr>
      <w:r w:rsidRPr="00D339A1">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sınıflandırmasında,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harcamanın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karşılıklı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karşılıklı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ise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hangi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mallar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hizmetler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karşılığında,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ise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yerleşiklerle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yerleşik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olmayanlarla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bağlantısı,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kurum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içi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kurum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dışı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kesimlere,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teşebbüslere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bunun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dışındaki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sektörlere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özellikler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dikkate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alınır.</w:t>
      </w:r>
    </w:p>
    <w:p w14:paraId="5CE26E15" w14:textId="4D7EEE7A" w:rsidR="00A63323" w:rsidRPr="00D339A1" w:rsidRDefault="00D339A1" w:rsidP="00A76795">
      <w:pPr>
        <w:jc w:val="both"/>
        <w:rPr>
          <w:rFonts w:ascii="Times New Roman" w:hAnsi="Times New Roman" w:cs="Times New Roman"/>
          <w:sz w:val="24"/>
          <w:szCs w:val="24"/>
        </w:rPr>
      </w:pPr>
      <w:r w:rsidRPr="00D339A1">
        <w:rPr>
          <w:rFonts w:ascii="Times New Roman" w:hAnsi="Times New Roman" w:cs="Times New Roman"/>
          <w:sz w:val="24"/>
          <w:szCs w:val="24"/>
        </w:rPr>
        <w:tab/>
        <w:t>Harcama;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vermeden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farklı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ödenmeyen,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başka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deyişle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herhangi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yaratmayan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hakkı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ortadan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kaldırmayan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tanımlanabilir.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nitelikli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olabilir.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alımında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olduğu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şey</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karşılığında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yapılabileceği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yapılabilir.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itfa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lastRenderedPageBreak/>
        <w:t>ödemeleri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borçlarının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anapara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finansman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kısmında;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kamusal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amaçlarla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verilen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borçlar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ise,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borç</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verme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bölümünde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sınıflandırılacaktır.</w:t>
      </w:r>
    </w:p>
    <w:p w14:paraId="5A878896" w14:textId="2269B04B" w:rsidR="00D339A1" w:rsidRDefault="00D339A1" w:rsidP="00A76795">
      <w:pPr>
        <w:pStyle w:val="Balk4"/>
        <w:spacing w:line="276" w:lineRule="auto"/>
      </w:pPr>
      <w:r>
        <w:tab/>
        <w:t>3.5.1.1.</w:t>
      </w:r>
      <w:r w:rsidR="00046372">
        <w:t xml:space="preserve"> </w:t>
      </w:r>
      <w:r>
        <w:t>Cari</w:t>
      </w:r>
      <w:r w:rsidR="00046372">
        <w:t xml:space="preserve"> </w:t>
      </w:r>
      <w:r>
        <w:t>Giderler</w:t>
      </w:r>
    </w:p>
    <w:p w14:paraId="4BCEE3BB" w14:textId="63AF048D" w:rsidR="00D339A1" w:rsidRPr="00D339A1" w:rsidRDefault="00D339A1" w:rsidP="00A76795">
      <w:pPr>
        <w:ind w:firstLine="708"/>
        <w:jc w:val="both"/>
        <w:rPr>
          <w:rFonts w:ascii="Times New Roman" w:hAnsi="Times New Roman" w:cs="Times New Roman"/>
          <w:sz w:val="24"/>
          <w:szCs w:val="24"/>
        </w:rPr>
      </w:pPr>
      <w:r w:rsidRPr="00D339A1">
        <w:rPr>
          <w:rFonts w:ascii="Times New Roman" w:hAnsi="Times New Roman" w:cs="Times New Roman"/>
          <w:sz w:val="24"/>
          <w:szCs w:val="24"/>
        </w:rPr>
        <w:t>Bu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grubu,</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transferlerden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oluşmaktadır.</w:t>
      </w:r>
    </w:p>
    <w:p w14:paraId="558815E3" w14:textId="2815C8C4" w:rsidR="00D339A1" w:rsidRPr="00D339A1" w:rsidRDefault="00D339A1" w:rsidP="00A76795">
      <w:pPr>
        <w:ind w:firstLine="708"/>
        <w:jc w:val="both"/>
        <w:rPr>
          <w:rFonts w:ascii="Times New Roman" w:hAnsi="Times New Roman" w:cs="Times New Roman"/>
          <w:sz w:val="24"/>
          <w:szCs w:val="24"/>
        </w:rPr>
      </w:pPr>
      <w:r w:rsidRPr="00D339A1">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sosyal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güvenlik</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kurumlarına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primi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bütçesi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hazırlanan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rehberi,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kanunları</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mahalli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idareler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rehberi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değerleri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aşmayan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normal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ömrü</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yıl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da</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yıldan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mal</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ve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faiz</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D339A1">
        <w:rPr>
          <w:rFonts w:ascii="Times New Roman" w:hAnsi="Times New Roman" w:cs="Times New Roman"/>
          <w:sz w:val="24"/>
          <w:szCs w:val="24"/>
        </w:rPr>
        <w:t>giderlerdir.</w:t>
      </w:r>
      <w:r w:rsidR="00046372">
        <w:rPr>
          <w:rFonts w:ascii="Times New Roman" w:hAnsi="Times New Roman" w:cs="Times New Roman"/>
          <w:sz w:val="24"/>
          <w:szCs w:val="24"/>
        </w:rPr>
        <w:t xml:space="preserve"> </w:t>
      </w:r>
    </w:p>
    <w:p w14:paraId="256C3CF2" w14:textId="18AA4A24" w:rsidR="00D339A1" w:rsidRPr="00191327" w:rsidRDefault="00D339A1" w:rsidP="00A76795">
      <w:pPr>
        <w:ind w:firstLine="708"/>
        <w:jc w:val="both"/>
        <w:rPr>
          <w:rFonts w:ascii="Times New Roman" w:hAnsi="Times New Roman" w:cs="Times New Roman"/>
          <w:sz w:val="24"/>
          <w:szCs w:val="24"/>
        </w:rPr>
      </w:pPr>
      <w:r w:rsidRPr="00191327">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yer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her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ihtiyacın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nereden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hangi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usulle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temin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edileceğine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bakılmaksızın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vergiler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olmak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üzere;</w:t>
      </w:r>
      <w:r w:rsidR="00046372">
        <w:rPr>
          <w:rFonts w:ascii="Times New Roman" w:hAnsi="Times New Roman" w:cs="Times New Roman"/>
          <w:sz w:val="24"/>
          <w:szCs w:val="24"/>
        </w:rPr>
        <w:t xml:space="preserve"> </w:t>
      </w:r>
    </w:p>
    <w:p w14:paraId="54631ABE" w14:textId="3943B69F" w:rsidR="00D339A1" w:rsidRPr="00191327" w:rsidRDefault="00D339A1" w:rsidP="00A73401">
      <w:pPr>
        <w:numPr>
          <w:ilvl w:val="0"/>
          <w:numId w:val="6"/>
        </w:numPr>
        <w:ind w:left="1276" w:hanging="567"/>
        <w:jc w:val="both"/>
        <w:rPr>
          <w:rFonts w:ascii="Times New Roman" w:hAnsi="Times New Roman" w:cs="Times New Roman"/>
          <w:sz w:val="24"/>
          <w:szCs w:val="24"/>
        </w:rPr>
      </w:pPr>
      <w:r w:rsidRPr="00191327">
        <w:rPr>
          <w:rFonts w:ascii="Times New Roman" w:hAnsi="Times New Roman" w:cs="Times New Roman"/>
          <w:sz w:val="24"/>
          <w:szCs w:val="24"/>
        </w:rPr>
        <w:t>Menkul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117</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r w:rsidR="00046372">
        <w:rPr>
          <w:rFonts w:ascii="Times New Roman" w:hAnsi="Times New Roman" w:cs="Times New Roman"/>
          <w:sz w:val="24"/>
          <w:szCs w:val="24"/>
        </w:rPr>
        <w:t xml:space="preserve"> </w:t>
      </w:r>
    </w:p>
    <w:p w14:paraId="0F6F965D" w14:textId="6403F45E" w:rsidR="00D339A1" w:rsidRPr="00191327" w:rsidRDefault="00D339A1" w:rsidP="00A73401">
      <w:pPr>
        <w:numPr>
          <w:ilvl w:val="0"/>
          <w:numId w:val="6"/>
        </w:numPr>
        <w:ind w:left="1276" w:hanging="567"/>
        <w:jc w:val="both"/>
        <w:rPr>
          <w:rFonts w:ascii="Times New Roman" w:hAnsi="Times New Roman" w:cs="Times New Roman"/>
          <w:sz w:val="24"/>
          <w:szCs w:val="24"/>
        </w:rPr>
      </w:pPr>
      <w:proofErr w:type="spellStart"/>
      <w:r w:rsidRPr="00191327">
        <w:rPr>
          <w:rFonts w:ascii="Times New Roman" w:hAnsi="Times New Roman" w:cs="Times New Roman"/>
          <w:sz w:val="24"/>
          <w:szCs w:val="24"/>
        </w:rPr>
        <w:t>Gayrimaddi</w:t>
      </w:r>
      <w:proofErr w:type="spellEnd"/>
      <w:r w:rsidR="00046372">
        <w:rPr>
          <w:rFonts w:ascii="Times New Roman" w:hAnsi="Times New Roman" w:cs="Times New Roman"/>
          <w:sz w:val="24"/>
          <w:szCs w:val="24"/>
        </w:rPr>
        <w:t xml:space="preserve"> </w:t>
      </w:r>
      <w:r w:rsidRPr="00191327">
        <w:rPr>
          <w:rFonts w:ascii="Times New Roman" w:hAnsi="Times New Roman" w:cs="Times New Roman"/>
          <w:sz w:val="24"/>
          <w:szCs w:val="24"/>
        </w:rPr>
        <w:t>hak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92</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p>
    <w:p w14:paraId="4E52C067" w14:textId="1B702025" w:rsidR="00D339A1" w:rsidRPr="00191327" w:rsidRDefault="00D339A1" w:rsidP="00A73401">
      <w:pPr>
        <w:numPr>
          <w:ilvl w:val="0"/>
          <w:numId w:val="6"/>
        </w:numPr>
        <w:ind w:left="1276" w:hanging="567"/>
        <w:jc w:val="both"/>
        <w:rPr>
          <w:rFonts w:ascii="Times New Roman" w:hAnsi="Times New Roman" w:cs="Times New Roman"/>
          <w:sz w:val="24"/>
          <w:szCs w:val="24"/>
        </w:rPr>
      </w:pPr>
      <w:r w:rsidRPr="00191327">
        <w:rPr>
          <w:rFonts w:ascii="Times New Roman" w:hAnsi="Times New Roman" w:cs="Times New Roman"/>
          <w:sz w:val="24"/>
          <w:szCs w:val="24"/>
        </w:rPr>
        <w:t>Menkul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malların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onarımlarında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117</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p>
    <w:p w14:paraId="7C84AAD0" w14:textId="4DBF8E2B" w:rsidR="00D339A1" w:rsidRPr="00191327" w:rsidRDefault="00D339A1" w:rsidP="00A73401">
      <w:pPr>
        <w:numPr>
          <w:ilvl w:val="0"/>
          <w:numId w:val="6"/>
        </w:numPr>
        <w:ind w:left="1276" w:hanging="567"/>
        <w:jc w:val="both"/>
        <w:rPr>
          <w:rFonts w:ascii="Times New Roman" w:hAnsi="Times New Roman" w:cs="Times New Roman"/>
          <w:sz w:val="24"/>
          <w:szCs w:val="24"/>
        </w:rPr>
      </w:pPr>
      <w:r w:rsidRPr="00191327">
        <w:rPr>
          <w:rFonts w:ascii="Times New Roman" w:hAnsi="Times New Roman" w:cs="Times New Roman"/>
          <w:sz w:val="24"/>
          <w:szCs w:val="24"/>
        </w:rPr>
        <w:t>Gayrimenkullerin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onarımlarında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255</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Türk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Lirasını,</w:t>
      </w:r>
      <w:r w:rsidR="00046372">
        <w:rPr>
          <w:rFonts w:ascii="Times New Roman" w:hAnsi="Times New Roman" w:cs="Times New Roman"/>
          <w:sz w:val="24"/>
          <w:szCs w:val="24"/>
        </w:rPr>
        <w:t xml:space="preserve"> </w:t>
      </w:r>
    </w:p>
    <w:p w14:paraId="3247BD5D" w14:textId="4F79427F" w:rsidR="00D339A1" w:rsidRPr="00191327" w:rsidRDefault="00D339A1" w:rsidP="00A76795">
      <w:pPr>
        <w:ind w:firstLine="708"/>
        <w:jc w:val="both"/>
        <w:rPr>
          <w:rFonts w:ascii="Times New Roman" w:hAnsi="Times New Roman" w:cs="Times New Roman"/>
          <w:sz w:val="24"/>
          <w:szCs w:val="24"/>
        </w:rPr>
      </w:pPr>
      <w:proofErr w:type="gramStart"/>
      <w:r w:rsidRPr="00191327">
        <w:rPr>
          <w:rFonts w:ascii="Times New Roman" w:hAnsi="Times New Roman" w:cs="Times New Roman"/>
          <w:sz w:val="24"/>
          <w:szCs w:val="24"/>
        </w:rPr>
        <w:t>aşan</w:t>
      </w:r>
      <w:proofErr w:type="gramEnd"/>
      <w:r w:rsidR="00046372">
        <w:rPr>
          <w:rFonts w:ascii="Times New Roman" w:hAnsi="Times New Roman" w:cs="Times New Roman"/>
          <w:sz w:val="24"/>
          <w:szCs w:val="24"/>
        </w:rPr>
        <w:t xml:space="preserve"> </w:t>
      </w:r>
      <w:r w:rsidRPr="00191327">
        <w:rPr>
          <w:rFonts w:ascii="Times New Roman" w:hAnsi="Times New Roman" w:cs="Times New Roman"/>
          <w:sz w:val="24"/>
          <w:szCs w:val="24"/>
        </w:rPr>
        <w:t>tutarlar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“03-</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tertiplerinden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ödenemez.</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“06-</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Sermaye</w:t>
      </w:r>
      <w:r w:rsidR="00046372">
        <w:rPr>
          <w:rFonts w:ascii="Times New Roman" w:hAnsi="Times New Roman" w:cs="Times New Roman"/>
          <w:sz w:val="24"/>
          <w:szCs w:val="24"/>
        </w:rPr>
        <w:t xml:space="preserve"> </w:t>
      </w:r>
      <w:proofErr w:type="spellStart"/>
      <w:r w:rsidRPr="00191327">
        <w:rPr>
          <w:rFonts w:ascii="Times New Roman" w:hAnsi="Times New Roman" w:cs="Times New Roman"/>
          <w:sz w:val="24"/>
          <w:szCs w:val="24"/>
        </w:rPr>
        <w:t>Giderleri”ne</w:t>
      </w:r>
      <w:proofErr w:type="spellEnd"/>
      <w:r w:rsidR="00046372">
        <w:rPr>
          <w:rFonts w:ascii="Times New Roman" w:hAnsi="Times New Roman" w:cs="Times New Roman"/>
          <w:sz w:val="24"/>
          <w:szCs w:val="24"/>
        </w:rPr>
        <w:t xml:space="preserve"> </w:t>
      </w:r>
      <w:r w:rsidRPr="00191327">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yukarıdaki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limitlerin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uygulanmasında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toplam</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proje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ödeneği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alınır.</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bütçesinden,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kişi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kurumların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nitelikli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ihtiyaçlarını</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karşılamak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kaynak</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aktarımları</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transferleri</w:t>
      </w:r>
      <w:r w:rsidR="00046372">
        <w:rPr>
          <w:rFonts w:ascii="Times New Roman" w:hAnsi="Times New Roman" w:cs="Times New Roman"/>
          <w:sz w:val="24"/>
          <w:szCs w:val="24"/>
        </w:rPr>
        <w:t xml:space="preserve"> </w:t>
      </w:r>
      <w:r w:rsidRPr="00191327">
        <w:rPr>
          <w:rFonts w:ascii="Times New Roman" w:hAnsi="Times New Roman" w:cs="Times New Roman"/>
          <w:sz w:val="24"/>
          <w:szCs w:val="24"/>
        </w:rPr>
        <w:t>oluşturmaktadır.</w:t>
      </w:r>
    </w:p>
    <w:p w14:paraId="7F02C2D0" w14:textId="482EAF52" w:rsidR="00191327" w:rsidRDefault="00191327" w:rsidP="00A76795">
      <w:pPr>
        <w:ind w:firstLine="708"/>
        <w:jc w:val="both"/>
        <w:rPr>
          <w:rFonts w:ascii="Times New Roman" w:hAnsi="Times New Roman" w:cs="Times New Roman"/>
          <w:color w:val="000000"/>
          <w:sz w:val="24"/>
          <w:szCs w:val="24"/>
        </w:rPr>
      </w:pPr>
      <w:r w:rsidRPr="00191327">
        <w:rPr>
          <w:rFonts w:ascii="Times New Roman" w:hAnsi="Times New Roman" w:cs="Times New Roman"/>
          <w:sz w:val="24"/>
          <w:szCs w:val="24"/>
        </w:rPr>
        <w:t>Ayrıca</w:t>
      </w:r>
      <w:r w:rsidR="00046372">
        <w:rPr>
          <w:rFonts w:ascii="Times New Roman" w:hAnsi="Times New Roman" w:cs="Times New Roman"/>
          <w:sz w:val="24"/>
          <w:szCs w:val="24"/>
        </w:rPr>
        <w:t xml:space="preserve"> </w:t>
      </w:r>
      <w:r w:rsidRPr="00191327">
        <w:rPr>
          <w:rFonts w:ascii="Times New Roman" w:hAnsi="Times New Roman" w:cs="Times New Roman"/>
          <w:color w:val="000000"/>
          <w:sz w:val="24"/>
          <w:szCs w:val="24"/>
        </w:rPr>
        <w:t>söz</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konusu</w:t>
      </w:r>
      <w:r w:rsidR="00F126B9">
        <w:rPr>
          <w:rFonts w:ascii="Times New Roman" w:hAnsi="Times New Roman" w:cs="Times New Roman"/>
          <w:color w:val="000000"/>
          <w:sz w:val="24"/>
          <w:szCs w:val="24"/>
        </w:rPr>
        <w:t xml:space="preserve"> parasal</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sınırlar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2025</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Yılı</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Merkezi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Yönetim</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Kanunu</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Başkanlığı</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tarafından</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hazırlanan</w:t>
      </w:r>
      <w:r w:rsidR="00046372">
        <w:rPr>
          <w:rFonts w:ascii="Times New Roman" w:hAnsi="Times New Roman" w:cs="Times New Roman"/>
          <w:color w:val="000000"/>
          <w:sz w:val="24"/>
          <w:szCs w:val="24"/>
        </w:rPr>
        <w:t xml:space="preserve"> </w:t>
      </w:r>
      <w:proofErr w:type="gramStart"/>
      <w:r w:rsidRPr="00191327">
        <w:rPr>
          <w:rFonts w:ascii="Times New Roman" w:hAnsi="Times New Roman" w:cs="Times New Roman"/>
          <w:color w:val="000000"/>
          <w:sz w:val="24"/>
          <w:szCs w:val="24"/>
        </w:rPr>
        <w:t>2025</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w:t>
      </w:r>
      <w:proofErr w:type="gramEnd"/>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2027</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Dönemi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Hazırlama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Rehberinde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almakla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Strateji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Başkanlığınca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hazırlanacak</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2026</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2028</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Dönemi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Hazırlama</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Rehberinde</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yer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alacak</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güncel</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tutarlar</w:t>
      </w:r>
      <w:r w:rsidR="00444E04">
        <w:rPr>
          <w:rFonts w:ascii="Times New Roman" w:hAnsi="Times New Roman" w:cs="Times New Roman"/>
          <w:color w:val="000000"/>
          <w:sz w:val="24"/>
          <w:szCs w:val="24"/>
        </w:rPr>
        <w:t>a</w:t>
      </w:r>
      <w:r w:rsidR="00F126B9">
        <w:rPr>
          <w:rFonts w:ascii="Times New Roman" w:hAnsi="Times New Roman" w:cs="Times New Roman"/>
          <w:color w:val="000000"/>
          <w:sz w:val="24"/>
          <w:szCs w:val="24"/>
        </w:rPr>
        <w:t xml:space="preserve"> kadar</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geçerli</w:t>
      </w:r>
      <w:r w:rsidR="00046372">
        <w:rPr>
          <w:rFonts w:ascii="Times New Roman" w:hAnsi="Times New Roman" w:cs="Times New Roman"/>
          <w:color w:val="000000"/>
          <w:sz w:val="24"/>
          <w:szCs w:val="24"/>
        </w:rPr>
        <w:t xml:space="preserve"> </w:t>
      </w:r>
      <w:r w:rsidRPr="00191327">
        <w:rPr>
          <w:rFonts w:ascii="Times New Roman" w:hAnsi="Times New Roman" w:cs="Times New Roman"/>
          <w:color w:val="000000"/>
          <w:sz w:val="24"/>
          <w:szCs w:val="24"/>
        </w:rPr>
        <w:t>olacaktır.</w:t>
      </w:r>
    </w:p>
    <w:p w14:paraId="72F32066" w14:textId="23B5E8CE" w:rsidR="00191327" w:rsidRDefault="00191327" w:rsidP="00A76795">
      <w:pPr>
        <w:pStyle w:val="Balk4"/>
        <w:spacing w:line="276" w:lineRule="auto"/>
        <w:ind w:firstLine="708"/>
      </w:pPr>
      <w:r>
        <w:t>3.5.1.2.</w:t>
      </w:r>
      <w:r w:rsidR="00046372">
        <w:t xml:space="preserve"> </w:t>
      </w:r>
      <w:r>
        <w:t>Sermaye</w:t>
      </w:r>
      <w:r w:rsidR="00046372">
        <w:t xml:space="preserve"> </w:t>
      </w:r>
      <w:r>
        <w:t>Giderleri</w:t>
      </w:r>
    </w:p>
    <w:p w14:paraId="17FC02D9" w14:textId="02B1EE1A" w:rsidR="00191327" w:rsidRPr="007D3707" w:rsidRDefault="00191327" w:rsidP="00A76795">
      <w:pPr>
        <w:jc w:val="both"/>
        <w:rPr>
          <w:rFonts w:ascii="Times New Roman" w:hAnsi="Times New Roman" w:cs="Times New Roman"/>
          <w:sz w:val="24"/>
          <w:szCs w:val="24"/>
        </w:rPr>
      </w:pPr>
      <w:r>
        <w:tab/>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grubu,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transferlerinden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oluşmaktadır.</w:t>
      </w:r>
    </w:p>
    <w:p w14:paraId="3C32443A" w14:textId="08A0B7BB" w:rsidR="00191327" w:rsidRPr="007D3707" w:rsidRDefault="00191327" w:rsidP="00A76795">
      <w:pPr>
        <w:jc w:val="both"/>
        <w:rPr>
          <w:rFonts w:ascii="Times New Roman" w:hAnsi="Times New Roman" w:cs="Times New Roman"/>
          <w:sz w:val="24"/>
          <w:szCs w:val="24"/>
        </w:rPr>
      </w:pPr>
      <w:r w:rsidRPr="007D3707">
        <w:rPr>
          <w:rFonts w:ascii="Times New Roman" w:hAnsi="Times New Roman" w:cs="Times New Roman"/>
          <w:sz w:val="24"/>
          <w:szCs w:val="24"/>
        </w:rPr>
        <w:tab/>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normal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ömrü</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yıldan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alımları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edinimleri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gayri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maddi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aktiflerin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edinimi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merkezi</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bütçesi</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00833D7F" w:rsidRPr="007D3707">
        <w:rPr>
          <w:rFonts w:ascii="Times New Roman" w:hAnsi="Times New Roman" w:cs="Times New Roman"/>
          <w:sz w:val="24"/>
          <w:szCs w:val="24"/>
        </w:rPr>
        <w:t>hazırlanan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rehberi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merkezi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kanunları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değerleri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aşan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ödemelerdir.</w:t>
      </w:r>
    </w:p>
    <w:p w14:paraId="3CD79A71" w14:textId="0653E889" w:rsidR="00833D7F" w:rsidRPr="007D3707" w:rsidRDefault="00833D7F" w:rsidP="00A76795">
      <w:pPr>
        <w:ind w:firstLine="708"/>
        <w:jc w:val="both"/>
        <w:rPr>
          <w:rFonts w:ascii="Times New Roman" w:hAnsi="Times New Roman" w:cs="Times New Roman"/>
          <w:sz w:val="24"/>
          <w:szCs w:val="24"/>
        </w:rPr>
      </w:pPr>
      <w:r w:rsidRPr="007D3707">
        <w:rPr>
          <w:rFonts w:ascii="Times New Roman" w:hAnsi="Times New Roman" w:cs="Times New Roman"/>
          <w:sz w:val="24"/>
          <w:szCs w:val="24"/>
        </w:rPr>
        <w:t>Yukarıdaki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tanım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gereğince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ödeneklerinden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geçmiş</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yıl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uygulamalarına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bakıldığında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giderlerinde</w:t>
      </w:r>
      <w:r w:rsidR="00046372">
        <w:rPr>
          <w:rFonts w:ascii="Times New Roman" w:hAnsi="Times New Roman" w:cs="Times New Roman"/>
          <w:sz w:val="24"/>
          <w:szCs w:val="24"/>
        </w:rPr>
        <w:t xml:space="preserve"> </w:t>
      </w:r>
      <w:proofErr w:type="spellStart"/>
      <w:r w:rsidRPr="007D3707">
        <w:rPr>
          <w:rFonts w:ascii="Times New Roman" w:hAnsi="Times New Roman" w:cs="Times New Roman"/>
          <w:sz w:val="24"/>
          <w:szCs w:val="24"/>
        </w:rPr>
        <w:t>bütçeleştirilen</w:t>
      </w:r>
      <w:proofErr w:type="spellEnd"/>
      <w:r w:rsidR="00046372">
        <w:rPr>
          <w:rFonts w:ascii="Times New Roman" w:hAnsi="Times New Roman" w:cs="Times New Roman"/>
          <w:sz w:val="24"/>
          <w:szCs w:val="24"/>
        </w:rPr>
        <w:t xml:space="preserve"> </w:t>
      </w:r>
      <w:r w:rsidRPr="007D3707">
        <w:rPr>
          <w:rFonts w:ascii="Times New Roman" w:hAnsi="Times New Roman" w:cs="Times New Roman"/>
          <w:sz w:val="24"/>
          <w:szCs w:val="24"/>
        </w:rPr>
        <w:t>bazı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çeşitli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nedenlerle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ilişkilendirilemediği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görülmektedir.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bazılarının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kaydedilmesi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gerekirken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şeklinde</w:t>
      </w:r>
      <w:r w:rsidR="00046372">
        <w:rPr>
          <w:rFonts w:ascii="Times New Roman" w:hAnsi="Times New Roman" w:cs="Times New Roman"/>
          <w:sz w:val="24"/>
          <w:szCs w:val="24"/>
        </w:rPr>
        <w:t xml:space="preserve"> </w:t>
      </w:r>
      <w:proofErr w:type="spellStart"/>
      <w:r w:rsidRPr="007D3707">
        <w:rPr>
          <w:rFonts w:ascii="Times New Roman" w:hAnsi="Times New Roman" w:cs="Times New Roman"/>
          <w:sz w:val="24"/>
          <w:szCs w:val="24"/>
        </w:rPr>
        <w:t>ödenekleştirilmesi</w:t>
      </w:r>
      <w:proofErr w:type="spellEnd"/>
      <w:r w:rsidR="00046372">
        <w:rPr>
          <w:rFonts w:ascii="Times New Roman" w:hAnsi="Times New Roman" w:cs="Times New Roman"/>
          <w:sz w:val="24"/>
          <w:szCs w:val="24"/>
        </w:rPr>
        <w:t xml:space="preserve"> </w:t>
      </w:r>
      <w:r w:rsidRPr="007D3707">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w:t>
      </w:r>
      <w:proofErr w:type="gramStart"/>
      <w:r w:rsidRPr="007D3707">
        <w:rPr>
          <w:rFonts w:ascii="Times New Roman" w:hAnsi="Times New Roman" w:cs="Times New Roman"/>
          <w:sz w:val="24"/>
          <w:szCs w:val="24"/>
        </w:rPr>
        <w:t>630.30</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w:t>
      </w:r>
      <w:proofErr w:type="gramEnd"/>
      <w:r w:rsidR="00046372">
        <w:rPr>
          <w:rFonts w:ascii="Times New Roman" w:hAnsi="Times New Roman" w:cs="Times New Roman"/>
          <w:sz w:val="24"/>
          <w:szCs w:val="24"/>
        </w:rPr>
        <w:t xml:space="preserve"> </w:t>
      </w:r>
      <w:r w:rsidRPr="007D3707">
        <w:rPr>
          <w:rFonts w:ascii="Times New Roman" w:hAnsi="Times New Roman" w:cs="Times New Roman"/>
          <w:sz w:val="24"/>
          <w:szCs w:val="24"/>
        </w:rPr>
        <w:t>Proje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hesabı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kullanılarak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dönem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kaydedildiği,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bazı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ise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ilişkilendirilebilecekken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sehven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anılan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hesaba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kaydedildiği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görülmektedir.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durumun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idarelerin/birimlerin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ödeneklerini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teklif</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ederken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öncelikle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lastRenderedPageBreak/>
        <w:t>teklif</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varlık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hesaplarıyla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ilişkilendirilip</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ilişkilendirilemediğini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değerlendirmeleri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değerlendirme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doğrultusunda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ödenek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tekliflerinin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kodlar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hazırlanması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gerekmektedir.</w:t>
      </w:r>
    </w:p>
    <w:p w14:paraId="2A6B4A21" w14:textId="73EC47FF" w:rsidR="00833D7F" w:rsidRPr="007D3707" w:rsidRDefault="00833D7F" w:rsidP="00A76795">
      <w:pPr>
        <w:ind w:firstLine="708"/>
        <w:jc w:val="both"/>
        <w:rPr>
          <w:rFonts w:ascii="Times New Roman" w:hAnsi="Times New Roman" w:cs="Times New Roman"/>
          <w:sz w:val="24"/>
          <w:szCs w:val="24"/>
        </w:rPr>
      </w:pPr>
      <w:r w:rsidRPr="007D3707">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idare/birim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bütçesinden,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kişi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kurumların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nitelikli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ihtiyaçlarını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karşılamak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karşılıksız</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kaynak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aktarımları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transferlerini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oluşturmaktadır.</w:t>
      </w:r>
    </w:p>
    <w:p w14:paraId="52CF17A6" w14:textId="15A63434" w:rsidR="00833D7F" w:rsidRPr="007D3707" w:rsidRDefault="00833D7F" w:rsidP="00A76795">
      <w:pPr>
        <w:ind w:firstLine="708"/>
        <w:jc w:val="both"/>
        <w:rPr>
          <w:rFonts w:ascii="Times New Roman" w:hAnsi="Times New Roman" w:cs="Times New Roman"/>
          <w:sz w:val="24"/>
          <w:szCs w:val="24"/>
        </w:rPr>
      </w:pPr>
      <w:r w:rsidRPr="007D3707">
        <w:rPr>
          <w:rFonts w:ascii="Times New Roman" w:hAnsi="Times New Roman" w:cs="Times New Roman"/>
          <w:sz w:val="24"/>
          <w:szCs w:val="24"/>
        </w:rPr>
        <w:t>Üretim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kullanılacak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dayanıklı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piyasadan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satın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alınması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üretilmesi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alır.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bölüme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dayanıklı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türleri,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ikamete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mahsus</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binalar,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ikamete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mahsus</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olmayan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binalar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inşaat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işlerini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kapsayan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gayrimenkul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ile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ulaşım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araçları,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makineler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teçhizat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menkul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mallarıdır.</w:t>
      </w:r>
    </w:p>
    <w:p w14:paraId="05B8BBA1" w14:textId="6275BA1E" w:rsidR="00833D7F" w:rsidRPr="005D33AF" w:rsidRDefault="00833D7F" w:rsidP="00A76795">
      <w:pPr>
        <w:ind w:firstLine="708"/>
        <w:jc w:val="both"/>
        <w:rPr>
          <w:rFonts w:ascii="Times New Roman" w:hAnsi="Times New Roman"/>
          <w:color w:val="000000"/>
          <w:sz w:val="24"/>
          <w:szCs w:val="24"/>
        </w:rPr>
      </w:pP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aynı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zamanda,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sabit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mallarına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mal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hizmetler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bunları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geliştirmek,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ömürlerini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uzatmak,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verimlerini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artırmak,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performanslarını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geliştirmek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bunları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yeniden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oluşturmak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yapılandırmak</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kapsar.</w:t>
      </w:r>
      <w:r w:rsidR="00046372">
        <w:rPr>
          <w:rFonts w:ascii="Times New Roman" w:hAnsi="Times New Roman" w:cs="Times New Roman"/>
          <w:sz w:val="24"/>
          <w:szCs w:val="24"/>
        </w:rPr>
        <w:t xml:space="preserve"> </w:t>
      </w:r>
      <w:r w:rsidR="00444E04" w:rsidRPr="007D3707">
        <w:rPr>
          <w:rFonts w:ascii="Times New Roman" w:hAnsi="Times New Roman" w:cs="Times New Roman"/>
          <w:sz w:val="24"/>
          <w:szCs w:val="24"/>
        </w:rPr>
        <w:t>Mutat</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bakım-onarım</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ise,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giderlere</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edilecektir.</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Bu</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gruba</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aynı</w:t>
      </w:r>
      <w:r w:rsidR="00046372">
        <w:rPr>
          <w:rFonts w:ascii="Times New Roman" w:hAnsi="Times New Roman" w:cs="Times New Roman"/>
          <w:sz w:val="24"/>
          <w:szCs w:val="24"/>
        </w:rPr>
        <w:t xml:space="preserve"> </w:t>
      </w:r>
      <w:r w:rsidRPr="007D3707">
        <w:rPr>
          <w:rFonts w:ascii="Times New Roman" w:hAnsi="Times New Roman" w:cs="Times New Roman"/>
          <w:sz w:val="24"/>
          <w:szCs w:val="24"/>
        </w:rPr>
        <w:t>şekilde,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gayrimenkule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araziler,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binalar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proofErr w:type="spellStart"/>
      <w:r w:rsidRPr="005D33AF">
        <w:rPr>
          <w:rFonts w:ascii="Times New Roman" w:hAnsi="Times New Roman"/>
          <w:color w:val="000000"/>
          <w:sz w:val="24"/>
          <w:szCs w:val="24"/>
        </w:rPr>
        <w:t>gayrimaddi</w:t>
      </w:r>
      <w:proofErr w:type="spellEnd"/>
      <w:r w:rsidR="00046372">
        <w:rPr>
          <w:rFonts w:ascii="Times New Roman" w:hAnsi="Times New Roman"/>
          <w:color w:val="000000"/>
          <w:sz w:val="24"/>
          <w:szCs w:val="24"/>
        </w:rPr>
        <w:t xml:space="preserve"> </w:t>
      </w:r>
      <w:r w:rsidRPr="005D33AF">
        <w:rPr>
          <w:rFonts w:ascii="Times New Roman" w:hAnsi="Times New Roman"/>
          <w:color w:val="000000"/>
          <w:sz w:val="24"/>
          <w:szCs w:val="24"/>
        </w:rPr>
        <w:t>aktifler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üzerindeki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mülkiyetin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devredilmesi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maruz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kalınan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masraflar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iktisap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aktiflerinin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bulunan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tüm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dâhildir.</w:t>
      </w:r>
    </w:p>
    <w:p w14:paraId="0A8F3D11" w14:textId="03C57523" w:rsidR="00833D7F" w:rsidRPr="005D33AF" w:rsidRDefault="00833D7F"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Öte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amortismana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tabi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kıymetler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alsalar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küçük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kıyafetleri,</w:t>
      </w:r>
      <w:r w:rsidR="00046372">
        <w:rPr>
          <w:rFonts w:ascii="Times New Roman" w:hAnsi="Times New Roman"/>
          <w:color w:val="000000"/>
          <w:sz w:val="24"/>
          <w:szCs w:val="24"/>
        </w:rPr>
        <w:t xml:space="preserve"> </w:t>
      </w:r>
      <w:r w:rsidR="00444E04" w:rsidRPr="005D33AF">
        <w:rPr>
          <w:rFonts w:ascii="Times New Roman" w:hAnsi="Times New Roman"/>
          <w:color w:val="000000"/>
          <w:sz w:val="24"/>
          <w:szCs w:val="24"/>
        </w:rPr>
        <w:t>mutat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bakımda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yedek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parçalar,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normal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ömürleri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fazla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dahi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düşük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değerli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edevat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kıymetler,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almayacaktır.</w:t>
      </w:r>
    </w:p>
    <w:p w14:paraId="3426632F" w14:textId="7F5B95AC" w:rsidR="00833D7F" w:rsidRPr="005D33AF" w:rsidRDefault="00833D7F"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varlıkları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miktarı,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bunların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satın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durumunda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fiyattır.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üretildiği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takdirde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miktarı,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emek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üzere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faktörleri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malzemeler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toplamıdır.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Ancak,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ülkemizdeki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istihdam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ücret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rejimimizde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çalışanlara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üretimle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üretim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dönemi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doğrudan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bağlı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olmadığından,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ücretlerin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tamamı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bölümüne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edilmiştir.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nedenle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personel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verilmeyecektir.</w:t>
      </w:r>
    </w:p>
    <w:p w14:paraId="54644582" w14:textId="0850C7A6" w:rsidR="00833D7F" w:rsidRDefault="00C85BA0" w:rsidP="00A76795">
      <w:pPr>
        <w:pStyle w:val="Balk4"/>
        <w:spacing w:line="276" w:lineRule="auto"/>
        <w:ind w:firstLine="708"/>
      </w:pPr>
      <w:r>
        <w:t>3.5.1.3.</w:t>
      </w:r>
      <w:r w:rsidR="00046372">
        <w:t xml:space="preserve"> </w:t>
      </w:r>
      <w:r>
        <w:t>Borç</w:t>
      </w:r>
      <w:r w:rsidR="00046372">
        <w:t xml:space="preserve"> </w:t>
      </w:r>
      <w:r>
        <w:t>Verme-Geri</w:t>
      </w:r>
      <w:r w:rsidR="00046372">
        <w:t xml:space="preserve"> </w:t>
      </w:r>
      <w:r>
        <w:t>Ödeme</w:t>
      </w:r>
    </w:p>
    <w:p w14:paraId="5D587864" w14:textId="6A00F248"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verme/geri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ödeme,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kamusal</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amaçla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mali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hakka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taahhüde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dayalı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yapılan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işlemlerdir.</w:t>
      </w:r>
    </w:p>
    <w:p w14:paraId="76DA3062" w14:textId="21372443" w:rsidR="005B4C54" w:rsidRPr="005B4C54" w:rsidRDefault="005B4C54" w:rsidP="00A76795">
      <w:pPr>
        <w:ind w:firstLine="708"/>
        <w:jc w:val="both"/>
        <w:rPr>
          <w:rFonts w:ascii="Times New Roman" w:hAnsi="Times New Roman" w:cs="Times New Roman"/>
          <w:sz w:val="24"/>
          <w:szCs w:val="24"/>
        </w:rPr>
      </w:pPr>
      <w:r w:rsidRPr="005B4C54">
        <w:rPr>
          <w:rFonts w:ascii="Times New Roman" w:hAnsi="Times New Roman" w:cs="Times New Roman"/>
          <w:sz w:val="24"/>
          <w:szCs w:val="24"/>
        </w:rPr>
        <w:t>Bu</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bölüm,</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bir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hakka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teşebbüs</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mülkiyetinde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hisse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katılımına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neden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ödemeleri,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nakit</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yönetimi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gelir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etme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amaçları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dışında,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politikası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amaçlarıyla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tutulan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hisseyi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azaltan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sona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erdiren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gelirleri</w:t>
      </w:r>
      <w:r w:rsidR="00046372">
        <w:rPr>
          <w:rFonts w:ascii="Times New Roman" w:hAnsi="Times New Roman" w:cs="Times New Roman"/>
          <w:sz w:val="24"/>
          <w:szCs w:val="24"/>
        </w:rPr>
        <w:t xml:space="preserve"> </w:t>
      </w:r>
      <w:r w:rsidR="00444E04">
        <w:rPr>
          <w:rFonts w:ascii="Times New Roman" w:hAnsi="Times New Roman" w:cs="Times New Roman"/>
          <w:sz w:val="24"/>
          <w:szCs w:val="24"/>
        </w:rPr>
        <w:t>kapsar.</w:t>
      </w:r>
    </w:p>
    <w:p w14:paraId="7CD4E316" w14:textId="66431A87"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verme/geri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ödeme,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sistematiği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çözümler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üretilen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bölümken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analitik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sınıflandırmasıyla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tür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harcamalar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sınıflandırması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kapsamına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alınarak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alandaki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eksiklik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giderilmiştir.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Ancak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tür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ödemeler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nihai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gider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olmadığı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lastRenderedPageBreak/>
        <w:t>belirli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süre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içinde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tahsil</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edileceği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konsolidasyon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işlemlerinde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elenerek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giderler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toplamına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dâhil</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edilmeyecektir.</w:t>
      </w:r>
    </w:p>
    <w:p w14:paraId="0E18CB37" w14:textId="78A5593E"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5216</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00444E04">
        <w:rPr>
          <w:rFonts w:ascii="Times New Roman" w:hAnsi="Times New Roman" w:cs="Times New Roman"/>
          <w:color w:val="000000"/>
          <w:sz w:val="24"/>
          <w:szCs w:val="24"/>
        </w:rPr>
        <w:t>Kanunu</w:t>
      </w:r>
      <w:r w:rsidRPr="005B4C54">
        <w:rPr>
          <w:rFonts w:ascii="Times New Roman" w:hAnsi="Times New Roman" w:cs="Times New Roman"/>
          <w:color w:val="000000"/>
          <w:sz w:val="24"/>
          <w:szCs w:val="24"/>
        </w:rPr>
        <w:t>nun</w:t>
      </w:r>
      <w:r w:rsidR="00046372">
        <w:rPr>
          <w:rFonts w:ascii="Times New Roman" w:hAnsi="Times New Roman" w:cs="Times New Roman"/>
          <w:color w:val="000000"/>
          <w:sz w:val="24"/>
          <w:szCs w:val="24"/>
        </w:rPr>
        <w:t xml:space="preserve"> </w:t>
      </w:r>
      <w:proofErr w:type="gramStart"/>
      <w:r w:rsidRPr="005B4C54">
        <w:rPr>
          <w:rFonts w:ascii="Times New Roman" w:hAnsi="Times New Roman" w:cs="Times New Roman"/>
          <w:color w:val="000000"/>
          <w:sz w:val="24"/>
          <w:szCs w:val="24"/>
        </w:rPr>
        <w:t>27</w:t>
      </w:r>
      <w:r w:rsidR="00046372">
        <w:rPr>
          <w:rFonts w:ascii="Times New Roman" w:hAnsi="Times New Roman" w:cs="Times New Roman"/>
          <w:color w:val="000000"/>
          <w:sz w:val="24"/>
          <w:szCs w:val="24"/>
        </w:rPr>
        <w:t xml:space="preserve"> </w:t>
      </w:r>
      <w:proofErr w:type="spellStart"/>
      <w:r w:rsidRPr="005B4C54">
        <w:rPr>
          <w:rFonts w:ascii="Times New Roman" w:hAnsi="Times New Roman" w:cs="Times New Roman"/>
          <w:color w:val="000000"/>
          <w:sz w:val="24"/>
          <w:szCs w:val="24"/>
        </w:rPr>
        <w:t>nci</w:t>
      </w:r>
      <w:proofErr w:type="spellEnd"/>
      <w:proofErr w:type="gramEnd"/>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maddesi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kapsamında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sadece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maddedeki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şartlar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dahilinde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büyükşehir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belediyeleri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bağlı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idarelerine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yapabilirler.</w:t>
      </w:r>
      <w:r w:rsidR="00046372">
        <w:rPr>
          <w:rFonts w:ascii="Times New Roman" w:hAnsi="Times New Roman" w:cs="Times New Roman"/>
          <w:color w:val="000000"/>
          <w:sz w:val="24"/>
          <w:szCs w:val="24"/>
        </w:rPr>
        <w:t xml:space="preserve"> </w:t>
      </w:r>
    </w:p>
    <w:p w14:paraId="6838B925" w14:textId="58A5161B"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Ayrıca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belediyeler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Mahalli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İdareler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İşletme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Yönetmeliği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kapsamında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kurdukları</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işletmelere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iktisadi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ticari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kuruluş</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sermayesi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verebilmektedir.</w:t>
      </w:r>
      <w:r w:rsidR="00046372">
        <w:rPr>
          <w:rFonts w:ascii="Times New Roman" w:hAnsi="Times New Roman" w:cs="Times New Roman"/>
          <w:color w:val="000000"/>
          <w:sz w:val="24"/>
          <w:szCs w:val="24"/>
        </w:rPr>
        <w:t xml:space="preserve"> </w:t>
      </w:r>
    </w:p>
    <w:p w14:paraId="6323BB2C" w14:textId="676A3277" w:rsidR="005B4C54" w:rsidRPr="005B4C54" w:rsidRDefault="005B4C54" w:rsidP="00A76795">
      <w:pPr>
        <w:ind w:firstLine="708"/>
        <w:jc w:val="both"/>
        <w:rPr>
          <w:rFonts w:ascii="Times New Roman" w:hAnsi="Times New Roman" w:cs="Times New Roman"/>
          <w:color w:val="000000"/>
          <w:sz w:val="24"/>
          <w:szCs w:val="24"/>
        </w:rPr>
      </w:pPr>
      <w:r w:rsidRPr="005B4C54">
        <w:rPr>
          <w:rFonts w:ascii="Times New Roman" w:hAnsi="Times New Roman" w:cs="Times New Roman"/>
          <w:color w:val="000000"/>
          <w:sz w:val="24"/>
          <w:szCs w:val="24"/>
        </w:rPr>
        <w:t>Bunun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dışında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belediyelerin</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birbirlerine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diğer</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kurum</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kuruluşlara</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borç</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verme</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işlemi</w:t>
      </w:r>
      <w:r w:rsidR="00046372">
        <w:rPr>
          <w:rFonts w:ascii="Times New Roman" w:hAnsi="Times New Roman" w:cs="Times New Roman"/>
          <w:color w:val="000000"/>
          <w:sz w:val="24"/>
          <w:szCs w:val="24"/>
        </w:rPr>
        <w:t xml:space="preserve"> </w:t>
      </w:r>
      <w:r w:rsidRPr="005B4C54">
        <w:rPr>
          <w:rFonts w:ascii="Times New Roman" w:hAnsi="Times New Roman" w:cs="Times New Roman"/>
          <w:color w:val="000000"/>
          <w:sz w:val="24"/>
          <w:szCs w:val="24"/>
        </w:rPr>
        <w:t>olmayacaktır.</w:t>
      </w:r>
    </w:p>
    <w:p w14:paraId="5FA51D28" w14:textId="5735EC09" w:rsidR="005B4C54" w:rsidRDefault="005B4C54" w:rsidP="00A76795">
      <w:pPr>
        <w:pStyle w:val="Balk4"/>
        <w:spacing w:line="276" w:lineRule="auto"/>
        <w:ind w:firstLine="708"/>
      </w:pPr>
      <w:r>
        <w:t>3.5.1.4.</w:t>
      </w:r>
      <w:r w:rsidR="00046372">
        <w:t xml:space="preserve"> </w:t>
      </w:r>
      <w:r>
        <w:t>Birinci</w:t>
      </w:r>
      <w:r w:rsidR="00046372">
        <w:t xml:space="preserve"> </w:t>
      </w:r>
      <w:r>
        <w:t>Düzey</w:t>
      </w:r>
      <w:r w:rsidR="00046372">
        <w:t xml:space="preserve"> </w:t>
      </w:r>
      <w:r>
        <w:t>Ekonomik</w:t>
      </w:r>
      <w:r w:rsidR="00046372">
        <w:t xml:space="preserve"> </w:t>
      </w:r>
      <w:r>
        <w:t>Kodlar</w:t>
      </w:r>
    </w:p>
    <w:p w14:paraId="0F25D022" w14:textId="2A0999C9" w:rsidR="00833D7F" w:rsidRPr="005B4C54" w:rsidRDefault="005B4C54" w:rsidP="00A76795">
      <w:pPr>
        <w:ind w:firstLine="708"/>
        <w:jc w:val="both"/>
        <w:rPr>
          <w:rFonts w:ascii="Times New Roman" w:hAnsi="Times New Roman" w:cs="Times New Roman"/>
          <w:sz w:val="24"/>
          <w:szCs w:val="24"/>
        </w:rPr>
      </w:pPr>
      <w:r w:rsidRPr="005B4C54">
        <w:rPr>
          <w:rFonts w:ascii="Times New Roman" w:hAnsi="Times New Roman" w:cs="Times New Roman"/>
          <w:sz w:val="24"/>
          <w:szCs w:val="24"/>
        </w:rPr>
        <w:t>Önceki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kısımlarda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değinilen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tanım</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ve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açıklamalar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çerçevesinde,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giderlerin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sınıflandırması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dört</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düzeyli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bir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kod</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grubundan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oluşmakta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I.</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düzeyde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yer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gider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gruplarının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açıklamaları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ve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bunlara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hazırlama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esasları</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yer</w:t>
      </w:r>
      <w:r w:rsidR="00046372">
        <w:rPr>
          <w:rFonts w:ascii="Times New Roman" w:hAnsi="Times New Roman" w:cs="Times New Roman"/>
          <w:sz w:val="24"/>
          <w:szCs w:val="24"/>
        </w:rPr>
        <w:t xml:space="preserve"> </w:t>
      </w:r>
      <w:r w:rsidRPr="005B4C54">
        <w:rPr>
          <w:rFonts w:ascii="Times New Roman" w:hAnsi="Times New Roman" w:cs="Times New Roman"/>
          <w:sz w:val="24"/>
          <w:szCs w:val="24"/>
        </w:rPr>
        <w:t>almaktadır:</w:t>
      </w:r>
    </w:p>
    <w:p w14:paraId="33863EEE" w14:textId="47820BC1" w:rsidR="005B4C54" w:rsidRPr="007F6059" w:rsidRDefault="00DF7104" w:rsidP="00A76795">
      <w:pPr>
        <w:ind w:firstLine="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01-</w:t>
      </w:r>
      <w:r w:rsidR="00046372">
        <w:rPr>
          <w:rFonts w:ascii="Times New Roman" w:hAnsi="Times New Roman" w:cs="Times New Roman"/>
          <w:b/>
          <w:bCs/>
          <w:sz w:val="24"/>
          <w:szCs w:val="24"/>
          <w:u w:val="single"/>
        </w:rPr>
        <w:t xml:space="preserve"> </w:t>
      </w:r>
      <w:r w:rsidR="005B4C54" w:rsidRPr="007F6059">
        <w:rPr>
          <w:rFonts w:ascii="Times New Roman" w:hAnsi="Times New Roman" w:cs="Times New Roman"/>
          <w:b/>
          <w:bCs/>
          <w:sz w:val="24"/>
          <w:szCs w:val="24"/>
          <w:u w:val="single"/>
        </w:rPr>
        <w:t>Personel</w:t>
      </w:r>
      <w:r w:rsidR="00046372">
        <w:rPr>
          <w:rFonts w:ascii="Times New Roman" w:hAnsi="Times New Roman" w:cs="Times New Roman"/>
          <w:b/>
          <w:bCs/>
          <w:sz w:val="24"/>
          <w:szCs w:val="24"/>
          <w:u w:val="single"/>
        </w:rPr>
        <w:t xml:space="preserve"> </w:t>
      </w:r>
      <w:r w:rsidR="005B4C54" w:rsidRPr="007F6059">
        <w:rPr>
          <w:rFonts w:ascii="Times New Roman" w:hAnsi="Times New Roman" w:cs="Times New Roman"/>
          <w:b/>
          <w:bCs/>
          <w:sz w:val="24"/>
          <w:szCs w:val="24"/>
          <w:u w:val="single"/>
        </w:rPr>
        <w:t>Giderleri</w:t>
      </w:r>
    </w:p>
    <w:p w14:paraId="27FE658E" w14:textId="4EF20240" w:rsidR="005B4C54" w:rsidRPr="00DF7104" w:rsidRDefault="005B4C54" w:rsidP="00A76795">
      <w:pPr>
        <w:ind w:firstLine="708"/>
        <w:jc w:val="both"/>
        <w:rPr>
          <w:rFonts w:ascii="Times New Roman" w:hAnsi="Times New Roman" w:cs="Times New Roman"/>
          <w:color w:val="000000"/>
          <w:sz w:val="24"/>
          <w:szCs w:val="24"/>
        </w:rPr>
      </w:pPr>
      <w:r w:rsidRPr="00DF7104">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olmamakla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birlikte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mevzuatı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gereğince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ilgililere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bordroya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dayalı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yapılan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ödemeleri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kapsamaktadır.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İdarenin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işveren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sıfatıyla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ödediği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sosyal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primleri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“02-</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Sosyal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Kurumlarına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Devlet</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Primi</w:t>
      </w:r>
      <w:r w:rsidR="00046372">
        <w:rPr>
          <w:rFonts w:ascii="Times New Roman" w:hAnsi="Times New Roman" w:cs="Times New Roman"/>
          <w:color w:val="000000"/>
          <w:sz w:val="24"/>
          <w:szCs w:val="24"/>
        </w:rPr>
        <w:t xml:space="preserve"> </w:t>
      </w:r>
      <w:proofErr w:type="spellStart"/>
      <w:r w:rsidRPr="00DF7104">
        <w:rPr>
          <w:rFonts w:ascii="Times New Roman" w:hAnsi="Times New Roman" w:cs="Times New Roman"/>
          <w:color w:val="000000"/>
          <w:sz w:val="24"/>
          <w:szCs w:val="24"/>
        </w:rPr>
        <w:t>Giderleri”ne</w:t>
      </w:r>
      <w:proofErr w:type="spellEnd"/>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dâhil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edilecektir.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Ayni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nitelikteki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ödemeler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işçilere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ödenen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seyyar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görev</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tazminatı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ise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“03-</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Mal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Hizmet</w:t>
      </w:r>
      <w:r w:rsidR="00046372">
        <w:rPr>
          <w:rFonts w:ascii="Times New Roman" w:hAnsi="Times New Roman" w:cs="Times New Roman"/>
          <w:color w:val="000000"/>
          <w:sz w:val="24"/>
          <w:szCs w:val="24"/>
        </w:rPr>
        <w:t xml:space="preserve"> </w:t>
      </w:r>
      <w:proofErr w:type="spellStart"/>
      <w:r w:rsidRPr="00DF7104">
        <w:rPr>
          <w:rFonts w:ascii="Times New Roman" w:hAnsi="Times New Roman" w:cs="Times New Roman"/>
          <w:color w:val="000000"/>
          <w:sz w:val="24"/>
          <w:szCs w:val="24"/>
        </w:rPr>
        <w:t>Alımları”na</w:t>
      </w:r>
      <w:proofErr w:type="spellEnd"/>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dâhil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edilecektir.</w:t>
      </w:r>
    </w:p>
    <w:p w14:paraId="3CA1CD83" w14:textId="6E90A1BD" w:rsidR="00F126B9" w:rsidRPr="00F126B9" w:rsidRDefault="00F126B9" w:rsidP="00A73401">
      <w:pPr>
        <w:numPr>
          <w:ilvl w:val="0"/>
          <w:numId w:val="7"/>
        </w:numPr>
        <w:ind w:left="0" w:firstLine="708"/>
        <w:jc w:val="both"/>
        <w:rPr>
          <w:rFonts w:ascii="Times New Roman" w:hAnsi="Times New Roman" w:cs="Times New Roman"/>
          <w:sz w:val="24"/>
          <w:szCs w:val="24"/>
        </w:rPr>
      </w:pPr>
      <w:r>
        <w:rPr>
          <w:rFonts w:ascii="Times New Roman" w:hAnsi="Times New Roman" w:cs="Times New Roman"/>
          <w:color w:val="000000"/>
          <w:sz w:val="24"/>
          <w:szCs w:val="24"/>
        </w:rPr>
        <w:t>İdareler 2026-2028 yıllarında çalışmasının devamı öngörülen mevcut personelin (“01.04 Geçici Süreli Çalışanlar” “01.05-Diğer Personel” de dikkate alınarak) kadro ve pozisyonlarına karşılık tutar kadar ödenek ihtiyacını öngöreceklerdir.</w:t>
      </w:r>
    </w:p>
    <w:p w14:paraId="3D99CB4B" w14:textId="7717AA53" w:rsidR="00F126B9" w:rsidRDefault="00F126B9" w:rsidP="00A73401">
      <w:pPr>
        <w:numPr>
          <w:ilvl w:val="0"/>
          <w:numId w:val="7"/>
        </w:numPr>
        <w:ind w:left="0"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İdareler 2026-2028 yılları için ilk defa almayı/çalıştırmayı planladıkları personelin (“01.04 Geçici Süreli Çalışanlar” “01.05-Diğer Personel” de dikkate alınarak) </w:t>
      </w:r>
      <w:r w:rsidRPr="00522221">
        <w:rPr>
          <w:rFonts w:ascii="Times New Roman" w:hAnsi="Times New Roman" w:cs="Times New Roman"/>
          <w:sz w:val="24"/>
          <w:szCs w:val="24"/>
        </w:rPr>
        <w:t>kadro pozisyonların</w:t>
      </w:r>
      <w:r>
        <w:rPr>
          <w:rFonts w:ascii="Times New Roman" w:hAnsi="Times New Roman" w:cs="Times New Roman"/>
          <w:sz w:val="24"/>
          <w:szCs w:val="24"/>
        </w:rPr>
        <w:t>a</w:t>
      </w:r>
      <w:r w:rsidRPr="00522221">
        <w:rPr>
          <w:rFonts w:ascii="Times New Roman" w:hAnsi="Times New Roman" w:cs="Times New Roman"/>
          <w:sz w:val="24"/>
          <w:szCs w:val="24"/>
        </w:rPr>
        <w:t xml:space="preserve"> </w:t>
      </w:r>
      <w:r>
        <w:rPr>
          <w:rFonts w:ascii="Times New Roman" w:hAnsi="Times New Roman" w:cs="Times New Roman"/>
          <w:sz w:val="24"/>
          <w:szCs w:val="24"/>
        </w:rPr>
        <w:t xml:space="preserve">karşılık </w:t>
      </w:r>
      <w:r w:rsidRPr="00522221">
        <w:rPr>
          <w:rFonts w:ascii="Times New Roman" w:hAnsi="Times New Roman" w:cs="Times New Roman"/>
          <w:sz w:val="24"/>
          <w:szCs w:val="24"/>
        </w:rPr>
        <w:t xml:space="preserve">tutar </w:t>
      </w:r>
      <w:r>
        <w:rPr>
          <w:rFonts w:ascii="Times New Roman" w:hAnsi="Times New Roman" w:cs="Times New Roman"/>
          <w:sz w:val="24"/>
          <w:szCs w:val="24"/>
        </w:rPr>
        <w:t xml:space="preserve">kadar </w:t>
      </w:r>
      <w:r w:rsidRPr="00522221">
        <w:rPr>
          <w:rFonts w:ascii="Times New Roman" w:hAnsi="Times New Roman" w:cs="Times New Roman"/>
          <w:sz w:val="24"/>
          <w:szCs w:val="24"/>
        </w:rPr>
        <w:t xml:space="preserve">ilave ödenek ihtiyacını </w:t>
      </w:r>
      <w:r>
        <w:rPr>
          <w:rFonts w:ascii="Times New Roman" w:hAnsi="Times New Roman" w:cs="Times New Roman"/>
          <w:sz w:val="24"/>
          <w:szCs w:val="24"/>
        </w:rPr>
        <w:t>hesaplayarak h</w:t>
      </w:r>
      <w:r w:rsidRPr="00522221">
        <w:rPr>
          <w:rFonts w:ascii="Times New Roman" w:hAnsi="Times New Roman" w:cs="Times New Roman"/>
          <w:sz w:val="24"/>
          <w:szCs w:val="24"/>
        </w:rPr>
        <w:t xml:space="preserve">er yıl için </w:t>
      </w:r>
      <w:r>
        <w:rPr>
          <w:rFonts w:ascii="Times New Roman" w:hAnsi="Times New Roman" w:cs="Times New Roman"/>
          <w:sz w:val="24"/>
          <w:szCs w:val="24"/>
        </w:rPr>
        <w:t xml:space="preserve">ayrı ayrı </w:t>
      </w:r>
      <w:r w:rsidRPr="00522221">
        <w:rPr>
          <w:rFonts w:ascii="Times New Roman" w:hAnsi="Times New Roman" w:cs="Times New Roman"/>
          <w:sz w:val="24"/>
          <w:szCs w:val="24"/>
        </w:rPr>
        <w:t>öngöreceklerdir.</w:t>
      </w:r>
    </w:p>
    <w:p w14:paraId="34122145" w14:textId="175BED0D" w:rsidR="005B4C54" w:rsidRPr="00DF7104" w:rsidRDefault="008C6CF3"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sz w:val="24"/>
          <w:szCs w:val="24"/>
        </w:rPr>
        <w:t>2024/7</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Tasarruf</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Tedbirleri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ile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Cumhurbaşkanlığı</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Genelgesinde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giderlerine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esaslar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çerçevesinde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etkin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verimli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çalışmasını</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sağlamak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üzere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tedbirler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alınacak,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bu</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standartlarına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dengeli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bir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şekilde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görevlendirilecek,</w:t>
      </w:r>
      <w:r w:rsidR="00046372">
        <w:rPr>
          <w:rFonts w:ascii="Times New Roman" w:hAnsi="Times New Roman" w:cs="Times New Roman"/>
          <w:sz w:val="24"/>
          <w:szCs w:val="24"/>
        </w:rPr>
        <w:t xml:space="preserve"> </w:t>
      </w:r>
      <w:proofErr w:type="gramStart"/>
      <w:r w:rsidRPr="00DF7104">
        <w:rPr>
          <w:rFonts w:ascii="Times New Roman" w:hAnsi="Times New Roman" w:cs="Times New Roman"/>
          <w:sz w:val="24"/>
          <w:szCs w:val="24"/>
        </w:rPr>
        <w:t>atıl</w:t>
      </w:r>
      <w:proofErr w:type="gramEnd"/>
      <w:r w:rsidR="00046372">
        <w:rPr>
          <w:rFonts w:ascii="Times New Roman" w:hAnsi="Times New Roman" w:cs="Times New Roman"/>
          <w:sz w:val="24"/>
          <w:szCs w:val="24"/>
        </w:rPr>
        <w:t xml:space="preserve"> </w:t>
      </w:r>
      <w:r w:rsidRPr="00DF7104">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oluşmasına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izin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verilmeyecek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açıktan</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atama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talepleri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seviyede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tutulacaktır.</w:t>
      </w:r>
    </w:p>
    <w:p w14:paraId="6ABEA420" w14:textId="7FD694C2" w:rsidR="008C6CF3" w:rsidRPr="00DF7104" w:rsidRDefault="008C6CF3"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color w:val="000000"/>
          <w:sz w:val="24"/>
          <w:szCs w:val="24"/>
        </w:rPr>
        <w:t>6331</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Sağlığı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Kanunu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gereğince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kamu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kurum</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kuruluşlarının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kadro</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pozisyonlarında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istihdam</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arasından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işyeri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hekimi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uzmanı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olma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niteliğini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haiz</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olanların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görevlendirilmesi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halinde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ilgili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mevzuatı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kapsamında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öngörülmüş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ödemeler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için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talep</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edilecek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ödenek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tutarları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ilgisine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“01.</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1.5</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.02-</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İş</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Sağlığı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Güvenliği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Hizmetleri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Görevlendirme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Ücretleri”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kodunda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veya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“01.</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2.5</w:t>
      </w:r>
      <w:r w:rsidR="00DF7104" w:rsidRPr="00DF7104">
        <w:rPr>
          <w:rFonts w:ascii="Times New Roman" w:hAnsi="Times New Roman" w:cs="Times New Roman"/>
          <w:color w:val="000000"/>
          <w:sz w:val="24"/>
          <w:szCs w:val="24"/>
        </w:rPr>
        <w:t>0</w:t>
      </w:r>
      <w:r w:rsidRPr="00DF7104">
        <w:rPr>
          <w:rFonts w:ascii="Times New Roman" w:hAnsi="Times New Roman" w:cs="Times New Roman"/>
          <w:color w:val="000000"/>
          <w:sz w:val="24"/>
          <w:szCs w:val="24"/>
        </w:rPr>
        <w:t>-</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Çalışma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Karşılıkları”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ekonomik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kodunda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gösterilecektir.</w:t>
      </w:r>
    </w:p>
    <w:p w14:paraId="7F6B0113" w14:textId="2BA8D9AF" w:rsidR="00DF7104" w:rsidRPr="00DF7104" w:rsidRDefault="00DF7104"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sz w:val="24"/>
          <w:szCs w:val="24"/>
        </w:rPr>
        <w:lastRenderedPageBreak/>
        <w:t>Fazla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ek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ödül</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ve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ikramiyeler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ortaya</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çıkacak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ödenek</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talebi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asgari</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seviyede</w:t>
      </w:r>
      <w:r w:rsidR="00046372">
        <w:rPr>
          <w:rFonts w:ascii="Times New Roman" w:hAnsi="Times New Roman" w:cs="Times New Roman"/>
          <w:sz w:val="24"/>
          <w:szCs w:val="24"/>
        </w:rPr>
        <w:t xml:space="preserve"> </w:t>
      </w:r>
      <w:r w:rsidRPr="00DF7104">
        <w:rPr>
          <w:rFonts w:ascii="Times New Roman" w:hAnsi="Times New Roman" w:cs="Times New Roman"/>
          <w:sz w:val="24"/>
          <w:szCs w:val="24"/>
        </w:rPr>
        <w:t>tutulacaktır.</w:t>
      </w:r>
    </w:p>
    <w:p w14:paraId="308C32B5" w14:textId="6AFB17C0" w:rsidR="00DF7104" w:rsidRPr="00DF7104" w:rsidRDefault="008C6CF3" w:rsidP="00A73401">
      <w:pPr>
        <w:numPr>
          <w:ilvl w:val="0"/>
          <w:numId w:val="7"/>
        </w:numPr>
        <w:ind w:left="0" w:firstLine="708"/>
        <w:jc w:val="both"/>
        <w:rPr>
          <w:rFonts w:ascii="Times New Roman" w:hAnsi="Times New Roman" w:cs="Times New Roman"/>
          <w:sz w:val="24"/>
          <w:szCs w:val="24"/>
        </w:rPr>
      </w:pPr>
      <w:r w:rsidRPr="00DF7104">
        <w:rPr>
          <w:rFonts w:ascii="Times New Roman" w:hAnsi="Times New Roman" w:cs="Times New Roman"/>
          <w:color w:val="000000"/>
          <w:sz w:val="24"/>
          <w:szCs w:val="24"/>
        </w:rPr>
        <w:t>Personel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giderleri;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5393</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00444E04">
        <w:rPr>
          <w:rFonts w:ascii="Times New Roman" w:hAnsi="Times New Roman" w:cs="Times New Roman"/>
          <w:color w:val="000000"/>
          <w:sz w:val="24"/>
          <w:szCs w:val="24"/>
        </w:rPr>
        <w:t>Kanunu</w:t>
      </w:r>
      <w:r w:rsidRPr="00DF7104">
        <w:rPr>
          <w:rFonts w:ascii="Times New Roman" w:hAnsi="Times New Roman" w:cs="Times New Roman"/>
          <w:color w:val="000000"/>
          <w:sz w:val="24"/>
          <w:szCs w:val="24"/>
        </w:rPr>
        <w:t>nun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49</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uncu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maddesinin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8</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inci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fıkrasına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yıllık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toplam</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personel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giderleri,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gerçekleşen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yıl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bütçe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gelirlerinin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213</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sayılı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Vergi</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Usul</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Kanununa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göre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belirlenecek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yeniden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değerleme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oranı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ile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çarpımı</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sonucu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bulunacak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miktarın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yüzde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otuzunu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geçmeyecek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şekilde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tahmin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edilir.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Nüfusu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10.000'in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altında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belediyelerde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bu</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oran</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yüzde</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kırk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olarak</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uygulanır.</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rPr>
        <w:t>Ayrıca</w:t>
      </w:r>
      <w:r w:rsidR="00046372">
        <w:rPr>
          <w:rFonts w:ascii="Times New Roman" w:hAnsi="Times New Roman" w:cs="Times New Roman"/>
          <w:color w:val="000000"/>
          <w:sz w:val="24"/>
          <w:szCs w:val="24"/>
        </w:rPr>
        <w:t xml:space="preserve"> </w:t>
      </w:r>
      <w:r w:rsidRPr="00DF7104">
        <w:rPr>
          <w:rFonts w:ascii="Times New Roman" w:hAnsi="Times New Roman" w:cs="Times New Roman"/>
          <w:color w:val="000000"/>
          <w:sz w:val="24"/>
          <w:szCs w:val="24"/>
          <w:shd w:val="clear" w:color="auto" w:fill="FFFFFF"/>
        </w:rPr>
        <w:t>İl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Özel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İdareleri,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Belediyeler</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ve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Bağlı</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Kuruluşları</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ile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Bunların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Üyesi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Olduğu</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Mahalli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İdare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Birliklerinin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Personel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Çalıştırılmasına</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Dayalı</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Hizmetlerinin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Gördürülmesine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İlişkin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Usul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ve</w:t>
      </w:r>
      <w:r w:rsidR="00046372">
        <w:rPr>
          <w:rFonts w:ascii="Times New Roman" w:hAnsi="Times New Roman" w:cs="Times New Roman"/>
          <w:color w:val="000000"/>
          <w:sz w:val="24"/>
          <w:szCs w:val="24"/>
          <w:shd w:val="clear" w:color="auto" w:fill="FFFFFF"/>
        </w:rPr>
        <w:t xml:space="preserve"> </w:t>
      </w:r>
      <w:proofErr w:type="spellStart"/>
      <w:r w:rsidRPr="00DF7104">
        <w:rPr>
          <w:rFonts w:ascii="Times New Roman" w:hAnsi="Times New Roman" w:cs="Times New Roman"/>
          <w:color w:val="000000"/>
          <w:sz w:val="24"/>
          <w:szCs w:val="24"/>
          <w:shd w:val="clear" w:color="auto" w:fill="FFFFFF"/>
        </w:rPr>
        <w:t>Esaslar’da</w:t>
      </w:r>
      <w:proofErr w:type="spellEnd"/>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belirtilen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kanuni</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sınırlar</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da</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personel</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giderlerinin</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tahmininde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göz</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önünde</w:t>
      </w:r>
      <w:r w:rsidR="00046372">
        <w:rPr>
          <w:rFonts w:ascii="Times New Roman" w:hAnsi="Times New Roman" w:cs="Times New Roman"/>
          <w:color w:val="000000"/>
          <w:sz w:val="24"/>
          <w:szCs w:val="24"/>
          <w:shd w:val="clear" w:color="auto" w:fill="FFFFFF"/>
        </w:rPr>
        <w:t xml:space="preserve"> </w:t>
      </w:r>
      <w:r w:rsidRPr="00DF7104">
        <w:rPr>
          <w:rFonts w:ascii="Times New Roman" w:hAnsi="Times New Roman" w:cs="Times New Roman"/>
          <w:color w:val="000000"/>
          <w:sz w:val="24"/>
          <w:szCs w:val="24"/>
          <w:shd w:val="clear" w:color="auto" w:fill="FFFFFF"/>
        </w:rPr>
        <w:t>bulundurulmalıdır.</w:t>
      </w:r>
    </w:p>
    <w:p w14:paraId="286095AF" w14:textId="321492BC" w:rsidR="00DF7104" w:rsidRPr="007F6059" w:rsidRDefault="00DF7104"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02-</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Sosyal</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Güvenlik</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Kurumlarına</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Devlet</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Primi</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Giderleri</w:t>
      </w:r>
    </w:p>
    <w:p w14:paraId="10FE620B" w14:textId="0301A119" w:rsidR="00DF7104" w:rsidRPr="005D33AF" w:rsidRDefault="00DF7104"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işveren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sıfatıyla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ödeyeceği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sigorta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bölümde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izlenecektir.</w:t>
      </w:r>
      <w:r w:rsidR="00046372">
        <w:rPr>
          <w:rFonts w:ascii="Times New Roman" w:hAnsi="Times New Roman"/>
          <w:color w:val="000000"/>
          <w:sz w:val="24"/>
          <w:szCs w:val="24"/>
        </w:rPr>
        <w:t xml:space="preserve"> </w:t>
      </w:r>
    </w:p>
    <w:p w14:paraId="0A03F726" w14:textId="234C8AA8" w:rsidR="00DF7104" w:rsidRDefault="00DF7104"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İşveren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sıfatıyla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ödenecek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sigorta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“02-</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Kurumlarına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Devlet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altında,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istihdam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türüne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detaylandırıldıktan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sonra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III.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sidR="007741BA">
        <w:rPr>
          <w:rFonts w:ascii="Times New Roman" w:hAnsi="Times New Roman"/>
          <w:color w:val="000000"/>
          <w:sz w:val="24"/>
          <w:szCs w:val="24"/>
        </w:rPr>
        <w:t>10</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IV.</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düzeyde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“01-</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“02-</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edilecektir.</w:t>
      </w:r>
    </w:p>
    <w:p w14:paraId="1594C3A3" w14:textId="35B5BBB6" w:rsidR="007741BA" w:rsidRPr="007F6059" w:rsidRDefault="007741BA"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03-</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Mal</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ve</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Hizmet</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Alım</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Giderleri</w:t>
      </w:r>
    </w:p>
    <w:p w14:paraId="4CE2DBD6" w14:textId="56726405" w:rsidR="00DF6665" w:rsidRPr="005D33AF"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kısımdaki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faturalı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kapsamaktadır.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herhangi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almadığı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karşılıksız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dışındadır.</w:t>
      </w:r>
    </w:p>
    <w:p w14:paraId="5E2A872F" w14:textId="02B2BE39" w:rsidR="00DF6665" w:rsidRPr="005D33AF"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aşağıdaki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uyulacaktır:</w:t>
      </w:r>
    </w:p>
    <w:p w14:paraId="2090FF20" w14:textId="4B0E08AD" w:rsidR="00DF6665"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Yurt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özellikle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yurt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görevlendirmelerde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azami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anlayışı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alınmalı,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görevlendirmeler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titiz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sorgulanmak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süre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tutulmalı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öngörülmelidir.</w:t>
      </w:r>
    </w:p>
    <w:p w14:paraId="57DFD684" w14:textId="388A5D85" w:rsidR="00DF6665" w:rsidRPr="005D33AF"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b)</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kuruluşlarının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eğitim,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konferans,</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seminer,</w:t>
      </w:r>
      <w:r w:rsidR="00046372">
        <w:rPr>
          <w:rFonts w:ascii="Times New Roman" w:hAnsi="Times New Roman"/>
          <w:color w:val="000000"/>
          <w:sz w:val="24"/>
          <w:szCs w:val="24"/>
        </w:rPr>
        <w:t xml:space="preserve"> </w:t>
      </w:r>
      <w:proofErr w:type="spellStart"/>
      <w:r w:rsidRPr="007F6059">
        <w:rPr>
          <w:rFonts w:ascii="Times New Roman" w:hAnsi="Times New Roman"/>
          <w:color w:val="000000"/>
          <w:sz w:val="24"/>
          <w:szCs w:val="24"/>
        </w:rPr>
        <w:t>çalıştay</w:t>
      </w:r>
      <w:proofErr w:type="spellEnd"/>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sempozyum,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toplantı,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organizasyon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türlü</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faaliyetlerinin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uzaktan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erişim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yöntemleriyle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esastır.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yüz</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yüze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yapılmasının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zorunluluk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arz</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ettiği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durumlarda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mümkün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olduğunca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personeli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gerekmektedir.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süresi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sayısının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seviyede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tutulacak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gerekmektedir.</w:t>
      </w:r>
    </w:p>
    <w:p w14:paraId="7BFDCDD2" w14:textId="5AEC1E13" w:rsidR="00DF7104"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c)</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asli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memuriyet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dışında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belli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bölgesi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fiilen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gezici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memur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işçiler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seyyar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tazminatı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talebinde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bulunacaklardır.</w:t>
      </w:r>
      <w:r w:rsidR="00046372">
        <w:rPr>
          <w:rFonts w:ascii="Times New Roman" w:hAnsi="Times New Roman"/>
          <w:color w:val="000000"/>
          <w:sz w:val="24"/>
          <w:szCs w:val="24"/>
        </w:rPr>
        <w:t xml:space="preserve"> </w:t>
      </w:r>
    </w:p>
    <w:p w14:paraId="0F6C7842" w14:textId="111D0A9D" w:rsidR="00DF6665" w:rsidRPr="007F6059" w:rsidRDefault="00DF6665" w:rsidP="00A76795">
      <w:pPr>
        <w:ind w:firstLine="708"/>
        <w:jc w:val="both"/>
        <w:rPr>
          <w:rFonts w:ascii="Times New Roman" w:hAnsi="Times New Roman"/>
          <w:color w:val="000000"/>
          <w:sz w:val="24"/>
          <w:szCs w:val="24"/>
        </w:rPr>
      </w:pPr>
      <w:proofErr w:type="gramStart"/>
      <w:r w:rsidRPr="007F6059">
        <w:rPr>
          <w:rFonts w:ascii="Times New Roman" w:hAnsi="Times New Roman"/>
          <w:color w:val="000000"/>
          <w:sz w:val="24"/>
          <w:szCs w:val="24"/>
        </w:rPr>
        <w:t>ç</w:t>
      </w:r>
      <w:proofErr w:type="gramEnd"/>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Eğitim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dinlenme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işletme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kendi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gelirleriyle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karşılanmasına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özen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gösterilecektir.</w:t>
      </w:r>
    </w:p>
    <w:p w14:paraId="3D7FEF88" w14:textId="5D3EB8C0" w:rsidR="00DF6665"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lastRenderedPageBreak/>
        <w:t>d)</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binalarında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sürdürülmesine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gösterilmeli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kesinleşmiş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mahkeme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tahliye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binaları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kiralama,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satın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inşaatlar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öngörülmemelidir.</w:t>
      </w:r>
      <w:r w:rsidR="00046372">
        <w:rPr>
          <w:rFonts w:ascii="Times New Roman" w:hAnsi="Times New Roman"/>
          <w:color w:val="000000"/>
          <w:sz w:val="24"/>
          <w:szCs w:val="24"/>
        </w:rPr>
        <w:t xml:space="preserve"> </w:t>
      </w:r>
      <w:r>
        <w:rPr>
          <w:rFonts w:ascii="Times New Roman" w:hAnsi="Times New Roman"/>
          <w:color w:val="000000"/>
          <w:sz w:val="24"/>
          <w:szCs w:val="24"/>
        </w:rPr>
        <w:t>Bu</w:t>
      </w:r>
      <w:r w:rsidR="00046372">
        <w:rPr>
          <w:rFonts w:ascii="Times New Roman" w:hAnsi="Times New Roman"/>
          <w:color w:val="000000"/>
          <w:sz w:val="24"/>
          <w:szCs w:val="24"/>
        </w:rPr>
        <w:t xml:space="preserve"> </w:t>
      </w:r>
      <w:r>
        <w:rPr>
          <w:rFonts w:ascii="Times New Roman" w:hAnsi="Times New Roman"/>
          <w:color w:val="000000"/>
          <w:sz w:val="24"/>
          <w:szCs w:val="24"/>
        </w:rPr>
        <w:t>kapsamda</w:t>
      </w:r>
      <w:r w:rsidR="00046372">
        <w:rPr>
          <w:rFonts w:ascii="Times New Roman" w:hAnsi="Times New Roman"/>
          <w:color w:val="000000"/>
          <w:sz w:val="24"/>
          <w:szCs w:val="24"/>
        </w:rPr>
        <w:t xml:space="preserve"> </w:t>
      </w:r>
      <w:r>
        <w:rPr>
          <w:rFonts w:ascii="Times New Roman" w:hAnsi="Times New Roman"/>
          <w:color w:val="000000"/>
          <w:sz w:val="24"/>
          <w:szCs w:val="24"/>
        </w:rPr>
        <w:t>çıkarılan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2024/7</w:t>
      </w:r>
      <w:r w:rsidR="00046372">
        <w:rPr>
          <w:rFonts w:ascii="Times New Roman" w:hAnsi="Times New Roman"/>
          <w:color w:val="000000"/>
          <w:sz w:val="24"/>
          <w:szCs w:val="24"/>
        </w:rPr>
        <w:t xml:space="preserve"> </w:t>
      </w:r>
      <w:r w:rsidR="00855CB0">
        <w:rPr>
          <w:rFonts w:ascii="Times New Roman" w:hAnsi="Times New Roman"/>
          <w:color w:val="000000"/>
          <w:sz w:val="24"/>
          <w:szCs w:val="24"/>
        </w:rPr>
        <w:t>s</w:t>
      </w:r>
      <w:r w:rsidRPr="007F6059">
        <w:rPr>
          <w:rFonts w:ascii="Times New Roman" w:hAnsi="Times New Roman"/>
          <w:color w:val="000000"/>
          <w:sz w:val="24"/>
          <w:szCs w:val="24"/>
        </w:rPr>
        <w:t>ayılı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Cumhurbaşkanlığı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Genelgesine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riayet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edilecektir.</w:t>
      </w:r>
    </w:p>
    <w:p w14:paraId="0D0CB46B" w14:textId="1EF2DFE6" w:rsidR="00DF6665" w:rsidRPr="007F6059"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6331</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Kanununa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üçüncü</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şahıslara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ihale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yoluyla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gördürmeleri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1219</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Kanunun</w:t>
      </w:r>
      <w:r w:rsidR="00046372">
        <w:rPr>
          <w:rFonts w:ascii="Times New Roman" w:hAnsi="Times New Roman"/>
          <w:color w:val="000000"/>
          <w:sz w:val="24"/>
          <w:szCs w:val="24"/>
        </w:rPr>
        <w:t xml:space="preserve"> </w:t>
      </w:r>
      <w:proofErr w:type="gramStart"/>
      <w:r w:rsidRPr="005D33AF">
        <w:rPr>
          <w:rFonts w:ascii="Times New Roman" w:hAnsi="Times New Roman"/>
          <w:color w:val="000000"/>
          <w:sz w:val="24"/>
          <w:szCs w:val="24"/>
        </w:rPr>
        <w:t>12</w:t>
      </w:r>
      <w:r w:rsidR="00046372">
        <w:rPr>
          <w:rFonts w:ascii="Times New Roman" w:hAnsi="Times New Roman"/>
          <w:color w:val="000000"/>
          <w:sz w:val="24"/>
          <w:szCs w:val="24"/>
        </w:rPr>
        <w:t xml:space="preserve"> </w:t>
      </w:r>
      <w:proofErr w:type="spellStart"/>
      <w:r w:rsidRPr="005D33AF">
        <w:rPr>
          <w:rFonts w:ascii="Times New Roman" w:hAnsi="Times New Roman"/>
          <w:color w:val="000000"/>
          <w:sz w:val="24"/>
          <w:szCs w:val="24"/>
        </w:rPr>
        <w:t>nci</w:t>
      </w:r>
      <w:proofErr w:type="spellEnd"/>
      <w:proofErr w:type="gramEnd"/>
      <w:r w:rsidR="00046372">
        <w:rPr>
          <w:rFonts w:ascii="Times New Roman" w:hAnsi="Times New Roman"/>
          <w:color w:val="000000"/>
          <w:sz w:val="24"/>
          <w:szCs w:val="24"/>
        </w:rPr>
        <w:t xml:space="preserve"> </w:t>
      </w:r>
      <w:r w:rsidRPr="005D33AF">
        <w:rPr>
          <w:rFonts w:ascii="Times New Roman" w:hAnsi="Times New Roman"/>
          <w:color w:val="000000"/>
          <w:sz w:val="24"/>
          <w:szCs w:val="24"/>
        </w:rPr>
        <w:t>maddesi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döner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kuruluşlarına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kurumsal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yaptırmaları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hallerinde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bunlara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w:t>
      </w:r>
      <w:r w:rsidR="00BD3DB5" w:rsidRPr="00BD3DB5">
        <w:rPr>
          <w:rFonts w:ascii="Times New Roman" w:hAnsi="Times New Roman"/>
          <w:color w:val="000000"/>
          <w:sz w:val="24"/>
          <w:szCs w:val="24"/>
        </w:rPr>
        <w:t>03.05.10.07</w:t>
      </w: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Sağlığı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Güvenliği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kullanılmak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0A996E3F" w14:textId="0AD511E2" w:rsidR="00DF6665"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f)</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Haberleşme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teknolojik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imkânlar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çerçevesinde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gözden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geçirilecek,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w:t>
      </w:r>
      <w:r w:rsidRPr="005D33AF">
        <w:rPr>
          <w:rFonts w:ascii="Times New Roman" w:hAnsi="Times New Roman"/>
          <w:color w:val="000000"/>
          <w:sz w:val="24"/>
          <w:szCs w:val="24"/>
        </w:rPr>
        <w:t>elefon,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mobil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telefon,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uydu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bağlantılı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mobil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telefon,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faks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haberleşme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imkanları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öngörülürken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azami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anlayışıyla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hareket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genelgelerine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cihazların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sağlanmalıdır.</w:t>
      </w:r>
    </w:p>
    <w:p w14:paraId="27C8C339" w14:textId="74FDD5FD" w:rsidR="00DF6665" w:rsidRDefault="00DF666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g)</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taşıt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kullanılmasındaki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amaç,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taşıt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seviyeye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indirilmesi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kaynakların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savurganlığa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yol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açılmadan,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olanaklarıyla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uyumlu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biçimde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kullanımının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sağlanmasıdır.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17/3/2006</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tarihli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2006/10193</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Taşıt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Edinilmesine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Usuller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çerçevesine</w:t>
      </w:r>
      <w:r w:rsidR="00046372">
        <w:rPr>
          <w:rFonts w:ascii="Times New Roman" w:hAnsi="Times New Roman"/>
          <w:color w:val="000000"/>
          <w:sz w:val="24"/>
          <w:szCs w:val="24"/>
        </w:rPr>
        <w:t xml:space="preserve"> </w:t>
      </w:r>
      <w:r>
        <w:rPr>
          <w:rFonts w:ascii="Times New Roman" w:hAnsi="Times New Roman"/>
          <w:color w:val="000000"/>
          <w:sz w:val="24"/>
          <w:szCs w:val="24"/>
        </w:rPr>
        <w:t>söz</w:t>
      </w:r>
      <w:r w:rsidR="00046372">
        <w:rPr>
          <w:rFonts w:ascii="Times New Roman" w:hAnsi="Times New Roman"/>
          <w:color w:val="000000"/>
          <w:sz w:val="24"/>
          <w:szCs w:val="24"/>
        </w:rPr>
        <w:t xml:space="preserve"> </w:t>
      </w:r>
      <w:r>
        <w:rPr>
          <w:rFonts w:ascii="Times New Roman" w:hAnsi="Times New Roman"/>
          <w:color w:val="000000"/>
          <w:sz w:val="24"/>
          <w:szCs w:val="24"/>
        </w:rPr>
        <w:t>konusu</w:t>
      </w:r>
      <w:r w:rsidR="00046372">
        <w:rPr>
          <w:rFonts w:ascii="Times New Roman" w:hAnsi="Times New Roman"/>
          <w:color w:val="000000"/>
          <w:sz w:val="24"/>
          <w:szCs w:val="24"/>
        </w:rPr>
        <w:t xml:space="preserve"> </w:t>
      </w:r>
      <w:r>
        <w:rPr>
          <w:rFonts w:ascii="Times New Roman" w:hAnsi="Times New Roman"/>
          <w:color w:val="000000"/>
          <w:sz w:val="24"/>
          <w:szCs w:val="24"/>
        </w:rPr>
        <w:t>Esas</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Pr>
          <w:rFonts w:ascii="Times New Roman" w:hAnsi="Times New Roman"/>
          <w:color w:val="000000"/>
          <w:sz w:val="24"/>
          <w:szCs w:val="24"/>
        </w:rPr>
        <w:t>Usullere</w:t>
      </w:r>
      <w:r w:rsidR="00E27B1B">
        <w:rPr>
          <w:rFonts w:ascii="Times New Roman" w:hAnsi="Times New Roman"/>
          <w:color w:val="000000"/>
          <w:sz w:val="24"/>
          <w:szCs w:val="24"/>
        </w:rPr>
        <w:t xml:space="preserve"> de</w:t>
      </w:r>
      <w:r w:rsidR="00046372">
        <w:rPr>
          <w:rFonts w:ascii="Times New Roman" w:hAnsi="Times New Roman"/>
          <w:color w:val="000000"/>
          <w:sz w:val="24"/>
          <w:szCs w:val="24"/>
        </w:rPr>
        <w:t xml:space="preserve"> </w:t>
      </w:r>
      <w:r w:rsidR="00855CB0" w:rsidRPr="005D33AF">
        <w:rPr>
          <w:rFonts w:ascii="Times New Roman" w:hAnsi="Times New Roman"/>
          <w:color w:val="000000"/>
          <w:sz w:val="24"/>
          <w:szCs w:val="24"/>
        </w:rPr>
        <w:t>uyarak</w:t>
      </w:r>
      <w:r w:rsidR="00E27B1B">
        <w:rPr>
          <w:rFonts w:ascii="Times New Roman" w:hAnsi="Times New Roman"/>
          <w:color w:val="000000"/>
          <w:sz w:val="24"/>
          <w:szCs w:val="24"/>
        </w:rPr>
        <w:t xml:space="preserve"> gerek </w:t>
      </w:r>
      <w:r w:rsidR="00E27B1B" w:rsidRPr="007F6059">
        <w:rPr>
          <w:rFonts w:ascii="Times New Roman" w:hAnsi="Times New Roman"/>
          <w:color w:val="000000"/>
          <w:sz w:val="24"/>
          <w:szCs w:val="24"/>
        </w:rPr>
        <w:t>araç</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kiralamada</w:t>
      </w:r>
      <w:r w:rsidR="00E27B1B">
        <w:rPr>
          <w:rFonts w:ascii="Times New Roman" w:hAnsi="Times New Roman"/>
          <w:color w:val="000000"/>
          <w:sz w:val="24"/>
          <w:szCs w:val="24"/>
        </w:rPr>
        <w:t xml:space="preserve"> gerekse yeni araç </w:t>
      </w:r>
      <w:r w:rsidR="00E27B1B" w:rsidRPr="007F6059">
        <w:rPr>
          <w:rFonts w:ascii="Times New Roman" w:hAnsi="Times New Roman"/>
          <w:color w:val="000000"/>
          <w:sz w:val="24"/>
          <w:szCs w:val="24"/>
        </w:rPr>
        <w:t>ediniminde</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2024/7</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sayılı</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Tasarruf</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Tedbirleri</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ile</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ilgili</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Cumhurbaşkanlığı</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Genelgesinde</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yer</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alan</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kriterler</w:t>
      </w:r>
      <w:r w:rsidR="00E27B1B">
        <w:rPr>
          <w:rFonts w:ascii="Times New Roman" w:hAnsi="Times New Roman"/>
          <w:color w:val="000000"/>
          <w:sz w:val="24"/>
          <w:szCs w:val="24"/>
        </w:rPr>
        <w:t xml:space="preserve"> </w:t>
      </w:r>
      <w:r w:rsidR="00E27B1B" w:rsidRPr="007F6059">
        <w:rPr>
          <w:rFonts w:ascii="Times New Roman" w:hAnsi="Times New Roman"/>
          <w:color w:val="000000"/>
          <w:sz w:val="24"/>
          <w:szCs w:val="24"/>
        </w:rPr>
        <w:t>dikkat</w:t>
      </w:r>
      <w:r w:rsidR="00E27B1B">
        <w:rPr>
          <w:rFonts w:ascii="Times New Roman" w:hAnsi="Times New Roman"/>
          <w:color w:val="000000"/>
          <w:sz w:val="24"/>
          <w:szCs w:val="24"/>
        </w:rPr>
        <w:t xml:space="preserve">e alınarak </w:t>
      </w:r>
      <w:r w:rsidR="00E27B1B" w:rsidRPr="005D33AF">
        <w:rPr>
          <w:rFonts w:ascii="Times New Roman" w:hAnsi="Times New Roman"/>
          <w:color w:val="000000"/>
          <w:sz w:val="24"/>
          <w:szCs w:val="24"/>
        </w:rPr>
        <w:t>ödenek</w:t>
      </w:r>
      <w:r w:rsidR="00E27B1B">
        <w:rPr>
          <w:rFonts w:ascii="Times New Roman" w:hAnsi="Times New Roman"/>
          <w:color w:val="000000"/>
          <w:sz w:val="24"/>
          <w:szCs w:val="24"/>
        </w:rPr>
        <w:t xml:space="preserve"> </w:t>
      </w:r>
      <w:r w:rsidR="00E27B1B" w:rsidRPr="005D33AF">
        <w:rPr>
          <w:rFonts w:ascii="Times New Roman" w:hAnsi="Times New Roman"/>
          <w:color w:val="000000"/>
          <w:sz w:val="24"/>
          <w:szCs w:val="24"/>
        </w:rPr>
        <w:t>öngör</w:t>
      </w:r>
      <w:r w:rsidR="00E27B1B">
        <w:rPr>
          <w:rFonts w:ascii="Times New Roman" w:hAnsi="Times New Roman"/>
          <w:color w:val="000000"/>
          <w:sz w:val="24"/>
          <w:szCs w:val="24"/>
        </w:rPr>
        <w:t>ülmelidir.</w:t>
      </w:r>
      <w:r w:rsidR="00046372">
        <w:rPr>
          <w:rFonts w:ascii="Times New Roman" w:hAnsi="Times New Roman"/>
          <w:color w:val="000000"/>
          <w:sz w:val="24"/>
          <w:szCs w:val="24"/>
        </w:rPr>
        <w:t xml:space="preserve"> </w:t>
      </w:r>
    </w:p>
    <w:p w14:paraId="6FFBDE26" w14:textId="58491DE0" w:rsidR="007F6059" w:rsidRPr="005D33AF" w:rsidRDefault="007F6059" w:rsidP="00A76795">
      <w:pPr>
        <w:ind w:firstLine="708"/>
        <w:jc w:val="both"/>
        <w:rPr>
          <w:rFonts w:ascii="Times New Roman" w:hAnsi="Times New Roman"/>
          <w:color w:val="000000"/>
          <w:sz w:val="24"/>
          <w:szCs w:val="24"/>
        </w:rPr>
      </w:pPr>
      <w:proofErr w:type="gramStart"/>
      <w:r w:rsidRPr="005D33AF">
        <w:rPr>
          <w:rFonts w:ascii="Times New Roman" w:hAnsi="Times New Roman"/>
          <w:color w:val="000000"/>
          <w:sz w:val="24"/>
          <w:szCs w:val="24"/>
        </w:rPr>
        <w:t>ğ</w:t>
      </w:r>
      <w:proofErr w:type="gramEnd"/>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Temsil,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ağırlama,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tören,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fuar,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kongre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etkinlikler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katılım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seviyede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tutulmak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suretiyle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öngörülmeli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alandaki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anlayışı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içerisinde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yürütülmelidir.</w:t>
      </w:r>
    </w:p>
    <w:p w14:paraId="03804463" w14:textId="1E297B38" w:rsidR="00DF6665"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h)</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2024/7</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Cumhurbaşkanlığı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Genelgesinde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belirlenen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alımlarına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esaslar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çerçevesinde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maliyetlerini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azaltmak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kullanımında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israfı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önlemek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alınacaktır.</w:t>
      </w:r>
      <w:r w:rsidR="00046372">
        <w:rPr>
          <w:rFonts w:ascii="Times New Roman" w:hAnsi="Times New Roman"/>
          <w:color w:val="000000"/>
          <w:sz w:val="24"/>
          <w:szCs w:val="24"/>
        </w:rPr>
        <w:t xml:space="preserve"> </w:t>
      </w:r>
    </w:p>
    <w:p w14:paraId="3B08C6BB" w14:textId="6A919E79" w:rsidR="00DF6665" w:rsidRPr="005D33AF"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doğalgaz</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elektrik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tedarikinde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serbest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tüketici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kriterlerini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sağlayan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binalarda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ihale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usullerini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uygulayarak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azaltılmasına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yönelik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genel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aydınlatmada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LED</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dönüşümü</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tasarruf</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sağlayıcı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tedbirlerin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uygulamaya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konulması,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tesislerinde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verimliliğini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artıran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uygulamaların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geliştirilmesi,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yenilenebilir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kaynaklardan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faydalanılması,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alımlarında,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verimliliği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yüksek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projeler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enerji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düşük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ürünlerin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tercih</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edilmesi,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kullanımında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tasarruflu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cihazların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belirlenmesi,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yeşil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alanların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sulamasında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mümkün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olduğunca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şebeke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suyunun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kullanılmaması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gerekmekte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olup</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yapılırken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hususlar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alınacaktır</w:t>
      </w:r>
      <w:r w:rsidR="00DC1887">
        <w:rPr>
          <w:rFonts w:ascii="Times New Roman" w:hAnsi="Times New Roman"/>
          <w:color w:val="000000"/>
          <w:sz w:val="24"/>
          <w:szCs w:val="24"/>
        </w:rPr>
        <w:t>.</w:t>
      </w:r>
    </w:p>
    <w:p w14:paraId="3994A5DF" w14:textId="7BCB764D" w:rsidR="00DF6665" w:rsidRPr="007F6059" w:rsidRDefault="00DF6665"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Kamu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kuruluşları,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kalitesinin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artırılması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ihtiyaç</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duyulan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araştırma,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geliştirme,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eğitim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vb.</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ihtiyaçlarını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öncelikle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kendi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personeli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veya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kurumların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bilgi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tecrübe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sahibi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personelinden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faydalanarak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karşılayacak,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zorunlu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olmadıkça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danışmanlık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hizmeti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satın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bulunmayacaktır.</w:t>
      </w:r>
    </w:p>
    <w:p w14:paraId="18FD19A0" w14:textId="32179F94" w:rsidR="007F6059" w:rsidRPr="005D33AF" w:rsidRDefault="00E27B1B" w:rsidP="00A76795">
      <w:pPr>
        <w:ind w:firstLine="708"/>
        <w:jc w:val="both"/>
        <w:rPr>
          <w:rFonts w:ascii="Times New Roman" w:hAnsi="Times New Roman"/>
          <w:color w:val="000000"/>
          <w:sz w:val="24"/>
          <w:szCs w:val="24"/>
        </w:rPr>
      </w:pPr>
      <w:r>
        <w:rPr>
          <w:rFonts w:ascii="Times New Roman" w:hAnsi="Times New Roman"/>
          <w:color w:val="000000"/>
          <w:sz w:val="24"/>
          <w:szCs w:val="24"/>
        </w:rPr>
        <w:lastRenderedPageBreak/>
        <w:t>i</w:t>
      </w:r>
      <w:r w:rsidR="007F6059"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Yayın</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alımlarında</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kırtasiye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ihtiyaçlarının</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karşılanmasında</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azami</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tasarruf</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anlayışı</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içerisinde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hareket</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edile</w:t>
      </w:r>
      <w:r>
        <w:rPr>
          <w:rFonts w:ascii="Times New Roman" w:hAnsi="Times New Roman"/>
          <w:color w:val="000000"/>
          <w:sz w:val="24"/>
          <w:szCs w:val="24"/>
        </w:rPr>
        <w:t>rek,</w:t>
      </w:r>
      <w:r w:rsidRPr="008A5811">
        <w:rPr>
          <w:rFonts w:ascii="Times New Roman" w:hAnsi="Times New Roman"/>
          <w:color w:val="000000"/>
          <w:sz w:val="24"/>
          <w:szCs w:val="24"/>
        </w:rPr>
        <w:t xml:space="preserve"> </w:t>
      </w:r>
      <w:r w:rsidRPr="007F6059">
        <w:rPr>
          <w:rFonts w:ascii="Times New Roman" w:hAnsi="Times New Roman"/>
          <w:color w:val="000000"/>
          <w:sz w:val="24"/>
          <w:szCs w:val="24"/>
        </w:rPr>
        <w:t>2024/7</w:t>
      </w:r>
      <w:r>
        <w:rPr>
          <w:rFonts w:ascii="Times New Roman" w:hAnsi="Times New Roman"/>
          <w:color w:val="000000"/>
          <w:sz w:val="24"/>
          <w:szCs w:val="24"/>
        </w:rPr>
        <w:t xml:space="preserve"> </w:t>
      </w:r>
      <w:r w:rsidRPr="007F6059">
        <w:rPr>
          <w:rFonts w:ascii="Times New Roman" w:hAnsi="Times New Roman"/>
          <w:color w:val="000000"/>
          <w:sz w:val="24"/>
          <w:szCs w:val="24"/>
        </w:rPr>
        <w:t>sayılı</w:t>
      </w:r>
      <w:r>
        <w:rPr>
          <w:rFonts w:ascii="Times New Roman" w:hAnsi="Times New Roman"/>
          <w:color w:val="000000"/>
          <w:sz w:val="24"/>
          <w:szCs w:val="24"/>
        </w:rPr>
        <w:t xml:space="preserve"> </w:t>
      </w:r>
      <w:r w:rsidRPr="007F6059">
        <w:rPr>
          <w:rFonts w:ascii="Times New Roman" w:hAnsi="Times New Roman"/>
          <w:color w:val="000000"/>
          <w:sz w:val="24"/>
          <w:szCs w:val="24"/>
        </w:rPr>
        <w:t>Tasarruf</w:t>
      </w:r>
      <w:r>
        <w:rPr>
          <w:rFonts w:ascii="Times New Roman" w:hAnsi="Times New Roman"/>
          <w:color w:val="000000"/>
          <w:sz w:val="24"/>
          <w:szCs w:val="24"/>
        </w:rPr>
        <w:t xml:space="preserve"> </w:t>
      </w:r>
      <w:r w:rsidRPr="007F6059">
        <w:rPr>
          <w:rFonts w:ascii="Times New Roman" w:hAnsi="Times New Roman"/>
          <w:color w:val="000000"/>
          <w:sz w:val="24"/>
          <w:szCs w:val="24"/>
        </w:rPr>
        <w:t>Tedbirleri</w:t>
      </w:r>
      <w:r>
        <w:rPr>
          <w:rFonts w:ascii="Times New Roman" w:hAnsi="Times New Roman"/>
          <w:color w:val="000000"/>
          <w:sz w:val="24"/>
          <w:szCs w:val="24"/>
        </w:rPr>
        <w:t xml:space="preserve"> </w:t>
      </w:r>
      <w:r w:rsidRPr="007F6059">
        <w:rPr>
          <w:rFonts w:ascii="Times New Roman" w:hAnsi="Times New Roman"/>
          <w:color w:val="000000"/>
          <w:sz w:val="24"/>
          <w:szCs w:val="24"/>
        </w:rPr>
        <w:t>ile</w:t>
      </w:r>
      <w:r>
        <w:rPr>
          <w:rFonts w:ascii="Times New Roman" w:hAnsi="Times New Roman"/>
          <w:color w:val="000000"/>
          <w:sz w:val="24"/>
          <w:szCs w:val="24"/>
        </w:rPr>
        <w:t xml:space="preserve"> </w:t>
      </w:r>
      <w:r w:rsidRPr="007F6059">
        <w:rPr>
          <w:rFonts w:ascii="Times New Roman" w:hAnsi="Times New Roman"/>
          <w:color w:val="000000"/>
          <w:sz w:val="24"/>
          <w:szCs w:val="24"/>
        </w:rPr>
        <w:t>ilgili</w:t>
      </w:r>
      <w:r>
        <w:rPr>
          <w:rFonts w:ascii="Times New Roman" w:hAnsi="Times New Roman"/>
          <w:color w:val="000000"/>
          <w:sz w:val="24"/>
          <w:szCs w:val="24"/>
        </w:rPr>
        <w:t xml:space="preserve"> </w:t>
      </w:r>
      <w:r w:rsidRPr="007F6059">
        <w:rPr>
          <w:rFonts w:ascii="Times New Roman" w:hAnsi="Times New Roman"/>
          <w:color w:val="000000"/>
          <w:sz w:val="24"/>
          <w:szCs w:val="24"/>
        </w:rPr>
        <w:t>Cumhurbaşkanlığı</w:t>
      </w:r>
      <w:r>
        <w:rPr>
          <w:rFonts w:ascii="Times New Roman" w:hAnsi="Times New Roman"/>
          <w:color w:val="000000"/>
          <w:sz w:val="24"/>
          <w:szCs w:val="24"/>
        </w:rPr>
        <w:t xml:space="preserve"> </w:t>
      </w:r>
      <w:r w:rsidRPr="007F6059">
        <w:rPr>
          <w:rFonts w:ascii="Times New Roman" w:hAnsi="Times New Roman"/>
          <w:color w:val="000000"/>
          <w:sz w:val="24"/>
          <w:szCs w:val="24"/>
        </w:rPr>
        <w:t>Genelgesinde</w:t>
      </w:r>
      <w:r>
        <w:rPr>
          <w:rFonts w:ascii="Times New Roman" w:hAnsi="Times New Roman"/>
          <w:color w:val="000000"/>
          <w:sz w:val="24"/>
          <w:szCs w:val="24"/>
        </w:rPr>
        <w:t xml:space="preserve"> </w:t>
      </w:r>
      <w:r w:rsidRPr="007F6059">
        <w:rPr>
          <w:rFonts w:ascii="Times New Roman" w:hAnsi="Times New Roman"/>
          <w:color w:val="000000"/>
          <w:sz w:val="24"/>
          <w:szCs w:val="24"/>
        </w:rPr>
        <w:t>yer</w:t>
      </w:r>
      <w:r>
        <w:rPr>
          <w:rFonts w:ascii="Times New Roman" w:hAnsi="Times New Roman"/>
          <w:color w:val="000000"/>
          <w:sz w:val="24"/>
          <w:szCs w:val="24"/>
        </w:rPr>
        <w:t xml:space="preserve"> </w:t>
      </w:r>
      <w:r w:rsidRPr="007F6059">
        <w:rPr>
          <w:rFonts w:ascii="Times New Roman" w:hAnsi="Times New Roman"/>
          <w:color w:val="000000"/>
          <w:sz w:val="24"/>
          <w:szCs w:val="24"/>
        </w:rPr>
        <w:t>alan</w:t>
      </w:r>
      <w:r>
        <w:rPr>
          <w:rFonts w:ascii="Times New Roman" w:hAnsi="Times New Roman"/>
          <w:color w:val="000000"/>
          <w:sz w:val="24"/>
          <w:szCs w:val="24"/>
        </w:rPr>
        <w:t xml:space="preserve"> </w:t>
      </w:r>
      <w:r w:rsidRPr="007F6059">
        <w:rPr>
          <w:rFonts w:ascii="Times New Roman" w:hAnsi="Times New Roman"/>
          <w:color w:val="000000"/>
          <w:sz w:val="24"/>
          <w:szCs w:val="24"/>
        </w:rPr>
        <w:t>kriterlere</w:t>
      </w:r>
      <w:r>
        <w:rPr>
          <w:rFonts w:ascii="Times New Roman" w:hAnsi="Times New Roman"/>
          <w:color w:val="000000"/>
          <w:sz w:val="24"/>
          <w:szCs w:val="24"/>
        </w:rPr>
        <w:t xml:space="preserve"> </w:t>
      </w:r>
      <w:r w:rsidRPr="007F6059">
        <w:rPr>
          <w:rFonts w:ascii="Times New Roman" w:hAnsi="Times New Roman"/>
          <w:color w:val="000000"/>
          <w:sz w:val="24"/>
          <w:szCs w:val="24"/>
        </w:rPr>
        <w:t>dikkat</w:t>
      </w:r>
      <w:r>
        <w:rPr>
          <w:rFonts w:ascii="Times New Roman" w:hAnsi="Times New Roman"/>
          <w:color w:val="000000"/>
          <w:sz w:val="24"/>
          <w:szCs w:val="24"/>
        </w:rPr>
        <w:t xml:space="preserve"> </w:t>
      </w:r>
      <w:r w:rsidRPr="007F6059">
        <w:rPr>
          <w:rFonts w:ascii="Times New Roman" w:hAnsi="Times New Roman"/>
          <w:color w:val="000000"/>
          <w:sz w:val="24"/>
          <w:szCs w:val="24"/>
        </w:rPr>
        <w:t>edilmelidir</w:t>
      </w:r>
      <w:r>
        <w:rPr>
          <w:rFonts w:ascii="Times New Roman" w:hAnsi="Times New Roman"/>
          <w:color w:val="000000"/>
          <w:sz w:val="24"/>
          <w:szCs w:val="24"/>
        </w:rPr>
        <w:t>.</w:t>
      </w:r>
    </w:p>
    <w:p w14:paraId="40CCD58F" w14:textId="0FD0AE3E" w:rsidR="007F6059" w:rsidRPr="005D33AF" w:rsidRDefault="00E27B1B" w:rsidP="00A76795">
      <w:pPr>
        <w:ind w:firstLine="708"/>
        <w:jc w:val="both"/>
        <w:rPr>
          <w:rFonts w:ascii="Times New Roman" w:hAnsi="Times New Roman"/>
          <w:color w:val="000000"/>
          <w:sz w:val="24"/>
          <w:szCs w:val="24"/>
        </w:rPr>
      </w:pPr>
      <w:r>
        <w:rPr>
          <w:rFonts w:ascii="Times New Roman" w:hAnsi="Times New Roman"/>
          <w:color w:val="000000"/>
          <w:sz w:val="24"/>
          <w:szCs w:val="24"/>
        </w:rPr>
        <w:t>j</w:t>
      </w:r>
      <w:r w:rsidR="007F6059"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yapılacak</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tahminlerinde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ifade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edilen</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hususlar</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dikkate</w:t>
      </w:r>
      <w:r w:rsidR="00046372">
        <w:rPr>
          <w:rFonts w:ascii="Times New Roman" w:hAnsi="Times New Roman"/>
          <w:color w:val="000000"/>
          <w:sz w:val="24"/>
          <w:szCs w:val="24"/>
        </w:rPr>
        <w:t xml:space="preserve"> </w:t>
      </w:r>
      <w:r w:rsidR="007F6059" w:rsidRPr="005D33AF">
        <w:rPr>
          <w:rFonts w:ascii="Times New Roman" w:hAnsi="Times New Roman"/>
          <w:color w:val="000000"/>
          <w:sz w:val="24"/>
          <w:szCs w:val="24"/>
        </w:rPr>
        <w:t>alınmalıdır.</w:t>
      </w:r>
    </w:p>
    <w:p w14:paraId="0D299EE7" w14:textId="5E034099"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tanıtımıyla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ajanda,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bloknot,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çanta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vb.</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malzemelerin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basım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dağıtımı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yapılmamasına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gösterilmelidir.</w:t>
      </w:r>
    </w:p>
    <w:p w14:paraId="10C1B021" w14:textId="07A3B445" w:rsidR="007F6059"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benzeri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belgeler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tanıtımıyla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kitap,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dergi,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broşür,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yayın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vb.</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yazılı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dokümanlar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istisnai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çok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sınırlı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kalitedeki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kâğıtlara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basılmalı,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dokümanların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elektronik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ortamda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dağıtımı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sağlanmalıdır.</w:t>
      </w:r>
    </w:p>
    <w:p w14:paraId="718E9BE8" w14:textId="255622A4"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verilen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mümkün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olduğunca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elektronik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ortamda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sağlanmalıdır.</w:t>
      </w:r>
    </w:p>
    <w:p w14:paraId="1736CE7E" w14:textId="62C964E4" w:rsidR="007F6059" w:rsidRPr="007F6059" w:rsidRDefault="007F6059"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w:t>
      </w:r>
      <w:r>
        <w:rPr>
          <w:rFonts w:ascii="Times New Roman" w:hAnsi="Times New Roman" w:cs="Times New Roman"/>
          <w:b/>
          <w:bCs/>
          <w:sz w:val="24"/>
          <w:szCs w:val="24"/>
          <w:u w:val="single"/>
        </w:rPr>
        <w:t>4</w:t>
      </w:r>
      <w:r w:rsidRPr="007F6059">
        <w:rPr>
          <w:rFonts w:ascii="Times New Roman" w:hAnsi="Times New Roman" w:cs="Times New Roman"/>
          <w:b/>
          <w:bCs/>
          <w:sz w:val="24"/>
          <w:szCs w:val="24"/>
          <w:u w:val="single"/>
        </w:rPr>
        <w:t>-</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Faiz</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Giderleri</w:t>
      </w:r>
    </w:p>
    <w:p w14:paraId="6F1299EB" w14:textId="23C14176"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Faiz,</w:t>
      </w:r>
      <w:r w:rsidR="00046372">
        <w:rPr>
          <w:rFonts w:ascii="Times New Roman" w:hAnsi="Times New Roman"/>
          <w:color w:val="000000"/>
          <w:sz w:val="24"/>
          <w:szCs w:val="24"/>
        </w:rPr>
        <w:t xml:space="preserve"> </w:t>
      </w:r>
      <w:r>
        <w:rPr>
          <w:rFonts w:ascii="Times New Roman" w:hAnsi="Times New Roman"/>
          <w:color w:val="000000"/>
          <w:sz w:val="24"/>
          <w:szCs w:val="24"/>
        </w:rPr>
        <w:t>borç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paranın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tanımlanmaktadır.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itibarla,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faiz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paranın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anapara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ödemesinden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komisyon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ihraç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ayrılır.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Sadece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borçlarına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faiz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bölümde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alacaktır.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Borçlanmaya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komisyon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ihraç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ise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gösterilecektir.</w:t>
      </w:r>
      <w:r w:rsidR="00046372">
        <w:rPr>
          <w:rFonts w:ascii="Times New Roman" w:hAnsi="Times New Roman"/>
          <w:color w:val="000000"/>
          <w:sz w:val="24"/>
          <w:szCs w:val="24"/>
        </w:rPr>
        <w:t xml:space="preserve"> </w:t>
      </w:r>
    </w:p>
    <w:p w14:paraId="7114CBD4" w14:textId="16939C3D" w:rsidR="007F6059" w:rsidRPr="007F6059" w:rsidRDefault="007F6059" w:rsidP="00A76795">
      <w:pPr>
        <w:ind w:left="708"/>
        <w:jc w:val="both"/>
        <w:rPr>
          <w:rFonts w:ascii="Times New Roman" w:hAnsi="Times New Roman" w:cs="Times New Roman"/>
          <w:b/>
          <w:bCs/>
          <w:sz w:val="24"/>
          <w:szCs w:val="24"/>
          <w:u w:val="single"/>
        </w:rPr>
      </w:pPr>
      <w:bookmarkStart w:id="23" w:name="_Hlk181619002"/>
      <w:r w:rsidRPr="007F6059">
        <w:rPr>
          <w:rFonts w:ascii="Times New Roman" w:hAnsi="Times New Roman" w:cs="Times New Roman"/>
          <w:b/>
          <w:bCs/>
          <w:sz w:val="24"/>
          <w:szCs w:val="24"/>
          <w:u w:val="single"/>
        </w:rPr>
        <w:t>05-</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Cari</w:t>
      </w:r>
      <w:r w:rsidR="00046372">
        <w:rPr>
          <w:rFonts w:ascii="Times New Roman" w:hAnsi="Times New Roman" w:cs="Times New Roman"/>
          <w:b/>
          <w:bCs/>
          <w:sz w:val="24"/>
          <w:szCs w:val="24"/>
          <w:u w:val="single"/>
        </w:rPr>
        <w:t xml:space="preserve"> </w:t>
      </w:r>
      <w:r w:rsidRPr="007F6059">
        <w:rPr>
          <w:rFonts w:ascii="Times New Roman" w:hAnsi="Times New Roman" w:cs="Times New Roman"/>
          <w:b/>
          <w:bCs/>
          <w:sz w:val="24"/>
          <w:szCs w:val="24"/>
          <w:u w:val="single"/>
        </w:rPr>
        <w:t>Transferler</w:t>
      </w:r>
      <w:r w:rsidR="00046372">
        <w:rPr>
          <w:rFonts w:ascii="Times New Roman" w:hAnsi="Times New Roman" w:cs="Times New Roman"/>
          <w:b/>
          <w:bCs/>
          <w:sz w:val="24"/>
          <w:szCs w:val="24"/>
          <w:u w:val="single"/>
        </w:rPr>
        <w:t xml:space="preserve"> </w:t>
      </w:r>
    </w:p>
    <w:bookmarkEnd w:id="23"/>
    <w:p w14:paraId="7B1F4270" w14:textId="54814067"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birikimi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hedeflemeyen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finanse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etmek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karşılıksız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ödemelerdir.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işlemler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analitik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sınıflandırmasının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dışında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olduğundan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kapsamda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almayacaktır.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nihai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kimin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yararlandığına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değil,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kime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ödendiğine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sınıflandırılmalıdır.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belirtilen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741FAFCB" w14:textId="11762040" w:rsidR="007F6059" w:rsidRPr="005D33AF" w:rsidRDefault="007F6059"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olduğu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ayrım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yapılamıyorsa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söz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arasında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alacaktır.</w:t>
      </w:r>
    </w:p>
    <w:p w14:paraId="62CE297F" w14:textId="3E056CF7"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b)</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İdare,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üyesi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bulunduğu</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uluslararası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kuruluşları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yeniden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gözden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geçirecek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olmayanlar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ayırmayacaktır.</w:t>
      </w:r>
    </w:p>
    <w:p w14:paraId="50376395" w14:textId="57F47625" w:rsidR="007F6059" w:rsidRPr="007F6059" w:rsidRDefault="007F6059" w:rsidP="00A76795">
      <w:pPr>
        <w:ind w:firstLine="708"/>
        <w:jc w:val="both"/>
        <w:rPr>
          <w:rFonts w:ascii="Times New Roman" w:hAnsi="Times New Roman"/>
          <w:color w:val="000000"/>
          <w:sz w:val="24"/>
          <w:szCs w:val="24"/>
        </w:rPr>
      </w:pPr>
      <w:r>
        <w:rPr>
          <w:rFonts w:ascii="Times New Roman" w:hAnsi="Times New Roman"/>
          <w:color w:val="000000"/>
          <w:sz w:val="24"/>
          <w:szCs w:val="24"/>
        </w:rPr>
        <w:t>c</w:t>
      </w:r>
      <w:r w:rsidRPr="005D33AF">
        <w:rPr>
          <w:rFonts w:ascii="Times New Roman" w:hAnsi="Times New Roman"/>
          <w:color w:val="000000"/>
          <w:sz w:val="24"/>
          <w:szCs w:val="24"/>
        </w:rPr>
        <w: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mevcut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mevzuatı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hükümlerine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karşılıklar,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emeklilik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ikramiyeleri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makam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tazminatı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gibi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yükümlülüklerin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ödenebilmesi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için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bütçelerinde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gerekli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tekliflerini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ilgisine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alan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kodlardan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yapacaklardır.</w:t>
      </w:r>
      <w:r w:rsidR="00046372">
        <w:rPr>
          <w:rFonts w:ascii="Times New Roman" w:hAnsi="Times New Roman"/>
          <w:color w:val="000000"/>
          <w:sz w:val="24"/>
          <w:szCs w:val="24"/>
        </w:rPr>
        <w:t xml:space="preserve"> </w:t>
      </w:r>
    </w:p>
    <w:p w14:paraId="6C634DF4" w14:textId="1B5786C2"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05.01.20.02-</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Ödemeleri,</w:t>
      </w:r>
      <w:r w:rsidR="00046372">
        <w:rPr>
          <w:rFonts w:ascii="Times New Roman" w:hAnsi="Times New Roman"/>
          <w:color w:val="000000"/>
          <w:sz w:val="24"/>
          <w:szCs w:val="24"/>
        </w:rPr>
        <w:t xml:space="preserve"> </w:t>
      </w:r>
    </w:p>
    <w:p w14:paraId="5DDC158B" w14:textId="571C721F"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05.01.20.05-</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5434</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Kanun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Emekli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İkramiyeleri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w:t>
      </w:r>
      <w:r w:rsidR="00046372">
        <w:rPr>
          <w:rFonts w:ascii="Times New Roman" w:hAnsi="Times New Roman"/>
          <w:color w:val="000000"/>
          <w:sz w:val="24"/>
          <w:szCs w:val="24"/>
        </w:rPr>
        <w:t xml:space="preserve"> </w:t>
      </w:r>
    </w:p>
    <w:p w14:paraId="4F437EBB" w14:textId="396BBCC8" w:rsidR="007F6059" w:rsidRPr="007F6059"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lastRenderedPageBreak/>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05.01.20.06-</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Makam,</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Temsil,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ve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Kadrosuzluk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Tazminatları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w:t>
      </w:r>
      <w:r w:rsidR="00046372">
        <w:rPr>
          <w:rFonts w:ascii="Times New Roman" w:hAnsi="Times New Roman"/>
          <w:color w:val="000000"/>
          <w:sz w:val="24"/>
          <w:szCs w:val="24"/>
        </w:rPr>
        <w:t xml:space="preserve"> </w:t>
      </w:r>
    </w:p>
    <w:p w14:paraId="47E6E6C0" w14:textId="66D906D0" w:rsidR="007F6059" w:rsidRPr="005D33AF" w:rsidRDefault="007F6059" w:rsidP="00A76795">
      <w:pPr>
        <w:ind w:firstLine="708"/>
        <w:jc w:val="both"/>
        <w:rPr>
          <w:rFonts w:ascii="Times New Roman" w:hAnsi="Times New Roman"/>
          <w:color w:val="000000"/>
          <w:sz w:val="24"/>
          <w:szCs w:val="24"/>
        </w:rPr>
      </w:pPr>
      <w:r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05.01.20.90-</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Sosyal</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Güvenlik</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Kurumuna</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Görevlendirme</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Karşılığı</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Diğer</w:t>
      </w:r>
      <w:r w:rsidR="00046372">
        <w:rPr>
          <w:rFonts w:ascii="Times New Roman" w:hAnsi="Times New Roman"/>
          <w:color w:val="000000"/>
          <w:sz w:val="24"/>
          <w:szCs w:val="24"/>
        </w:rPr>
        <w:t xml:space="preserve"> </w:t>
      </w:r>
      <w:r w:rsidRPr="007F6059">
        <w:rPr>
          <w:rFonts w:ascii="Times New Roman" w:hAnsi="Times New Roman"/>
          <w:color w:val="000000"/>
          <w:sz w:val="24"/>
          <w:szCs w:val="24"/>
        </w:rPr>
        <w:t>Ödemeler.</w:t>
      </w:r>
    </w:p>
    <w:p w14:paraId="0E673772" w14:textId="77777777" w:rsidR="004564A3" w:rsidRDefault="004564A3" w:rsidP="00A76795">
      <w:pPr>
        <w:ind w:firstLine="708"/>
        <w:jc w:val="both"/>
        <w:rPr>
          <w:rFonts w:ascii="Times New Roman" w:hAnsi="Times New Roman"/>
          <w:color w:val="000000"/>
          <w:sz w:val="24"/>
          <w:szCs w:val="24"/>
        </w:rPr>
      </w:pPr>
      <w:r>
        <w:rPr>
          <w:rFonts w:ascii="Times New Roman" w:hAnsi="Times New Roman"/>
          <w:color w:val="000000"/>
          <w:sz w:val="24"/>
          <w:szCs w:val="24"/>
        </w:rPr>
        <w:t>d</w:t>
      </w:r>
      <w:r w:rsidR="007F6059" w:rsidRPr="007F6059">
        <w:rPr>
          <w:rFonts w:ascii="Times New Roman" w:hAnsi="Times New Roman"/>
          <w:color w:val="000000"/>
          <w:sz w:val="24"/>
          <w:szCs w:val="24"/>
        </w:rPr>
        <w:t>)</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Memurların</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öğle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yemeğine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yardım</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ödenekleri</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“05.03.10.05-</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Memurların</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Öğle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Yemeğine</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Yardım”</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kodunda</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teklif</w:t>
      </w:r>
      <w:r w:rsidR="00046372">
        <w:rPr>
          <w:rFonts w:ascii="Times New Roman" w:hAnsi="Times New Roman"/>
          <w:color w:val="000000"/>
          <w:sz w:val="24"/>
          <w:szCs w:val="24"/>
        </w:rPr>
        <w:t xml:space="preserve"> </w:t>
      </w:r>
      <w:r w:rsidR="007F6059" w:rsidRPr="007F6059">
        <w:rPr>
          <w:rFonts w:ascii="Times New Roman" w:hAnsi="Times New Roman"/>
          <w:color w:val="000000"/>
          <w:sz w:val="24"/>
          <w:szCs w:val="24"/>
        </w:rPr>
        <w:t>edilecektir</w:t>
      </w:r>
      <w:r>
        <w:rPr>
          <w:rFonts w:ascii="Times New Roman" w:hAnsi="Times New Roman"/>
          <w:color w:val="000000"/>
          <w:sz w:val="24"/>
          <w:szCs w:val="24"/>
        </w:rPr>
        <w:t>.</w:t>
      </w:r>
    </w:p>
    <w:p w14:paraId="1BA82D03" w14:textId="4B8A2982" w:rsidR="007F6059" w:rsidRPr="005D33AF" w:rsidRDefault="00046372" w:rsidP="00A76795">
      <w:pPr>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007F6059" w:rsidRPr="005D33AF">
        <w:rPr>
          <w:rFonts w:ascii="Times New Roman" w:hAnsi="Times New Roman"/>
          <w:color w:val="000000"/>
          <w:sz w:val="24"/>
          <w:szCs w:val="24"/>
        </w:rPr>
        <w:t>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Eğitim,</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sağlık,</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barınma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gibi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muhtelif</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amaçları</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gerçekleştirmek</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üzere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ve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cari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nitelikli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harcamalarına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katkı</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amacıyla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hane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halkına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yapılan</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karşılıksız</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desteklerle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ilgili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ödenekler</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“05.</w:t>
      </w:r>
      <w:r w:rsidR="007F6059">
        <w:rPr>
          <w:rFonts w:ascii="Times New Roman" w:hAnsi="Times New Roman"/>
          <w:color w:val="000000"/>
          <w:sz w:val="24"/>
          <w:szCs w:val="24"/>
        </w:rPr>
        <w:t>0</w:t>
      </w:r>
      <w:r w:rsidR="007F6059" w:rsidRPr="005D33AF">
        <w:rPr>
          <w:rFonts w:ascii="Times New Roman" w:hAnsi="Times New Roman"/>
          <w:color w:val="000000"/>
          <w:sz w:val="24"/>
          <w:szCs w:val="24"/>
        </w:rPr>
        <w:t>4-</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Hane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Halkı</w:t>
      </w:r>
      <w:r>
        <w:rPr>
          <w:rFonts w:ascii="Times New Roman" w:hAnsi="Times New Roman"/>
          <w:color w:val="000000"/>
          <w:sz w:val="24"/>
          <w:szCs w:val="24"/>
        </w:rPr>
        <w:t xml:space="preserve"> </w:t>
      </w:r>
      <w:r w:rsidR="007F6059">
        <w:rPr>
          <w:rFonts w:ascii="Times New Roman" w:hAnsi="Times New Roman"/>
          <w:color w:val="000000"/>
          <w:sz w:val="24"/>
          <w:szCs w:val="24"/>
        </w:rPr>
        <w:t>ve</w:t>
      </w:r>
      <w:r>
        <w:rPr>
          <w:rFonts w:ascii="Times New Roman" w:hAnsi="Times New Roman"/>
          <w:color w:val="000000"/>
          <w:sz w:val="24"/>
          <w:szCs w:val="24"/>
        </w:rPr>
        <w:t xml:space="preserve"> </w:t>
      </w:r>
      <w:r w:rsidR="007F6059">
        <w:rPr>
          <w:rFonts w:ascii="Times New Roman" w:hAnsi="Times New Roman"/>
          <w:color w:val="000000"/>
          <w:sz w:val="24"/>
          <w:szCs w:val="24"/>
        </w:rPr>
        <w:t>İşletmelere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Yapılan</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Transferler”</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kodu</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altında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amacına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göre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ilgili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III.</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ve</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IV.</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düzey</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kodlarda</w:t>
      </w:r>
      <w:r>
        <w:rPr>
          <w:rFonts w:ascii="Times New Roman" w:hAnsi="Times New Roman"/>
          <w:color w:val="000000"/>
          <w:sz w:val="24"/>
          <w:szCs w:val="24"/>
        </w:rPr>
        <w:t xml:space="preserve"> </w:t>
      </w:r>
      <w:r w:rsidR="007F6059" w:rsidRPr="005D33AF">
        <w:rPr>
          <w:rFonts w:ascii="Times New Roman" w:hAnsi="Times New Roman"/>
          <w:color w:val="000000"/>
          <w:sz w:val="24"/>
          <w:szCs w:val="24"/>
        </w:rPr>
        <w:t>gösterilecektir.</w:t>
      </w:r>
    </w:p>
    <w:p w14:paraId="3B28F6B1" w14:textId="10C91722" w:rsidR="007F6059" w:rsidRPr="007F6059" w:rsidRDefault="007F6059" w:rsidP="00A76795">
      <w:pPr>
        <w:ind w:left="708"/>
        <w:jc w:val="both"/>
        <w:rPr>
          <w:rFonts w:ascii="Times New Roman" w:hAnsi="Times New Roman" w:cs="Times New Roman"/>
          <w:b/>
          <w:bCs/>
          <w:sz w:val="24"/>
          <w:szCs w:val="24"/>
          <w:u w:val="single"/>
        </w:rPr>
      </w:pPr>
      <w:r w:rsidRPr="007F6059">
        <w:rPr>
          <w:rFonts w:ascii="Times New Roman" w:hAnsi="Times New Roman" w:cs="Times New Roman"/>
          <w:b/>
          <w:bCs/>
          <w:sz w:val="24"/>
          <w:szCs w:val="24"/>
          <w:u w:val="single"/>
        </w:rPr>
        <w:t>0</w:t>
      </w:r>
      <w:r>
        <w:rPr>
          <w:rFonts w:ascii="Times New Roman" w:hAnsi="Times New Roman" w:cs="Times New Roman"/>
          <w:b/>
          <w:bCs/>
          <w:sz w:val="24"/>
          <w:szCs w:val="24"/>
          <w:u w:val="single"/>
        </w:rPr>
        <w:t>6</w:t>
      </w:r>
      <w:r w:rsidRPr="007F6059">
        <w:rPr>
          <w:rFonts w:ascii="Times New Roman" w:hAnsi="Times New Roman" w:cs="Times New Roman"/>
          <w:b/>
          <w:bCs/>
          <w:sz w:val="24"/>
          <w:szCs w:val="24"/>
          <w:u w:val="single"/>
        </w:rPr>
        <w:t>-</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Sermaye</w:t>
      </w:r>
      <w:r w:rsidR="0004637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Giderleri</w:t>
      </w:r>
      <w:r w:rsidR="00046372">
        <w:rPr>
          <w:rFonts w:ascii="Times New Roman" w:hAnsi="Times New Roman" w:cs="Times New Roman"/>
          <w:b/>
          <w:bCs/>
          <w:sz w:val="24"/>
          <w:szCs w:val="24"/>
          <w:u w:val="single"/>
        </w:rPr>
        <w:t xml:space="preserve"> </w:t>
      </w:r>
    </w:p>
    <w:p w14:paraId="0094301F" w14:textId="42CF45A9"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normal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ömrü</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fazla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alımları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edinimleri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gayri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maddi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aktiflerin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edinimi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hazırlama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rehberi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belirlenmiş</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asgari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değeri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aşan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ödemelerdir.</w:t>
      </w:r>
    </w:p>
    <w:p w14:paraId="51D840C7" w14:textId="3163F2A7" w:rsidR="00232C9A"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5018</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004F6BF3">
        <w:rPr>
          <w:rFonts w:ascii="Times New Roman" w:hAnsi="Times New Roman"/>
          <w:color w:val="000000"/>
          <w:sz w:val="24"/>
          <w:szCs w:val="24"/>
        </w:rPr>
        <w:t>Kanun</w:t>
      </w:r>
      <w:r w:rsidRPr="005D33AF">
        <w:rPr>
          <w:rFonts w:ascii="Times New Roman" w:hAnsi="Times New Roman"/>
          <w:color w:val="000000"/>
          <w:sz w:val="24"/>
          <w:szCs w:val="24"/>
        </w:rPr>
        <w:t>un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25</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inci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maddesi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gereğince,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mahallî</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yatırımlarının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uygulanması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izlenmesine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6F2C5D">
        <w:rPr>
          <w:rFonts w:ascii="Times New Roman" w:hAnsi="Times New Roman"/>
          <w:color w:val="000000"/>
          <w:sz w:val="24"/>
          <w:szCs w:val="24"/>
        </w:rPr>
        <w:t xml:space="preserve"> usul ve esaslar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Cumhurbaşkanlığınca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belirlen</w:t>
      </w:r>
      <w:r w:rsidR="006F2C5D">
        <w:rPr>
          <w:rFonts w:ascii="Times New Roman" w:hAnsi="Times New Roman"/>
          <w:color w:val="000000"/>
          <w:sz w:val="24"/>
          <w:szCs w:val="24"/>
        </w:rPr>
        <w:t>mekte olup</w:t>
      </w:r>
      <w:r w:rsidR="00046372">
        <w:rPr>
          <w:rFonts w:ascii="Times New Roman" w:hAnsi="Times New Roman"/>
          <w:color w:val="000000"/>
          <w:sz w:val="24"/>
          <w:szCs w:val="24"/>
        </w:rPr>
        <w:t xml:space="preserve"> </w:t>
      </w:r>
      <w:hyperlink r:id="rId10" w:history="1">
        <w:r w:rsidRPr="00232C9A">
          <w:rPr>
            <w:rFonts w:ascii="Times New Roman" w:hAnsi="Times New Roman"/>
            <w:color w:val="000000"/>
            <w:sz w:val="24"/>
            <w:szCs w:val="24"/>
          </w:rPr>
          <w:t>https://www.sbb.gov.tr/wp-content/uploads/2024/09/2025-2027-Donemi-Yatirim-Programi-Hazirlama-Rehberi.pdf</w:t>
        </w:r>
      </w:hyperlink>
      <w:r w:rsidR="006F2C5D">
        <w:rPr>
          <w:rFonts w:ascii="Times New Roman" w:hAnsi="Times New Roman"/>
          <w:color w:val="000000"/>
          <w:sz w:val="24"/>
          <w:szCs w:val="24"/>
        </w:rPr>
        <w:t xml:space="preserve"> </w:t>
      </w:r>
      <w:r w:rsidR="006F2C5D">
        <w:rPr>
          <w:rFonts w:ascii="Times New Roman" w:hAnsi="Times New Roman"/>
          <w:color w:val="000000"/>
          <w:sz w:val="24"/>
          <w:szCs w:val="24"/>
        </w:rPr>
        <w:t xml:space="preserve">web adresinde yer alan </w:t>
      </w:r>
      <w:r w:rsidR="006F2C5D" w:rsidRPr="00232C9A">
        <w:rPr>
          <w:rFonts w:ascii="Times New Roman" w:hAnsi="Times New Roman"/>
          <w:color w:val="000000"/>
          <w:sz w:val="24"/>
          <w:szCs w:val="24"/>
        </w:rPr>
        <w:t>2025-2027</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Dönemi</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Yatırım</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Programı</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Hazırlama</w:t>
      </w:r>
      <w:r w:rsidR="006F2C5D">
        <w:rPr>
          <w:rFonts w:ascii="Times New Roman" w:hAnsi="Times New Roman"/>
          <w:color w:val="000000"/>
          <w:sz w:val="24"/>
          <w:szCs w:val="24"/>
        </w:rPr>
        <w:t xml:space="preserve"> </w:t>
      </w:r>
      <w:r w:rsidR="006F2C5D" w:rsidRPr="00232C9A">
        <w:rPr>
          <w:rFonts w:ascii="Times New Roman" w:hAnsi="Times New Roman"/>
          <w:color w:val="000000"/>
          <w:sz w:val="24"/>
          <w:szCs w:val="24"/>
        </w:rPr>
        <w:t>Rehberi</w:t>
      </w:r>
      <w:r w:rsidR="006F2C5D">
        <w:rPr>
          <w:rFonts w:ascii="Times New Roman" w:hAnsi="Times New Roman"/>
          <w:color w:val="000000"/>
          <w:sz w:val="24"/>
          <w:szCs w:val="24"/>
        </w:rPr>
        <w:t xml:space="preserve">nde </w:t>
      </w:r>
      <w:r w:rsidR="006F2C5D" w:rsidRPr="005D33AF">
        <w:rPr>
          <w:rFonts w:ascii="Times New Roman" w:hAnsi="Times New Roman"/>
          <w:color w:val="000000"/>
          <w:sz w:val="24"/>
          <w:szCs w:val="24"/>
        </w:rPr>
        <w:t>açıklanmıştır</w:t>
      </w:r>
      <w:r w:rsidR="006F2C5D">
        <w:rPr>
          <w:rFonts w:ascii="Times New Roman" w:hAnsi="Times New Roman"/>
          <w:color w:val="000000"/>
          <w:sz w:val="24"/>
          <w:szCs w:val="24"/>
        </w:rPr>
        <w:t>.</w:t>
      </w:r>
    </w:p>
    <w:p w14:paraId="5893C549" w14:textId="441A2575"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özel</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belediyeler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bunların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kurdukları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birlik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kredili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projelerinin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belirlenmesinde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borç</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stoku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limitleri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kalınması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esastır.</w:t>
      </w:r>
    </w:p>
    <w:p w14:paraId="410F30A9" w14:textId="49073588"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finansman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(kredi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ve/veya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hibe)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söz</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makro</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politikalar,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sektör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programları,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bölge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planları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öncelikleri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alınarak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Rehberde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esaslar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çerçevesinde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edilecektir.</w:t>
      </w:r>
      <w:r w:rsidR="00046372">
        <w:rPr>
          <w:rFonts w:ascii="Times New Roman" w:hAnsi="Times New Roman"/>
          <w:color w:val="000000"/>
          <w:sz w:val="24"/>
          <w:szCs w:val="24"/>
        </w:rPr>
        <w:t xml:space="preserve"> </w:t>
      </w:r>
    </w:p>
    <w:p w14:paraId="4DE8B244" w14:textId="0A2C2332"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finansman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kullanımı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projelerden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İLBANK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almak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üzere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edilenlere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öncelik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verilecektir.</w:t>
      </w:r>
      <w:r w:rsidR="00046372">
        <w:rPr>
          <w:rFonts w:ascii="Times New Roman" w:hAnsi="Times New Roman"/>
          <w:color w:val="000000"/>
          <w:sz w:val="24"/>
          <w:szCs w:val="24"/>
        </w:rPr>
        <w:t xml:space="preserve"> </w:t>
      </w:r>
    </w:p>
    <w:p w14:paraId="77D27C7A" w14:textId="78BE4831"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Dış</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kredi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kullanımından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doğacak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yükümlülükler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idarelerce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yerine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getirilecektir.</w:t>
      </w:r>
      <w:r w:rsidR="00046372">
        <w:rPr>
          <w:rFonts w:ascii="Times New Roman" w:hAnsi="Times New Roman"/>
          <w:color w:val="000000"/>
          <w:sz w:val="24"/>
          <w:szCs w:val="24"/>
        </w:rPr>
        <w:t xml:space="preserve"> </w:t>
      </w:r>
    </w:p>
    <w:p w14:paraId="67290166" w14:textId="349D8E87" w:rsidR="00232C9A" w:rsidRPr="005D33AF"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Avrupa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Birliği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hibeleriyle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edilmesi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planlanan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Rehberdeki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esaslara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göre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programına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alınır.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Ayrıca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ihale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aşamasında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uygulama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esnasında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oluşabilecek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proje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değişiklikleri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için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Başkanlığının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uygun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görüşü</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aranır.</w:t>
      </w:r>
    </w:p>
    <w:p w14:paraId="7C5B512E" w14:textId="309541DA"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yatırımlarla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hususlarda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yukarıda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belirtilen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hususlar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ilke,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esas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önceliklere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uyacaklardır.</w:t>
      </w:r>
    </w:p>
    <w:p w14:paraId="56463DE8" w14:textId="1C4AFA5E"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2942</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sayılı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Kamulaştırma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Kanunu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uyarınca,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yeterli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temin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edilmeden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kamulaştırma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işlemine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başlanamayacağından,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gerçek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kamulaştırma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ihtiyacını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yansıtacak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yapılmalıdır.</w:t>
      </w:r>
    </w:p>
    <w:p w14:paraId="5FC1D235" w14:textId="6C82751B" w:rsidR="00232C9A"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lastRenderedPageBreak/>
        <w:t>Araştırma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projelerine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personel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giderlerine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verilmemelidir.</w:t>
      </w:r>
      <w:r w:rsidR="00046372">
        <w:rPr>
          <w:rFonts w:ascii="Times New Roman" w:hAnsi="Times New Roman"/>
          <w:color w:val="000000"/>
          <w:sz w:val="24"/>
          <w:szCs w:val="24"/>
        </w:rPr>
        <w:t xml:space="preserve"> </w:t>
      </w:r>
    </w:p>
    <w:p w14:paraId="4043D0B4" w14:textId="462A02CC" w:rsidR="00232C9A" w:rsidRPr="00232C9A" w:rsidRDefault="00232C9A" w:rsidP="00A76795">
      <w:pPr>
        <w:ind w:left="708"/>
        <w:jc w:val="both"/>
        <w:rPr>
          <w:rFonts w:ascii="Times New Roman" w:hAnsi="Times New Roman" w:cs="Times New Roman"/>
          <w:b/>
          <w:bCs/>
          <w:sz w:val="24"/>
          <w:szCs w:val="24"/>
          <w:u w:val="single"/>
        </w:rPr>
      </w:pPr>
      <w:r w:rsidRPr="00232C9A">
        <w:rPr>
          <w:rFonts w:ascii="Times New Roman" w:hAnsi="Times New Roman" w:cs="Times New Roman"/>
          <w:b/>
          <w:bCs/>
          <w:sz w:val="24"/>
          <w:szCs w:val="24"/>
          <w:u w:val="single"/>
        </w:rPr>
        <w:t>07-</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Sermaye</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Transferleri</w:t>
      </w:r>
    </w:p>
    <w:p w14:paraId="0CD96249" w14:textId="43DE75A1" w:rsidR="00232C9A" w:rsidRPr="00232C9A" w:rsidRDefault="00232C9A" w:rsidP="00A76795">
      <w:pPr>
        <w:ind w:firstLine="708"/>
        <w:jc w:val="both"/>
        <w:rPr>
          <w:rFonts w:ascii="Times New Roman" w:hAnsi="Times New Roman"/>
          <w:color w:val="000000"/>
          <w:sz w:val="24"/>
          <w:szCs w:val="24"/>
        </w:rPr>
      </w:pPr>
      <w:r w:rsidRPr="00232C9A">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birikimi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amaçlayan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mal</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ve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finansmanı</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dışına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karşılıksız</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ödemelerdir.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Transferin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cari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yoksa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nitelikli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mi</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olduğunu</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belirlemek</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için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cari/sermaye</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ayrımında</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esas</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alınan</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kriterler</w:t>
      </w:r>
      <w:r w:rsidR="00046372">
        <w:rPr>
          <w:rFonts w:ascii="Times New Roman" w:hAnsi="Times New Roman"/>
          <w:color w:val="000000"/>
          <w:sz w:val="24"/>
          <w:szCs w:val="24"/>
        </w:rPr>
        <w:t xml:space="preserve"> </w:t>
      </w:r>
      <w:r w:rsidRPr="00232C9A">
        <w:rPr>
          <w:rFonts w:ascii="Times New Roman" w:hAnsi="Times New Roman"/>
          <w:color w:val="000000"/>
          <w:sz w:val="24"/>
          <w:szCs w:val="24"/>
        </w:rPr>
        <w:t>kullanılmalıdır.</w:t>
      </w:r>
    </w:p>
    <w:p w14:paraId="15014C1F" w14:textId="7303863E" w:rsidR="00232C9A" w:rsidRPr="005D33AF" w:rsidRDefault="00232C9A"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iştiraklerinin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bulunduğu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şirketlere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yapılacak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transferler,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kuruluşların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verimlilik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karlılıklarını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artırmalarını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teşvik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etmek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amacıyla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özelleştirme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uygulamaları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alınarak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az</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seviyede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tespit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edilmelidir.</w:t>
      </w:r>
    </w:p>
    <w:p w14:paraId="448A8020" w14:textId="1274B3BD" w:rsidR="00232C9A" w:rsidRDefault="00232C9A" w:rsidP="00A76795">
      <w:pPr>
        <w:ind w:left="708"/>
        <w:jc w:val="both"/>
        <w:rPr>
          <w:rFonts w:ascii="Times New Roman" w:hAnsi="Times New Roman" w:cs="Times New Roman"/>
          <w:b/>
          <w:bCs/>
          <w:sz w:val="24"/>
          <w:szCs w:val="24"/>
          <w:u w:val="single"/>
        </w:rPr>
      </w:pPr>
      <w:r w:rsidRPr="00232C9A">
        <w:rPr>
          <w:rFonts w:ascii="Times New Roman" w:hAnsi="Times New Roman" w:cs="Times New Roman"/>
          <w:b/>
          <w:bCs/>
          <w:sz w:val="24"/>
          <w:szCs w:val="24"/>
          <w:u w:val="single"/>
        </w:rPr>
        <w:t>08-</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Borç</w:t>
      </w:r>
      <w:r w:rsidR="00046372">
        <w:rPr>
          <w:rFonts w:ascii="Times New Roman" w:hAnsi="Times New Roman" w:cs="Times New Roman"/>
          <w:b/>
          <w:bCs/>
          <w:sz w:val="24"/>
          <w:szCs w:val="24"/>
          <w:u w:val="single"/>
        </w:rPr>
        <w:t xml:space="preserve"> </w:t>
      </w:r>
      <w:r w:rsidRPr="00232C9A">
        <w:rPr>
          <w:rFonts w:ascii="Times New Roman" w:hAnsi="Times New Roman" w:cs="Times New Roman"/>
          <w:b/>
          <w:bCs/>
          <w:sz w:val="24"/>
          <w:szCs w:val="24"/>
          <w:u w:val="single"/>
        </w:rPr>
        <w:t>Verme</w:t>
      </w:r>
    </w:p>
    <w:p w14:paraId="6FE8A8CC" w14:textId="340754AD" w:rsidR="001E4DB5" w:rsidRPr="005D33AF" w:rsidRDefault="001E4DB5" w:rsidP="00A76795">
      <w:pPr>
        <w:ind w:firstLine="708"/>
        <w:jc w:val="both"/>
        <w:rPr>
          <w:rFonts w:ascii="Times New Roman" w:hAnsi="Times New Roman"/>
          <w:color w:val="000000"/>
          <w:sz w:val="24"/>
          <w:szCs w:val="24"/>
        </w:rPr>
      </w:pP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hakka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mülkiyetinde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hisse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(sermaye)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katılımına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neden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ödemeleri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kapsar.</w:t>
      </w:r>
      <w:r w:rsidR="00046372">
        <w:rPr>
          <w:rFonts w:ascii="Times New Roman" w:hAnsi="Times New Roman"/>
          <w:color w:val="000000"/>
          <w:sz w:val="24"/>
          <w:szCs w:val="24"/>
        </w:rPr>
        <w:t xml:space="preserve"> </w:t>
      </w:r>
    </w:p>
    <w:p w14:paraId="30B05315" w14:textId="0E7B0886" w:rsidR="001E4DB5" w:rsidRPr="005D33AF" w:rsidRDefault="001E4DB5" w:rsidP="00A76795">
      <w:pPr>
        <w:ind w:firstLine="708"/>
        <w:jc w:val="both"/>
        <w:rPr>
          <w:rFonts w:ascii="Times New Roman" w:hAnsi="Times New Roman"/>
          <w:b/>
          <w:color w:val="000000"/>
          <w:sz w:val="24"/>
          <w:szCs w:val="24"/>
        </w:rPr>
      </w:pPr>
      <w:r w:rsidRPr="005D33AF">
        <w:rPr>
          <w:rFonts w:ascii="Times New Roman" w:hAnsi="Times New Roman"/>
          <w:b/>
          <w:color w:val="000000"/>
          <w:sz w:val="24"/>
          <w:szCs w:val="24"/>
        </w:rPr>
        <w:t>09-</w:t>
      </w:r>
      <w:r w:rsidR="00046372">
        <w:rPr>
          <w:rFonts w:ascii="Times New Roman" w:hAnsi="Times New Roman"/>
          <w:b/>
          <w:color w:val="000000"/>
          <w:sz w:val="24"/>
          <w:szCs w:val="24"/>
        </w:rPr>
        <w:t xml:space="preserve"> </w:t>
      </w:r>
      <w:r w:rsidRPr="005D33AF">
        <w:rPr>
          <w:rFonts w:ascii="Times New Roman" w:hAnsi="Times New Roman"/>
          <w:b/>
          <w:color w:val="000000"/>
          <w:sz w:val="24"/>
          <w:szCs w:val="24"/>
        </w:rPr>
        <w:t>Yedek</w:t>
      </w:r>
      <w:r w:rsidR="00046372">
        <w:rPr>
          <w:rFonts w:ascii="Times New Roman" w:hAnsi="Times New Roman"/>
          <w:b/>
          <w:color w:val="000000"/>
          <w:sz w:val="24"/>
          <w:szCs w:val="24"/>
        </w:rPr>
        <w:t xml:space="preserve"> </w:t>
      </w:r>
      <w:r w:rsidRPr="005D33AF">
        <w:rPr>
          <w:rFonts w:ascii="Times New Roman" w:hAnsi="Times New Roman"/>
          <w:b/>
          <w:color w:val="000000"/>
          <w:sz w:val="24"/>
          <w:szCs w:val="24"/>
        </w:rPr>
        <w:t>Ödenekler</w:t>
      </w:r>
    </w:p>
    <w:p w14:paraId="3EDCBE99" w14:textId="108CBF4A" w:rsidR="001E4DB5" w:rsidRDefault="001E4DB5" w:rsidP="00A76795">
      <w:pPr>
        <w:spacing w:before="180" w:after="180"/>
        <w:ind w:firstLine="708"/>
        <w:jc w:val="both"/>
        <w:rPr>
          <w:rFonts w:ascii="Times New Roman" w:hAnsi="Times New Roman"/>
          <w:color w:val="000000"/>
          <w:sz w:val="24"/>
          <w:szCs w:val="24"/>
        </w:rPr>
      </w:pPr>
      <w:r w:rsidRPr="005D33AF">
        <w:rPr>
          <w:rFonts w:ascii="Times New Roman" w:hAnsi="Times New Roman"/>
          <w:color w:val="000000"/>
          <w:sz w:val="24"/>
          <w:szCs w:val="24"/>
        </w:rPr>
        <w:t>Bütçede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başlangıçta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öngörülemeyen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veya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gelişmeler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neticesinde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tutmaması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ihtimaline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karşılık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hizmetlerin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aksamaması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ihtiyat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ayrılan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ödeneklerdir.</w:t>
      </w:r>
      <w:r w:rsidR="00046372">
        <w:rPr>
          <w:rFonts w:ascii="Times New Roman" w:hAnsi="Times New Roman"/>
          <w:color w:val="000000"/>
          <w:sz w:val="24"/>
          <w:szCs w:val="24"/>
        </w:rPr>
        <w:t xml:space="preserve"> </w:t>
      </w:r>
    </w:p>
    <w:p w14:paraId="34CF2976" w14:textId="496268D9" w:rsidR="001E4DB5" w:rsidRDefault="001E4DB5" w:rsidP="00A76795">
      <w:pPr>
        <w:pStyle w:val="Balk4"/>
        <w:spacing w:line="276" w:lineRule="auto"/>
        <w:ind w:firstLine="708"/>
      </w:pPr>
      <w:r>
        <w:t>3.5.1.5.</w:t>
      </w:r>
      <w:r w:rsidR="00046372">
        <w:t xml:space="preserve"> </w:t>
      </w:r>
      <w:r>
        <w:t>Diğer</w:t>
      </w:r>
      <w:r w:rsidR="00046372">
        <w:t xml:space="preserve"> </w:t>
      </w:r>
      <w:r>
        <w:t>Hususlar</w:t>
      </w:r>
    </w:p>
    <w:p w14:paraId="38D0AE84" w14:textId="05DBC0C6"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Yukarıda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9</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grupta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gösterilen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düzey</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kodların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III.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IV.</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düzey</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detayları</w:t>
      </w:r>
      <w:r w:rsidR="00046372">
        <w:rPr>
          <w:rFonts w:ascii="Times New Roman" w:hAnsi="Times New Roman"/>
          <w:color w:val="000000"/>
          <w:sz w:val="24"/>
          <w:szCs w:val="24"/>
          <w:lang w:eastAsia="tr-TR"/>
        </w:rPr>
        <w:t xml:space="preserve"> </w:t>
      </w:r>
      <w:proofErr w:type="spellStart"/>
      <w:r>
        <w:rPr>
          <w:rFonts w:ascii="Times New Roman" w:hAnsi="Times New Roman"/>
          <w:color w:val="000000"/>
          <w:sz w:val="24"/>
          <w:szCs w:val="24"/>
          <w:lang w:eastAsia="tr-TR"/>
        </w:rPr>
        <w:t>EK’te</w:t>
      </w:r>
      <w:proofErr w:type="spellEnd"/>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almaktadır.</w:t>
      </w:r>
    </w:p>
    <w:p w14:paraId="1D8FD2C8" w14:textId="55C158CE"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Harcamaların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yapılırken,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fiziki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fiili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ayrılabilen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izlenmesi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anlamlı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bütün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giderler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tertiplerde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bütçelenmelidir.</w:t>
      </w:r>
    </w:p>
    <w:p w14:paraId="31961321" w14:textId="043F7E8C"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Geçen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yıl</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borçları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ilama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bağlı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borçlar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ayrı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tertiplerde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izlenmeyerek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borcun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kaynağına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göre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cari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yıl</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bütçesinin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ilgili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tertiplerinden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öden</w:t>
      </w:r>
      <w:r>
        <w:rPr>
          <w:rFonts w:ascii="Times New Roman" w:hAnsi="Times New Roman"/>
          <w:color w:val="000000"/>
          <w:sz w:val="24"/>
          <w:szCs w:val="24"/>
          <w:lang w:eastAsia="tr-TR"/>
        </w:rPr>
        <w:t>ecektir.</w:t>
      </w:r>
    </w:p>
    <w:p w14:paraId="6568B5F9" w14:textId="412D64D6" w:rsidR="001E4DB5" w:rsidRPr="005D33AF"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w:t>
      </w:r>
      <w:r w:rsidR="00046372">
        <w:rPr>
          <w:rFonts w:ascii="Times New Roman" w:hAnsi="Times New Roman"/>
          <w:color w:val="000000"/>
          <w:sz w:val="24"/>
          <w:szCs w:val="24"/>
          <w:lang w:eastAsia="tr-TR"/>
        </w:rPr>
        <w:t xml:space="preserve"> </w:t>
      </w:r>
      <w:r w:rsidR="004F6BF3">
        <w:rPr>
          <w:rFonts w:ascii="Times New Roman" w:hAnsi="Times New Roman"/>
          <w:color w:val="000000"/>
          <w:sz w:val="24"/>
          <w:szCs w:val="24"/>
          <w:lang w:eastAsia="tr-TR"/>
        </w:rPr>
        <w:t>Ret</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iadeler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gider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gösterilmeyecek,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iadesi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gereken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tutarlar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gelirlerden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düşme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şeklinde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muhasebe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sisteminde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gösterilecektir.</w:t>
      </w:r>
    </w:p>
    <w:p w14:paraId="40E64F19" w14:textId="6426ECF6" w:rsidR="00232C9A" w:rsidRDefault="001E4DB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Giderin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açıklamaları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ile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fonksiyonel</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açıklamaları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bu</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Rehber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ekinde</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almaktadır.</w:t>
      </w:r>
    </w:p>
    <w:p w14:paraId="4CE8AAF1" w14:textId="39515A7C" w:rsidR="001E4DB5" w:rsidRPr="001E4DB5" w:rsidRDefault="001E4DB5" w:rsidP="00A76795">
      <w:pPr>
        <w:pStyle w:val="Balk3"/>
        <w:spacing w:line="276" w:lineRule="auto"/>
      </w:pPr>
      <w:bookmarkStart w:id="24" w:name="_Toc188887239"/>
      <w:r w:rsidRPr="001E4DB5">
        <w:t>3.5.2.</w:t>
      </w:r>
      <w:r w:rsidR="00046372">
        <w:t xml:space="preserve"> </w:t>
      </w:r>
      <w:r w:rsidRPr="001E4DB5">
        <w:t>Gelirlerin</w:t>
      </w:r>
      <w:r w:rsidR="00046372">
        <w:t xml:space="preserve"> </w:t>
      </w:r>
      <w:r w:rsidRPr="001E4DB5">
        <w:t>Ekonomik</w:t>
      </w:r>
      <w:r w:rsidR="00046372">
        <w:t xml:space="preserve"> </w:t>
      </w:r>
      <w:r w:rsidRPr="001E4DB5">
        <w:t>Sınıflandırması</w:t>
      </w:r>
      <w:bookmarkEnd w:id="24"/>
    </w:p>
    <w:p w14:paraId="1A3CC56B" w14:textId="7AD6694F" w:rsidR="001E4DB5" w:rsidRDefault="001E4DB5" w:rsidP="00A76795">
      <w:pPr>
        <w:spacing w:before="180" w:after="180"/>
        <w:ind w:firstLine="708"/>
        <w:jc w:val="both"/>
        <w:rPr>
          <w:rFonts w:ascii="Times New Roman" w:hAnsi="Times New Roman"/>
          <w:color w:val="000000"/>
          <w:sz w:val="24"/>
          <w:szCs w:val="24"/>
          <w:lang w:eastAsia="tr-TR"/>
        </w:rPr>
      </w:pPr>
      <w:r w:rsidRPr="001E4DB5">
        <w:rPr>
          <w:rFonts w:ascii="Times New Roman" w:hAnsi="Times New Roman"/>
          <w:color w:val="000000"/>
          <w:sz w:val="24"/>
          <w:szCs w:val="24"/>
          <w:lang w:eastAsia="tr-TR"/>
        </w:rPr>
        <w:t>Gelirler,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karşılıklı</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veya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karşılıksız</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herhangi</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bir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mali</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hakka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dayanmaksızın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yapılan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tahsilatlardır.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Gelirlerin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sınıflandırmasına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ilişkin</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kodlara</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Rehber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ekinde</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verilmekte</w:t>
      </w:r>
      <w:r w:rsidR="00046372">
        <w:rPr>
          <w:rFonts w:ascii="Times New Roman" w:hAnsi="Times New Roman"/>
          <w:color w:val="000000"/>
          <w:sz w:val="24"/>
          <w:szCs w:val="24"/>
          <w:lang w:eastAsia="tr-TR"/>
        </w:rPr>
        <w:t xml:space="preserve"> </w:t>
      </w:r>
      <w:r w:rsidRPr="001E4DB5">
        <w:rPr>
          <w:rFonts w:ascii="Times New Roman" w:hAnsi="Times New Roman"/>
          <w:color w:val="000000"/>
          <w:sz w:val="24"/>
          <w:szCs w:val="24"/>
          <w:lang w:eastAsia="tr-TR"/>
        </w:rPr>
        <w:t>olup</w:t>
      </w:r>
      <w:r w:rsidR="00046372">
        <w:rPr>
          <w:rFonts w:ascii="Times New Roman" w:hAnsi="Times New Roman"/>
          <w:color w:val="000000"/>
          <w:sz w:val="24"/>
          <w:szCs w:val="24"/>
          <w:lang w:eastAsia="tr-TR"/>
        </w:rPr>
        <w:t xml:space="preserve"> </w:t>
      </w:r>
      <w:r w:rsidR="00EC61D2">
        <w:rPr>
          <w:rFonts w:ascii="Times New Roman" w:hAnsi="Times New Roman"/>
          <w:color w:val="000000"/>
          <w:sz w:val="24"/>
          <w:szCs w:val="24"/>
          <w:lang w:eastAsia="tr-TR"/>
        </w:rPr>
        <w:t>gelir</w:t>
      </w:r>
      <w:r w:rsidR="006F2C5D">
        <w:rPr>
          <w:rFonts w:ascii="Times New Roman" w:hAnsi="Times New Roman"/>
          <w:color w:val="000000"/>
          <w:sz w:val="24"/>
          <w:szCs w:val="24"/>
          <w:lang w:eastAsia="tr-TR"/>
        </w:rPr>
        <w:t>e ilişkin cetveller bu s</w:t>
      </w:r>
      <w:r w:rsidRPr="005D33AF">
        <w:rPr>
          <w:rFonts w:ascii="Times New Roman" w:hAnsi="Times New Roman"/>
          <w:color w:val="000000"/>
          <w:sz w:val="24"/>
          <w:szCs w:val="24"/>
          <w:lang w:eastAsia="tr-TR"/>
        </w:rPr>
        <w:t>ınıflandırma</w:t>
      </w:r>
      <w:r w:rsidR="006F2C5D">
        <w:rPr>
          <w:rFonts w:ascii="Times New Roman" w:hAnsi="Times New Roman"/>
          <w:color w:val="000000"/>
          <w:sz w:val="24"/>
          <w:szCs w:val="24"/>
          <w:lang w:eastAsia="tr-TR"/>
        </w:rPr>
        <w:t xml:space="preserve">ya </w:t>
      </w:r>
      <w:r w:rsidRPr="005D33AF">
        <w:rPr>
          <w:rFonts w:ascii="Times New Roman" w:hAnsi="Times New Roman"/>
          <w:color w:val="000000"/>
          <w:sz w:val="24"/>
          <w:szCs w:val="24"/>
          <w:lang w:eastAsia="tr-TR"/>
        </w:rPr>
        <w:t>göre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hazırla</w:t>
      </w:r>
      <w:r w:rsidR="00EC61D2">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acak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tekliflerine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ekle</w:t>
      </w:r>
      <w:r w:rsidR="00EC61D2">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ecek</w:t>
      </w:r>
      <w:r w:rsidR="00CC6DF5">
        <w:rPr>
          <w:rFonts w:ascii="Times New Roman" w:hAnsi="Times New Roman"/>
          <w:color w:val="000000"/>
          <w:sz w:val="24"/>
          <w:szCs w:val="24"/>
          <w:lang w:eastAsia="tr-TR"/>
        </w:rPr>
        <w:t>t</w:t>
      </w:r>
      <w:r w:rsidRPr="005D33AF">
        <w:rPr>
          <w:rFonts w:ascii="Times New Roman" w:hAnsi="Times New Roman"/>
          <w:color w:val="000000"/>
          <w:sz w:val="24"/>
          <w:szCs w:val="24"/>
          <w:lang w:eastAsia="tr-TR"/>
        </w:rPr>
        <w:t>ir.</w:t>
      </w:r>
    </w:p>
    <w:p w14:paraId="03BFF9C9" w14:textId="76DE43D2" w:rsidR="00216599" w:rsidRPr="005D33AF" w:rsidRDefault="00216599" w:rsidP="00A76795">
      <w:pPr>
        <w:spacing w:before="180" w:after="180"/>
        <w:ind w:firstLine="708"/>
        <w:jc w:val="both"/>
        <w:rPr>
          <w:rFonts w:ascii="Times New Roman" w:hAnsi="Times New Roman"/>
          <w:color w:val="000000"/>
          <w:sz w:val="24"/>
          <w:szCs w:val="24"/>
          <w:lang w:eastAsia="tr-TR"/>
        </w:rPr>
      </w:pPr>
      <w:r>
        <w:rPr>
          <w:rFonts w:ascii="Times New Roman" w:hAnsi="Times New Roman"/>
          <w:color w:val="000000"/>
          <w:sz w:val="24"/>
          <w:szCs w:val="24"/>
          <w:lang w:eastAsia="tr-TR"/>
        </w:rPr>
        <w:t>G</w:t>
      </w:r>
      <w:r w:rsidRPr="005D33AF">
        <w:rPr>
          <w:rFonts w:ascii="Times New Roman" w:hAnsi="Times New Roman"/>
          <w:color w:val="000000"/>
          <w:sz w:val="24"/>
          <w:szCs w:val="24"/>
          <w:lang w:eastAsia="tr-TR"/>
        </w:rPr>
        <w:t>elirin</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kodları</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açıklamaları</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bu</w:t>
      </w:r>
      <w:r>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Rehber</w:t>
      </w:r>
      <w:r>
        <w:rPr>
          <w:rFonts w:ascii="Times New Roman" w:hAnsi="Times New Roman"/>
          <w:color w:val="000000"/>
          <w:sz w:val="24"/>
          <w:szCs w:val="24"/>
          <w:lang w:eastAsia="tr-TR"/>
        </w:rPr>
        <w:t xml:space="preserve"> ekinde yer almaktadır.</w:t>
      </w:r>
    </w:p>
    <w:p w14:paraId="1BA54C98" w14:textId="25CB80FA" w:rsidR="00232C9A" w:rsidRPr="001E4DB5" w:rsidRDefault="001E4DB5" w:rsidP="00A76795">
      <w:pPr>
        <w:pStyle w:val="Balk3"/>
        <w:spacing w:line="276" w:lineRule="auto"/>
      </w:pPr>
      <w:bookmarkStart w:id="25" w:name="_Toc188887240"/>
      <w:r w:rsidRPr="001E4DB5">
        <w:lastRenderedPageBreak/>
        <w:t>3.5.3.</w:t>
      </w:r>
      <w:r w:rsidR="00046372">
        <w:t xml:space="preserve"> </w:t>
      </w:r>
      <w:r>
        <w:t>Finansmanın</w:t>
      </w:r>
      <w:r w:rsidR="00046372">
        <w:t xml:space="preserve"> </w:t>
      </w:r>
      <w:r>
        <w:t>Ekonomik</w:t>
      </w:r>
      <w:r w:rsidR="00046372">
        <w:t xml:space="preserve"> </w:t>
      </w:r>
      <w:r>
        <w:t>Sınıflandırması</w:t>
      </w:r>
      <w:bookmarkEnd w:id="25"/>
    </w:p>
    <w:p w14:paraId="04175132" w14:textId="3DDCF139" w:rsidR="00CC6735" w:rsidRDefault="00CC6735" w:rsidP="00A76795">
      <w:pPr>
        <w:spacing w:before="180" w:after="180"/>
        <w:ind w:firstLine="708"/>
        <w:jc w:val="both"/>
        <w:rPr>
          <w:rFonts w:ascii="Times New Roman" w:hAnsi="Times New Roman"/>
          <w:color w:val="000000"/>
          <w:sz w:val="24"/>
          <w:szCs w:val="24"/>
          <w:lang w:eastAsia="tr-TR"/>
        </w:rPr>
      </w:pPr>
      <w:r w:rsidRPr="00CC6735">
        <w:rPr>
          <w:rFonts w:ascii="Times New Roman" w:hAnsi="Times New Roman"/>
          <w:color w:val="000000"/>
          <w:sz w:val="24"/>
          <w:szCs w:val="24"/>
          <w:lang w:eastAsia="tr-TR"/>
        </w:rPr>
        <w:t>Finansmanın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gelirleri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ile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giderleri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arasındaki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açığın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hangi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kaynaklardan,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hangi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şartlarla</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finanse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edildiğini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gösterir.</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Aynı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şekilde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gelirleri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ile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giderleri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arasında</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bir</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fazlalığın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söz</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konusu</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olması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halinde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de</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bu</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fazlalığın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nasıl</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değerlendirildiği</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hususu,</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finansman</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kapsamına</w:t>
      </w:r>
      <w:r w:rsidR="00046372">
        <w:rPr>
          <w:rFonts w:ascii="Times New Roman" w:hAnsi="Times New Roman"/>
          <w:color w:val="000000"/>
          <w:sz w:val="24"/>
          <w:szCs w:val="24"/>
          <w:lang w:eastAsia="tr-TR"/>
        </w:rPr>
        <w:t xml:space="preserve"> </w:t>
      </w:r>
      <w:r w:rsidRPr="00CC6735">
        <w:rPr>
          <w:rFonts w:ascii="Times New Roman" w:hAnsi="Times New Roman"/>
          <w:color w:val="000000"/>
          <w:sz w:val="24"/>
          <w:szCs w:val="24"/>
          <w:lang w:eastAsia="tr-TR"/>
        </w:rPr>
        <w:t>girer.</w:t>
      </w:r>
    </w:p>
    <w:p w14:paraId="41C031E2" w14:textId="4F637109" w:rsidR="007F6059" w:rsidRDefault="00CC6735" w:rsidP="00A76795">
      <w:pPr>
        <w:spacing w:before="180" w:after="180"/>
        <w:ind w:firstLine="708"/>
        <w:jc w:val="both"/>
        <w:rPr>
          <w:rFonts w:ascii="Times New Roman" w:hAnsi="Times New Roman"/>
          <w:color w:val="000000"/>
          <w:sz w:val="24"/>
          <w:szCs w:val="24"/>
          <w:lang w:eastAsia="tr-TR"/>
        </w:rPr>
      </w:pPr>
      <w:r w:rsidRPr="005D33AF">
        <w:rPr>
          <w:rFonts w:ascii="Times New Roman" w:hAnsi="Times New Roman"/>
          <w:color w:val="000000"/>
          <w:sz w:val="24"/>
          <w:szCs w:val="24"/>
          <w:lang w:eastAsia="tr-TR"/>
        </w:rPr>
        <w:t>İdarelerin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finansman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açıklarını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karşılamak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amacıyla,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kendi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yükümlülükleri</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karşılığında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yaptığı</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ödeme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tahsilatlar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olarak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tanımlanan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finansmanın</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ekonomik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sınıflandırması</w:t>
      </w:r>
      <w:r w:rsidR="00046372">
        <w:rPr>
          <w:rFonts w:ascii="Times New Roman" w:hAnsi="Times New Roman"/>
          <w:color w:val="000000"/>
          <w:sz w:val="24"/>
          <w:szCs w:val="24"/>
          <w:lang w:eastAsia="tr-TR"/>
        </w:rPr>
        <w:t xml:space="preserve"> </w:t>
      </w:r>
      <w:proofErr w:type="spellStart"/>
      <w:r w:rsidRPr="005D33AF">
        <w:rPr>
          <w:rFonts w:ascii="Times New Roman" w:hAnsi="Times New Roman"/>
          <w:color w:val="000000"/>
          <w:sz w:val="24"/>
          <w:szCs w:val="24"/>
          <w:lang w:eastAsia="tr-TR"/>
        </w:rPr>
        <w:t>EK’</w:t>
      </w:r>
      <w:r>
        <w:rPr>
          <w:rFonts w:ascii="Times New Roman" w:hAnsi="Times New Roman"/>
          <w:color w:val="000000"/>
          <w:sz w:val="24"/>
          <w:szCs w:val="24"/>
          <w:lang w:eastAsia="tr-TR"/>
        </w:rPr>
        <w:t>te</w:t>
      </w:r>
      <w:proofErr w:type="spellEnd"/>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yer</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almakta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olup</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finansman</w:t>
      </w:r>
      <w:r w:rsidR="006F2C5D">
        <w:rPr>
          <w:rFonts w:ascii="Times New Roman" w:hAnsi="Times New Roman"/>
          <w:color w:val="000000"/>
          <w:sz w:val="24"/>
          <w:szCs w:val="24"/>
          <w:lang w:eastAsia="tr-TR"/>
        </w:rPr>
        <w:t xml:space="preserve"> cetveli bu s</w:t>
      </w:r>
      <w:r w:rsidRPr="005D33AF">
        <w:rPr>
          <w:rFonts w:ascii="Times New Roman" w:hAnsi="Times New Roman"/>
          <w:color w:val="000000"/>
          <w:sz w:val="24"/>
          <w:szCs w:val="24"/>
          <w:lang w:eastAsia="tr-TR"/>
        </w:rPr>
        <w:t>ınıflandırma</w:t>
      </w:r>
      <w:r w:rsidR="006F2C5D">
        <w:rPr>
          <w:rFonts w:ascii="Times New Roman" w:hAnsi="Times New Roman"/>
          <w:color w:val="000000"/>
          <w:sz w:val="24"/>
          <w:szCs w:val="24"/>
          <w:lang w:eastAsia="tr-TR"/>
        </w:rPr>
        <w:t>ya</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göre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hazırla</w:t>
      </w:r>
      <w:r>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acak</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bütçe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tekliflerine</w:t>
      </w:r>
      <w:r w:rsidR="00046372">
        <w:rPr>
          <w:rFonts w:ascii="Times New Roman" w:hAnsi="Times New Roman"/>
          <w:color w:val="000000"/>
          <w:sz w:val="24"/>
          <w:szCs w:val="24"/>
          <w:lang w:eastAsia="tr-TR"/>
        </w:rPr>
        <w:t xml:space="preserve"> </w:t>
      </w:r>
      <w:r w:rsidRPr="005D33AF">
        <w:rPr>
          <w:rFonts w:ascii="Times New Roman" w:hAnsi="Times New Roman"/>
          <w:color w:val="000000"/>
          <w:sz w:val="24"/>
          <w:szCs w:val="24"/>
          <w:lang w:eastAsia="tr-TR"/>
        </w:rPr>
        <w:t>ekle</w:t>
      </w:r>
      <w:r>
        <w:rPr>
          <w:rFonts w:ascii="Times New Roman" w:hAnsi="Times New Roman"/>
          <w:color w:val="000000"/>
          <w:sz w:val="24"/>
          <w:szCs w:val="24"/>
          <w:lang w:eastAsia="tr-TR"/>
        </w:rPr>
        <w:t>n</w:t>
      </w:r>
      <w:r w:rsidRPr="005D33AF">
        <w:rPr>
          <w:rFonts w:ascii="Times New Roman" w:hAnsi="Times New Roman"/>
          <w:color w:val="000000"/>
          <w:sz w:val="24"/>
          <w:szCs w:val="24"/>
          <w:lang w:eastAsia="tr-TR"/>
        </w:rPr>
        <w:t>e</w:t>
      </w:r>
      <w:r>
        <w:rPr>
          <w:rFonts w:ascii="Times New Roman" w:hAnsi="Times New Roman"/>
          <w:color w:val="000000"/>
          <w:sz w:val="24"/>
          <w:szCs w:val="24"/>
          <w:lang w:eastAsia="tr-TR"/>
        </w:rPr>
        <w:t>c</w:t>
      </w:r>
      <w:r w:rsidRPr="005D33AF">
        <w:rPr>
          <w:rFonts w:ascii="Times New Roman" w:hAnsi="Times New Roman"/>
          <w:color w:val="000000"/>
          <w:sz w:val="24"/>
          <w:szCs w:val="24"/>
          <w:lang w:eastAsia="tr-TR"/>
        </w:rPr>
        <w:t>ek</w:t>
      </w:r>
      <w:r>
        <w:rPr>
          <w:rFonts w:ascii="Times New Roman" w:hAnsi="Times New Roman"/>
          <w:color w:val="000000"/>
          <w:sz w:val="24"/>
          <w:szCs w:val="24"/>
          <w:lang w:eastAsia="tr-TR"/>
        </w:rPr>
        <w:t>tir.</w:t>
      </w:r>
    </w:p>
    <w:p w14:paraId="07EE631B" w14:textId="622E258C" w:rsidR="00CC6735" w:rsidRDefault="00CC6735" w:rsidP="00A76795">
      <w:pPr>
        <w:spacing w:before="180" w:after="180"/>
        <w:ind w:firstLine="708"/>
        <w:jc w:val="both"/>
      </w:pPr>
    </w:p>
    <w:p w14:paraId="3EC2C130" w14:textId="507A2F8B" w:rsidR="00A76795" w:rsidRDefault="00A76795" w:rsidP="00A76795">
      <w:pPr>
        <w:spacing w:before="180" w:after="180"/>
        <w:ind w:firstLine="708"/>
        <w:jc w:val="both"/>
      </w:pPr>
    </w:p>
    <w:p w14:paraId="7A7ED0EB" w14:textId="77777777" w:rsidR="00A76795" w:rsidRDefault="00A76795" w:rsidP="00A76795">
      <w:pPr>
        <w:spacing w:before="180" w:after="180"/>
        <w:ind w:firstLine="708"/>
        <w:jc w:val="both"/>
      </w:pPr>
    </w:p>
    <w:p w14:paraId="338181A7" w14:textId="1D26D291" w:rsidR="00DF6665" w:rsidRDefault="00DF6665" w:rsidP="00A76795">
      <w:pPr>
        <w:ind w:firstLine="708"/>
        <w:jc w:val="both"/>
        <w:rPr>
          <w:rFonts w:ascii="Times New Roman" w:hAnsi="Times New Roman" w:cs="Times New Roman"/>
          <w:sz w:val="24"/>
          <w:szCs w:val="24"/>
        </w:rPr>
      </w:pPr>
    </w:p>
    <w:p w14:paraId="7568D106" w14:textId="5127D6E7" w:rsidR="00AB5934" w:rsidRDefault="00AB5934" w:rsidP="00A76795">
      <w:pPr>
        <w:ind w:firstLine="708"/>
        <w:jc w:val="both"/>
        <w:rPr>
          <w:rFonts w:ascii="Times New Roman" w:hAnsi="Times New Roman" w:cs="Times New Roman"/>
          <w:sz w:val="24"/>
          <w:szCs w:val="24"/>
        </w:rPr>
      </w:pPr>
    </w:p>
    <w:p w14:paraId="006C4259" w14:textId="543A0F6C" w:rsidR="00AB5934" w:rsidRDefault="00AB5934" w:rsidP="00A76795">
      <w:pPr>
        <w:ind w:firstLine="708"/>
        <w:jc w:val="both"/>
        <w:rPr>
          <w:rFonts w:ascii="Times New Roman" w:hAnsi="Times New Roman" w:cs="Times New Roman"/>
          <w:sz w:val="24"/>
          <w:szCs w:val="24"/>
        </w:rPr>
      </w:pPr>
    </w:p>
    <w:p w14:paraId="526E79D3" w14:textId="734485EA" w:rsidR="00AB5934" w:rsidRDefault="00AB5934" w:rsidP="00A76795">
      <w:pPr>
        <w:ind w:firstLine="708"/>
        <w:jc w:val="both"/>
        <w:rPr>
          <w:rFonts w:ascii="Times New Roman" w:hAnsi="Times New Roman" w:cs="Times New Roman"/>
          <w:sz w:val="24"/>
          <w:szCs w:val="24"/>
        </w:rPr>
      </w:pPr>
    </w:p>
    <w:p w14:paraId="26D26249" w14:textId="70116328" w:rsidR="00AB5934" w:rsidRDefault="00AB5934" w:rsidP="00A76795">
      <w:pPr>
        <w:ind w:firstLine="708"/>
        <w:jc w:val="both"/>
        <w:rPr>
          <w:rFonts w:ascii="Times New Roman" w:hAnsi="Times New Roman" w:cs="Times New Roman"/>
          <w:sz w:val="24"/>
          <w:szCs w:val="24"/>
        </w:rPr>
      </w:pPr>
    </w:p>
    <w:p w14:paraId="6615F129" w14:textId="72D1A701" w:rsidR="00AB5934" w:rsidRDefault="00AB5934" w:rsidP="00A76795">
      <w:pPr>
        <w:ind w:firstLine="708"/>
        <w:jc w:val="both"/>
        <w:rPr>
          <w:rFonts w:ascii="Times New Roman" w:hAnsi="Times New Roman" w:cs="Times New Roman"/>
          <w:sz w:val="24"/>
          <w:szCs w:val="24"/>
        </w:rPr>
      </w:pPr>
    </w:p>
    <w:p w14:paraId="7000CDE4" w14:textId="69E79FD5" w:rsidR="00AB5934" w:rsidRDefault="00AB5934" w:rsidP="00A76795">
      <w:pPr>
        <w:ind w:firstLine="708"/>
        <w:jc w:val="both"/>
        <w:rPr>
          <w:rFonts w:ascii="Times New Roman" w:hAnsi="Times New Roman" w:cs="Times New Roman"/>
          <w:sz w:val="24"/>
          <w:szCs w:val="24"/>
        </w:rPr>
      </w:pPr>
    </w:p>
    <w:p w14:paraId="75EB9FE4" w14:textId="6B61F525" w:rsidR="00AB5934" w:rsidRDefault="00AB5934" w:rsidP="00A76795">
      <w:pPr>
        <w:ind w:firstLine="708"/>
        <w:jc w:val="both"/>
        <w:rPr>
          <w:rFonts w:ascii="Times New Roman" w:hAnsi="Times New Roman" w:cs="Times New Roman"/>
          <w:sz w:val="24"/>
          <w:szCs w:val="24"/>
        </w:rPr>
      </w:pPr>
    </w:p>
    <w:p w14:paraId="28068E72" w14:textId="1E936496" w:rsidR="00AB5934" w:rsidRDefault="00AB5934" w:rsidP="00A76795">
      <w:pPr>
        <w:ind w:firstLine="708"/>
        <w:jc w:val="both"/>
        <w:rPr>
          <w:rFonts w:ascii="Times New Roman" w:hAnsi="Times New Roman" w:cs="Times New Roman"/>
          <w:sz w:val="24"/>
          <w:szCs w:val="24"/>
        </w:rPr>
      </w:pPr>
    </w:p>
    <w:p w14:paraId="68BFD76D" w14:textId="67F887AF" w:rsidR="00DF6665" w:rsidRDefault="00DF6665" w:rsidP="00A76795">
      <w:pPr>
        <w:ind w:left="708"/>
        <w:jc w:val="both"/>
        <w:rPr>
          <w:rFonts w:ascii="Times New Roman" w:hAnsi="Times New Roman" w:cs="Times New Roman"/>
          <w:sz w:val="24"/>
          <w:szCs w:val="24"/>
        </w:rPr>
      </w:pPr>
    </w:p>
    <w:p w14:paraId="6811CEB4" w14:textId="0A16CCE0" w:rsidR="00A76795" w:rsidRDefault="00A76795" w:rsidP="00A76795">
      <w:pPr>
        <w:ind w:left="708"/>
        <w:jc w:val="both"/>
        <w:rPr>
          <w:rFonts w:ascii="Times New Roman" w:hAnsi="Times New Roman" w:cs="Times New Roman"/>
          <w:sz w:val="24"/>
          <w:szCs w:val="24"/>
        </w:rPr>
      </w:pPr>
    </w:p>
    <w:p w14:paraId="27BE63C6" w14:textId="4E0677D3" w:rsidR="00A5619A" w:rsidRDefault="00A5619A" w:rsidP="00A76795">
      <w:pPr>
        <w:ind w:left="708"/>
        <w:jc w:val="both"/>
        <w:rPr>
          <w:rFonts w:ascii="Times New Roman" w:hAnsi="Times New Roman" w:cs="Times New Roman"/>
          <w:sz w:val="24"/>
          <w:szCs w:val="24"/>
        </w:rPr>
      </w:pPr>
    </w:p>
    <w:p w14:paraId="692FABC6" w14:textId="64DDA7C4" w:rsidR="00A5619A" w:rsidRDefault="00A5619A" w:rsidP="00A76795">
      <w:pPr>
        <w:ind w:left="708"/>
        <w:jc w:val="both"/>
        <w:rPr>
          <w:rFonts w:ascii="Times New Roman" w:hAnsi="Times New Roman" w:cs="Times New Roman"/>
          <w:sz w:val="24"/>
          <w:szCs w:val="24"/>
        </w:rPr>
      </w:pPr>
    </w:p>
    <w:p w14:paraId="2679E611" w14:textId="2D7BE82D" w:rsidR="00A5619A" w:rsidRDefault="00A5619A" w:rsidP="00A76795">
      <w:pPr>
        <w:ind w:left="708"/>
        <w:jc w:val="both"/>
        <w:rPr>
          <w:rFonts w:ascii="Times New Roman" w:hAnsi="Times New Roman" w:cs="Times New Roman"/>
          <w:sz w:val="24"/>
          <w:szCs w:val="24"/>
        </w:rPr>
      </w:pPr>
    </w:p>
    <w:p w14:paraId="0586E390" w14:textId="22D4BD4B" w:rsidR="00A5619A" w:rsidRDefault="00A5619A" w:rsidP="00A76795">
      <w:pPr>
        <w:ind w:left="708"/>
        <w:jc w:val="both"/>
        <w:rPr>
          <w:rFonts w:ascii="Times New Roman" w:hAnsi="Times New Roman" w:cs="Times New Roman"/>
          <w:sz w:val="24"/>
          <w:szCs w:val="24"/>
        </w:rPr>
      </w:pPr>
    </w:p>
    <w:p w14:paraId="27BBB3E3" w14:textId="66F0C6E2" w:rsidR="00A5619A" w:rsidRDefault="00A5619A" w:rsidP="00A76795">
      <w:pPr>
        <w:ind w:left="708"/>
        <w:jc w:val="both"/>
        <w:rPr>
          <w:rFonts w:ascii="Times New Roman" w:hAnsi="Times New Roman" w:cs="Times New Roman"/>
          <w:sz w:val="24"/>
          <w:szCs w:val="24"/>
        </w:rPr>
      </w:pPr>
    </w:p>
    <w:p w14:paraId="3E0AA784" w14:textId="39C93D82" w:rsidR="00A5619A" w:rsidRDefault="00A5619A" w:rsidP="00A76795">
      <w:pPr>
        <w:ind w:left="708"/>
        <w:jc w:val="both"/>
        <w:rPr>
          <w:rFonts w:ascii="Times New Roman" w:hAnsi="Times New Roman" w:cs="Times New Roman"/>
          <w:sz w:val="24"/>
          <w:szCs w:val="24"/>
        </w:rPr>
      </w:pPr>
    </w:p>
    <w:p w14:paraId="784973CC" w14:textId="77777777" w:rsidR="00A5619A" w:rsidRDefault="00A5619A" w:rsidP="00A76795">
      <w:pPr>
        <w:ind w:left="708"/>
        <w:jc w:val="both"/>
        <w:rPr>
          <w:rFonts w:ascii="Times New Roman" w:hAnsi="Times New Roman" w:cs="Times New Roman"/>
          <w:sz w:val="24"/>
          <w:szCs w:val="24"/>
        </w:rPr>
      </w:pPr>
    </w:p>
    <w:p w14:paraId="161A5930" w14:textId="30DB349D" w:rsidR="00DF6665" w:rsidRDefault="00A76795" w:rsidP="00A76795">
      <w:pPr>
        <w:ind w:left="708"/>
        <w:jc w:val="both"/>
        <w:rPr>
          <w:rFonts w:ascii="Times New Roman" w:hAnsi="Times New Roman" w:cs="Times New Roman"/>
          <w:b/>
          <w:bCs/>
          <w:color w:val="FFFFFF" w:themeColor="light1"/>
          <w:kern w:val="24"/>
          <w:sz w:val="72"/>
          <w:szCs w:val="72"/>
        </w:rPr>
      </w:pPr>
      <w:r w:rsidRPr="00681006">
        <w:rPr>
          <w:rFonts w:ascii="Times New Roman" w:hAnsi="Times New Roman" w:cs="Times New Roman"/>
          <w:noProof/>
          <w:sz w:val="24"/>
          <w:szCs w:val="24"/>
          <w:lang w:eastAsia="tr-TR"/>
        </w:rPr>
        <w:lastRenderedPageBreak/>
        <mc:AlternateContent>
          <mc:Choice Requires="wps">
            <w:drawing>
              <wp:anchor distT="0" distB="0" distL="114300" distR="114300" simplePos="0" relativeHeight="251665408" behindDoc="0" locked="0" layoutInCell="1" allowOverlap="1" wp14:anchorId="647E2A7F" wp14:editId="57314492">
                <wp:simplePos x="0" y="0"/>
                <wp:positionH relativeFrom="margin">
                  <wp:posOffset>0</wp:posOffset>
                </wp:positionH>
                <wp:positionV relativeFrom="paragraph">
                  <wp:posOffset>-635</wp:posOffset>
                </wp:positionV>
                <wp:extent cx="5922645" cy="4129872"/>
                <wp:effectExtent l="0" t="0" r="20955" b="23495"/>
                <wp:wrapNone/>
                <wp:docPr id="3" name="Dikdörtgen 3"/>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79A63903" w14:textId="7441D8CB" w:rsidR="00D73B77" w:rsidRPr="00AB5934" w:rsidRDefault="00D73B77" w:rsidP="00A7679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DÖRDÜNCÜ BÖLÜM</w:t>
                            </w:r>
                          </w:p>
                          <w:p w14:paraId="78E629B6" w14:textId="3B376D48" w:rsidR="00D73B77" w:rsidRPr="00A76795" w:rsidRDefault="00D73B77" w:rsidP="00A76795">
                            <w:pPr>
                              <w:jc w:val="center"/>
                              <w:rPr>
                                <w:rFonts w:ascii="Times New Roman" w:hAnsi="Times New Roman" w:cs="Times New Roman"/>
                                <w:b/>
                                <w:bCs/>
                                <w:color w:val="FFFFFF" w:themeColor="light1"/>
                                <w:kern w:val="24"/>
                                <w:sz w:val="72"/>
                                <w:szCs w:val="72"/>
                              </w:rPr>
                            </w:pP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6</w:t>
                            </w: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8</w:t>
                            </w:r>
                            <w:r w:rsidRPr="00A76795">
                              <w:rPr>
                                <w:rFonts w:ascii="Times New Roman" w:hAnsi="Times New Roman" w:cs="Times New Roman"/>
                                <w:b/>
                                <w:bCs/>
                                <w:color w:val="FFFFFF" w:themeColor="light1"/>
                                <w:kern w:val="24"/>
                                <w:sz w:val="72"/>
                                <w:szCs w:val="72"/>
                              </w:rPr>
                              <w:t xml:space="preserve"> DÖNEMİ İDARE BÜTÇE TEKLİFLERİNİN HAZIRLANMASINA İLİŞKİN GENEL İLKELE</w:t>
                            </w:r>
                            <w:r>
                              <w:rPr>
                                <w:rFonts w:ascii="Times New Roman" w:hAnsi="Times New Roman" w:cs="Times New Roman"/>
                                <w:b/>
                                <w:bCs/>
                                <w:color w:val="FFFFFF" w:themeColor="light1"/>
                                <w:kern w:val="24"/>
                                <w:sz w:val="72"/>
                                <w:szCs w:val="72"/>
                              </w:rPr>
                              <w:t>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E2A7F" id="_x0000_s1030" style="position:absolute;left:0;text-align:left;margin-left:0;margin-top:-.05pt;width:466.35pt;height:325.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" fillcolor="#aadf5d [1943]" strokecolor="#520740 [1605]" strokeweight="1.25pt">
                <v:stroke endcap="round"/>
                <v:textbox>
                  <w:txbxContent>
                    <w:p w14:paraId="79A63903" w14:textId="7441D8CB" w:rsidR="00D73B77" w:rsidRPr="00AB5934" w:rsidRDefault="00D73B77" w:rsidP="00A7679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DÖRDÜNCÜ BÖLÜM</w:t>
                      </w:r>
                    </w:p>
                    <w:p w14:paraId="78E629B6" w14:textId="3B376D48" w:rsidR="00D73B77" w:rsidRPr="00A76795" w:rsidRDefault="00D73B77" w:rsidP="00A76795">
                      <w:pPr>
                        <w:jc w:val="center"/>
                        <w:rPr>
                          <w:rFonts w:ascii="Times New Roman" w:hAnsi="Times New Roman" w:cs="Times New Roman"/>
                          <w:b/>
                          <w:bCs/>
                          <w:color w:val="FFFFFF" w:themeColor="light1"/>
                          <w:kern w:val="24"/>
                          <w:sz w:val="72"/>
                          <w:szCs w:val="72"/>
                        </w:rPr>
                      </w:pP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6</w:t>
                      </w:r>
                      <w:r w:rsidRPr="00A76795">
                        <w:rPr>
                          <w:rFonts w:ascii="Times New Roman" w:hAnsi="Times New Roman" w:cs="Times New Roman"/>
                          <w:b/>
                          <w:bCs/>
                          <w:color w:val="FFFFFF" w:themeColor="light1"/>
                          <w:kern w:val="24"/>
                          <w:sz w:val="72"/>
                          <w:szCs w:val="72"/>
                        </w:rPr>
                        <w:t>-202</w:t>
                      </w:r>
                      <w:r>
                        <w:rPr>
                          <w:rFonts w:ascii="Times New Roman" w:hAnsi="Times New Roman" w:cs="Times New Roman"/>
                          <w:b/>
                          <w:bCs/>
                          <w:color w:val="FFFFFF" w:themeColor="light1"/>
                          <w:kern w:val="24"/>
                          <w:sz w:val="72"/>
                          <w:szCs w:val="72"/>
                        </w:rPr>
                        <w:t>8</w:t>
                      </w:r>
                      <w:r w:rsidRPr="00A76795">
                        <w:rPr>
                          <w:rFonts w:ascii="Times New Roman" w:hAnsi="Times New Roman" w:cs="Times New Roman"/>
                          <w:b/>
                          <w:bCs/>
                          <w:color w:val="FFFFFF" w:themeColor="light1"/>
                          <w:kern w:val="24"/>
                          <w:sz w:val="72"/>
                          <w:szCs w:val="72"/>
                        </w:rPr>
                        <w:t xml:space="preserve"> DÖNEMİ İDARE BÜTÇE TEKLİFLERİNİN HAZIRLANMASINA İLİŞKİN GENEL İLKELE</w:t>
                      </w:r>
                      <w:r>
                        <w:rPr>
                          <w:rFonts w:ascii="Times New Roman" w:hAnsi="Times New Roman" w:cs="Times New Roman"/>
                          <w:b/>
                          <w:bCs/>
                          <w:color w:val="FFFFFF" w:themeColor="light1"/>
                          <w:kern w:val="24"/>
                          <w:sz w:val="72"/>
                          <w:szCs w:val="72"/>
                        </w:rPr>
                        <w:t>R</w:t>
                      </w:r>
                    </w:p>
                  </w:txbxContent>
                </v:textbox>
                <w10:wrap anchorx="margin"/>
              </v:rect>
            </w:pict>
          </mc:Fallback>
        </mc:AlternateContent>
      </w:r>
    </w:p>
    <w:p w14:paraId="0F552251" w14:textId="5B3998CB" w:rsidR="00A76795" w:rsidRDefault="00A76795" w:rsidP="00A76795">
      <w:pPr>
        <w:ind w:left="708"/>
        <w:jc w:val="both"/>
        <w:rPr>
          <w:rFonts w:ascii="Times New Roman" w:hAnsi="Times New Roman" w:cs="Times New Roman"/>
          <w:b/>
          <w:bCs/>
          <w:color w:val="FFFFFF" w:themeColor="light1"/>
          <w:kern w:val="24"/>
          <w:sz w:val="72"/>
          <w:szCs w:val="72"/>
        </w:rPr>
      </w:pPr>
    </w:p>
    <w:p w14:paraId="4BA78AFF" w14:textId="758C3E03" w:rsidR="00A76795" w:rsidRDefault="00A76795" w:rsidP="00A76795">
      <w:pPr>
        <w:ind w:left="708"/>
        <w:jc w:val="both"/>
        <w:rPr>
          <w:rFonts w:ascii="Times New Roman" w:hAnsi="Times New Roman" w:cs="Times New Roman"/>
          <w:b/>
          <w:bCs/>
          <w:color w:val="FFFFFF" w:themeColor="light1"/>
          <w:kern w:val="24"/>
          <w:sz w:val="72"/>
          <w:szCs w:val="72"/>
        </w:rPr>
      </w:pPr>
    </w:p>
    <w:p w14:paraId="2033F014" w14:textId="038DF3D4" w:rsidR="00A76795" w:rsidRDefault="00A76795" w:rsidP="00A76795">
      <w:pPr>
        <w:ind w:left="708"/>
        <w:jc w:val="both"/>
        <w:rPr>
          <w:rFonts w:ascii="Times New Roman" w:hAnsi="Times New Roman" w:cs="Times New Roman"/>
          <w:b/>
          <w:bCs/>
          <w:color w:val="FFFFFF" w:themeColor="light1"/>
          <w:kern w:val="24"/>
          <w:sz w:val="72"/>
          <w:szCs w:val="72"/>
        </w:rPr>
      </w:pPr>
    </w:p>
    <w:p w14:paraId="77CFC735" w14:textId="791A291F" w:rsidR="00A76795" w:rsidRDefault="00A76795" w:rsidP="00A76795">
      <w:pPr>
        <w:ind w:left="708"/>
        <w:jc w:val="both"/>
        <w:rPr>
          <w:rFonts w:ascii="Times New Roman" w:hAnsi="Times New Roman" w:cs="Times New Roman"/>
          <w:b/>
          <w:bCs/>
          <w:color w:val="FFFFFF" w:themeColor="light1"/>
          <w:kern w:val="24"/>
          <w:sz w:val="72"/>
          <w:szCs w:val="72"/>
        </w:rPr>
      </w:pPr>
    </w:p>
    <w:p w14:paraId="7BA8879D" w14:textId="0B678DE5" w:rsidR="00A76795" w:rsidRDefault="00A76795" w:rsidP="00A76795">
      <w:pPr>
        <w:ind w:left="708"/>
        <w:jc w:val="both"/>
        <w:rPr>
          <w:rFonts w:ascii="Times New Roman" w:hAnsi="Times New Roman" w:cs="Times New Roman"/>
          <w:b/>
          <w:bCs/>
          <w:color w:val="FFFFFF" w:themeColor="light1"/>
          <w:kern w:val="24"/>
          <w:sz w:val="72"/>
          <w:szCs w:val="72"/>
        </w:rPr>
      </w:pPr>
    </w:p>
    <w:p w14:paraId="1EBB4769" w14:textId="37C21650" w:rsidR="00A76795" w:rsidRDefault="00A76795" w:rsidP="00A76795">
      <w:pPr>
        <w:ind w:left="708"/>
        <w:jc w:val="both"/>
        <w:rPr>
          <w:rFonts w:ascii="Times New Roman" w:hAnsi="Times New Roman" w:cs="Times New Roman"/>
          <w:b/>
          <w:bCs/>
          <w:color w:val="FFFFFF" w:themeColor="light1"/>
          <w:kern w:val="24"/>
          <w:sz w:val="72"/>
          <w:szCs w:val="72"/>
        </w:rPr>
      </w:pPr>
    </w:p>
    <w:p w14:paraId="2BDEC9AA" w14:textId="1CEB46FE" w:rsidR="004A2E48" w:rsidRDefault="004A2E48" w:rsidP="00A76795">
      <w:pPr>
        <w:ind w:left="708"/>
        <w:jc w:val="both"/>
        <w:rPr>
          <w:rFonts w:ascii="Times New Roman" w:hAnsi="Times New Roman" w:cs="Times New Roman"/>
          <w:b/>
          <w:bCs/>
          <w:color w:val="FFFFFF" w:themeColor="light1"/>
          <w:kern w:val="24"/>
          <w:sz w:val="72"/>
          <w:szCs w:val="72"/>
        </w:rPr>
      </w:pPr>
    </w:p>
    <w:p w14:paraId="090F35A6" w14:textId="2789DDB3" w:rsidR="004A2E48" w:rsidRDefault="004A2E48" w:rsidP="00A76795">
      <w:pPr>
        <w:ind w:left="708"/>
        <w:jc w:val="both"/>
        <w:rPr>
          <w:rFonts w:ascii="Times New Roman" w:hAnsi="Times New Roman" w:cs="Times New Roman"/>
          <w:b/>
          <w:bCs/>
          <w:color w:val="FFFFFF" w:themeColor="light1"/>
          <w:kern w:val="24"/>
          <w:sz w:val="72"/>
          <w:szCs w:val="72"/>
        </w:rPr>
      </w:pPr>
    </w:p>
    <w:p w14:paraId="0CB5FCED" w14:textId="3CB4C24D" w:rsidR="00A76795" w:rsidRDefault="00A76795" w:rsidP="00A76795">
      <w:pPr>
        <w:ind w:left="708"/>
        <w:jc w:val="both"/>
        <w:rPr>
          <w:rFonts w:ascii="Times New Roman" w:hAnsi="Times New Roman" w:cs="Times New Roman"/>
          <w:b/>
          <w:bCs/>
          <w:color w:val="FFFFFF" w:themeColor="light1"/>
          <w:kern w:val="24"/>
          <w:sz w:val="72"/>
          <w:szCs w:val="72"/>
        </w:rPr>
      </w:pPr>
    </w:p>
    <w:p w14:paraId="041C40CC" w14:textId="0E33C88E" w:rsidR="007741BA" w:rsidRDefault="007741BA" w:rsidP="00A76795">
      <w:pPr>
        <w:ind w:left="708"/>
        <w:jc w:val="both"/>
        <w:rPr>
          <w:rFonts w:ascii="Times New Roman" w:hAnsi="Times New Roman" w:cs="Times New Roman"/>
          <w:sz w:val="24"/>
          <w:szCs w:val="24"/>
        </w:rPr>
      </w:pPr>
    </w:p>
    <w:p w14:paraId="5540FB32" w14:textId="2E3B9AE4" w:rsidR="00AA2F40" w:rsidRPr="00AA2F40" w:rsidRDefault="00AB5934" w:rsidP="00AB5934">
      <w:pPr>
        <w:pStyle w:val="Balk1"/>
        <w:spacing w:line="276" w:lineRule="auto"/>
        <w:jc w:val="both"/>
      </w:pPr>
      <w:bookmarkStart w:id="26" w:name="_Toc188887241"/>
      <w:r>
        <w:lastRenderedPageBreak/>
        <w:t>DÖRDÜNCÜ</w:t>
      </w:r>
      <w:r w:rsidR="00046372">
        <w:t xml:space="preserve"> </w:t>
      </w:r>
      <w:r w:rsidR="004A2E48" w:rsidRPr="00AA2F40">
        <w:t>BÖLÜM</w:t>
      </w:r>
      <w:r w:rsidR="004A2E48">
        <w:t>-</w:t>
      </w:r>
      <w:r w:rsidR="00046372">
        <w:t xml:space="preserve"> </w:t>
      </w:r>
      <w:r w:rsidR="00AA2F40" w:rsidRPr="00AA2F40">
        <w:t>202</w:t>
      </w:r>
      <w:r w:rsidR="00097955">
        <w:t>6</w:t>
      </w:r>
      <w:r w:rsidR="00AA2F40" w:rsidRPr="00AA2F40">
        <w:t>-202</w:t>
      </w:r>
      <w:r w:rsidR="00097955">
        <w:t>8</w:t>
      </w:r>
      <w:r w:rsidR="00046372">
        <w:t xml:space="preserve"> </w:t>
      </w:r>
      <w:r w:rsidR="00AA2F40" w:rsidRPr="00AA2F40">
        <w:t>DÖNEMİ</w:t>
      </w:r>
      <w:r w:rsidR="00046372">
        <w:t xml:space="preserve"> </w:t>
      </w:r>
      <w:r w:rsidR="00AA2F40" w:rsidRPr="00AA2F40">
        <w:t>İDARE</w:t>
      </w:r>
      <w:r w:rsidR="00046372">
        <w:t xml:space="preserve"> </w:t>
      </w:r>
      <w:r w:rsidR="00AA2F40" w:rsidRPr="00AA2F40">
        <w:t>BÜTÇE</w:t>
      </w:r>
      <w:r w:rsidR="00046372">
        <w:t xml:space="preserve"> </w:t>
      </w:r>
      <w:r w:rsidR="00AA2F40" w:rsidRPr="00AA2F40">
        <w:t>TEKLİFLERİNİN</w:t>
      </w:r>
      <w:r w:rsidR="00046372">
        <w:t xml:space="preserve"> </w:t>
      </w:r>
      <w:r w:rsidR="00AA2F40" w:rsidRPr="00AA2F40">
        <w:t>HAZIRLANMASINA</w:t>
      </w:r>
      <w:r w:rsidR="00046372">
        <w:t xml:space="preserve"> </w:t>
      </w:r>
      <w:r w:rsidR="00AA2F40" w:rsidRPr="00AA2F40">
        <w:t>İLİŞKİN</w:t>
      </w:r>
      <w:r w:rsidR="00046372">
        <w:t xml:space="preserve"> </w:t>
      </w:r>
      <w:r w:rsidR="00AA2F40" w:rsidRPr="00AA2F40">
        <w:t>GENEL</w:t>
      </w:r>
      <w:r w:rsidR="00046372">
        <w:t xml:space="preserve"> </w:t>
      </w:r>
      <w:r w:rsidR="00AA2F40" w:rsidRPr="00AA2F40">
        <w:t>İLKELER</w:t>
      </w:r>
      <w:bookmarkEnd w:id="26"/>
    </w:p>
    <w:p w14:paraId="57539CF8" w14:textId="6FE8977B" w:rsidR="00AA2F40" w:rsidRPr="005D33AF" w:rsidRDefault="004A2E48" w:rsidP="00AA2F40">
      <w:pPr>
        <w:spacing w:line="360" w:lineRule="auto"/>
        <w:ind w:firstLine="708"/>
        <w:jc w:val="both"/>
        <w:rPr>
          <w:rFonts w:ascii="Times New Roman" w:hAnsi="Times New Roman"/>
          <w:color w:val="000000"/>
          <w:sz w:val="24"/>
          <w:szCs w:val="24"/>
        </w:rPr>
      </w:pPr>
      <w:r>
        <w:rPr>
          <w:rFonts w:ascii="Times New Roman" w:hAnsi="Times New Roman"/>
          <w:color w:val="000000"/>
          <w:sz w:val="24"/>
          <w:szCs w:val="24"/>
        </w:rPr>
        <w:t>İl özel idareleri, b</w:t>
      </w:r>
      <w:r w:rsidR="00AA2F40" w:rsidRPr="005D33AF">
        <w:rPr>
          <w:rFonts w:ascii="Times New Roman" w:hAnsi="Times New Roman"/>
          <w:color w:val="000000"/>
          <w:sz w:val="24"/>
          <w:szCs w:val="24"/>
        </w:rPr>
        <w:t>elediyeler</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bağlı</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kuruluşları</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bunların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üyesi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olduğu</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mahalli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birlikleri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tahminlerini;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On</w:t>
      </w:r>
      <w:r w:rsidR="00046372">
        <w:rPr>
          <w:rFonts w:ascii="Times New Roman" w:hAnsi="Times New Roman"/>
          <w:color w:val="000000"/>
          <w:sz w:val="24"/>
          <w:szCs w:val="24"/>
        </w:rPr>
        <w:t xml:space="preserve"> </w:t>
      </w:r>
      <w:r w:rsidR="00AA2F40">
        <w:rPr>
          <w:rFonts w:ascii="Times New Roman" w:hAnsi="Times New Roman"/>
          <w:color w:val="000000"/>
          <w:sz w:val="24"/>
          <w:szCs w:val="24"/>
        </w:rPr>
        <w:t>İkinci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Kalkınma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Planı,</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Orta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Vadeli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Program,</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idarelerin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kendi</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Plan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Programlarında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yer</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alan</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esaslara</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göre</w:t>
      </w:r>
      <w:r w:rsidR="00046372">
        <w:rPr>
          <w:rFonts w:ascii="Times New Roman" w:hAnsi="Times New Roman"/>
          <w:color w:val="000000"/>
          <w:sz w:val="24"/>
          <w:szCs w:val="24"/>
        </w:rPr>
        <w:t xml:space="preserve"> </w:t>
      </w:r>
      <w:r w:rsidR="00AA2F40" w:rsidRPr="005D33AF">
        <w:rPr>
          <w:rFonts w:ascii="Times New Roman" w:hAnsi="Times New Roman"/>
          <w:color w:val="000000"/>
          <w:sz w:val="24"/>
          <w:szCs w:val="24"/>
        </w:rPr>
        <w:t>hazırlayacaklardır.</w:t>
      </w:r>
    </w:p>
    <w:p w14:paraId="3DB9B1A8" w14:textId="715932F7" w:rsidR="00AA2F40" w:rsidRPr="005D33AF" w:rsidRDefault="00AA2F40" w:rsidP="00AA2F40">
      <w:pPr>
        <w:spacing w:line="360" w:lineRule="auto"/>
        <w:ind w:firstLine="708"/>
        <w:jc w:val="both"/>
        <w:rPr>
          <w:rFonts w:ascii="Times New Roman" w:hAnsi="Times New Roman"/>
          <w:color w:val="000000"/>
          <w:sz w:val="24"/>
          <w:szCs w:val="24"/>
        </w:rPr>
      </w:pPr>
      <w:r w:rsidRPr="005D33AF">
        <w:rPr>
          <w:rFonts w:ascii="Times New Roman" w:hAnsi="Times New Roman"/>
          <w:color w:val="000000"/>
          <w:sz w:val="24"/>
          <w:szCs w:val="24"/>
        </w:rPr>
        <w:t>Kalkınma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Planı:</w:t>
      </w:r>
      <w:r w:rsidR="00046372">
        <w:rPr>
          <w:rFonts w:ascii="Times New Roman" w:hAnsi="Times New Roman"/>
          <w:color w:val="000000"/>
          <w:sz w:val="24"/>
          <w:szCs w:val="24"/>
        </w:rPr>
        <w:t xml:space="preserve"> </w:t>
      </w:r>
      <w:r w:rsidRPr="005D33AF">
        <w:rPr>
          <w:rFonts w:ascii="Times New Roman" w:hAnsi="Times New Roman"/>
          <w:iCs/>
          <w:color w:val="000000"/>
          <w:spacing w:val="-2"/>
          <w:sz w:val="24"/>
          <w:szCs w:val="24"/>
        </w:rPr>
        <w:t>Ülkemizin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uzun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vadeli</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bir</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perspektifle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kalkınma</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vizyonunu</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gerçekleştirebilmek</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için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belirlenen</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temel</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amaç,</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ilke,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politika</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ve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hedeflerini</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ortaya</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koymaktadır.</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Beş</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yıllık</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dönemlerde</w:t>
      </w:r>
      <w:r w:rsidR="00046372">
        <w:rPr>
          <w:rFonts w:ascii="Times New Roman" w:hAnsi="Times New Roman"/>
          <w:iCs/>
          <w:color w:val="000000"/>
          <w:spacing w:val="-2"/>
          <w:sz w:val="24"/>
          <w:szCs w:val="24"/>
        </w:rPr>
        <w:t xml:space="preserve"> </w:t>
      </w:r>
      <w:r w:rsidRPr="005D33AF">
        <w:rPr>
          <w:rFonts w:ascii="Times New Roman" w:hAnsi="Times New Roman"/>
          <w:iCs/>
          <w:color w:val="000000"/>
          <w:spacing w:val="-2"/>
          <w:sz w:val="24"/>
          <w:szCs w:val="24"/>
        </w:rPr>
        <w:t>hazırlanmaktadır.</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On</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İkinci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Kalkınma</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Planı</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(2024-2028)</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30.10.1984</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tarihli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ve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3067</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sayılı</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Kanun</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gereğince,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Türkiye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Büyük</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Millet</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Meclisi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Genel</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Kurulunun</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31.10.2023</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tarihli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15'inci</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Birleşiminde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onaylanmış</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olup</w:t>
      </w:r>
      <w:r w:rsidR="00046372">
        <w:rPr>
          <w:rFonts w:ascii="Times New Roman" w:hAnsi="Times New Roman"/>
          <w:iCs/>
          <w:color w:val="000000"/>
          <w:spacing w:val="-2"/>
          <w:sz w:val="24"/>
          <w:szCs w:val="24"/>
        </w:rPr>
        <w:t xml:space="preserve"> </w:t>
      </w:r>
      <w:hyperlink r:id="rId11" w:history="1">
        <w:r w:rsidRPr="00CD5E96">
          <w:rPr>
            <w:rFonts w:ascii="Times New Roman" w:hAnsi="Times New Roman"/>
            <w:iCs/>
            <w:color w:val="000000"/>
            <w:spacing w:val="-2"/>
            <w:sz w:val="24"/>
            <w:szCs w:val="24"/>
          </w:rPr>
          <w:t>https://www.sbb.gov.tr/wp-content/uploads/2023/12/On-Ikinci-Kalkinma-Plani_2024-2028_11122023.pdf</w:t>
        </w:r>
      </w:hyperlink>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adresinde</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yer</w:t>
      </w:r>
      <w:r w:rsidR="00046372">
        <w:rPr>
          <w:rFonts w:ascii="Times New Roman" w:hAnsi="Times New Roman"/>
          <w:iCs/>
          <w:color w:val="000000"/>
          <w:spacing w:val="-2"/>
          <w:sz w:val="24"/>
          <w:szCs w:val="24"/>
        </w:rPr>
        <w:t xml:space="preserve"> </w:t>
      </w:r>
      <w:r w:rsidRPr="00CD5E96">
        <w:rPr>
          <w:rFonts w:ascii="Times New Roman" w:hAnsi="Times New Roman"/>
          <w:iCs/>
          <w:color w:val="000000"/>
          <w:spacing w:val="-2"/>
          <w:sz w:val="24"/>
          <w:szCs w:val="24"/>
        </w:rPr>
        <w:t>almaktadır.</w:t>
      </w:r>
    </w:p>
    <w:p w14:paraId="40AE1C13" w14:textId="1983E354" w:rsidR="006621E4" w:rsidRPr="005D33AF" w:rsidRDefault="00AA2F40" w:rsidP="006621E4">
      <w:pPr>
        <w:spacing w:line="360" w:lineRule="auto"/>
        <w:ind w:firstLine="708"/>
        <w:jc w:val="both"/>
        <w:rPr>
          <w:rFonts w:ascii="Times New Roman" w:hAnsi="Times New Roman"/>
          <w:color w:val="000000"/>
          <w:sz w:val="24"/>
          <w:szCs w:val="24"/>
        </w:rPr>
      </w:pPr>
      <w:r w:rsidRPr="005D33AF">
        <w:rPr>
          <w:rFonts w:ascii="Times New Roman" w:hAnsi="Times New Roman"/>
          <w:color w:val="000000"/>
          <w:sz w:val="24"/>
          <w:szCs w:val="24"/>
        </w:rPr>
        <w:t>Orta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Vadeli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(OVP):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Kalkınma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planlar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genel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koşulların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doğrultusunda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makro</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politikaları,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ilkeleri,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hedef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gösterge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niteliğindeki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temel</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büyüklükleri,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gelecek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toplam</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gelir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gider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dengesi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borçlanma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durumu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idarelerinin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tavanlarını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OVP</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üç</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yıllık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perspektifle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hazırlanmaktadır.</w:t>
      </w:r>
      <w:r w:rsidR="00046372">
        <w:rPr>
          <w:rFonts w:ascii="Times New Roman" w:hAnsi="Times New Roman"/>
          <w:color w:val="000000"/>
          <w:sz w:val="24"/>
          <w:szCs w:val="24"/>
        </w:rPr>
        <w:t xml:space="preserve"> </w:t>
      </w:r>
      <w:r>
        <w:rPr>
          <w:rFonts w:ascii="Times New Roman" w:hAnsi="Times New Roman"/>
          <w:color w:val="000000"/>
          <w:sz w:val="24"/>
          <w:szCs w:val="24"/>
        </w:rPr>
        <w:t>Bu</w:t>
      </w:r>
      <w:r w:rsidR="00046372">
        <w:rPr>
          <w:rFonts w:ascii="Times New Roman" w:hAnsi="Times New Roman"/>
          <w:color w:val="000000"/>
          <w:sz w:val="24"/>
          <w:szCs w:val="24"/>
        </w:rPr>
        <w:t xml:space="preserve"> </w:t>
      </w:r>
      <w:r>
        <w:rPr>
          <w:rFonts w:ascii="Times New Roman" w:hAnsi="Times New Roman"/>
          <w:color w:val="000000"/>
          <w:sz w:val="24"/>
          <w:szCs w:val="24"/>
        </w:rPr>
        <w:t>çerçevede</w:t>
      </w:r>
      <w:r w:rsidR="00046372">
        <w:rPr>
          <w:rFonts w:ascii="Times New Roman" w:hAnsi="Times New Roman"/>
          <w:color w:val="000000"/>
          <w:sz w:val="24"/>
          <w:szCs w:val="24"/>
        </w:rPr>
        <w:t xml:space="preserve"> </w:t>
      </w:r>
      <w:r>
        <w:rPr>
          <w:rFonts w:ascii="Times New Roman" w:hAnsi="Times New Roman"/>
          <w:color w:val="000000"/>
          <w:sz w:val="24"/>
          <w:szCs w:val="24"/>
        </w:rPr>
        <w:t>Orta</w:t>
      </w:r>
      <w:r w:rsidR="00046372">
        <w:rPr>
          <w:rFonts w:ascii="Times New Roman" w:hAnsi="Times New Roman"/>
          <w:color w:val="000000"/>
          <w:sz w:val="24"/>
          <w:szCs w:val="24"/>
        </w:rPr>
        <w:t xml:space="preserve"> </w:t>
      </w:r>
      <w:r>
        <w:rPr>
          <w:rFonts w:ascii="Times New Roman" w:hAnsi="Times New Roman"/>
          <w:color w:val="000000"/>
          <w:sz w:val="24"/>
          <w:szCs w:val="24"/>
        </w:rPr>
        <w:t>Vadeli</w:t>
      </w:r>
      <w:r w:rsidR="00046372">
        <w:rPr>
          <w:rFonts w:ascii="Times New Roman" w:hAnsi="Times New Roman"/>
          <w:color w:val="000000"/>
          <w:sz w:val="24"/>
          <w:szCs w:val="24"/>
        </w:rPr>
        <w:t xml:space="preserve"> </w:t>
      </w:r>
      <w:r>
        <w:rPr>
          <w:rFonts w:ascii="Times New Roman" w:hAnsi="Times New Roman"/>
          <w:color w:val="000000"/>
          <w:sz w:val="24"/>
          <w:szCs w:val="24"/>
        </w:rPr>
        <w:t>Program</w:t>
      </w:r>
      <w:r w:rsidR="00046372">
        <w:rPr>
          <w:rFonts w:ascii="Times New Roman" w:hAnsi="Times New Roman"/>
          <w:color w:val="000000"/>
          <w:sz w:val="24"/>
          <w:szCs w:val="24"/>
        </w:rPr>
        <w:t xml:space="preserve"> </w:t>
      </w:r>
      <w:r>
        <w:rPr>
          <w:rFonts w:ascii="Times New Roman" w:hAnsi="Times New Roman"/>
          <w:color w:val="000000"/>
          <w:sz w:val="24"/>
          <w:szCs w:val="24"/>
        </w:rPr>
        <w:t>(202</w:t>
      </w:r>
      <w:r w:rsidR="006621E4">
        <w:rPr>
          <w:rFonts w:ascii="Times New Roman" w:hAnsi="Times New Roman"/>
          <w:color w:val="000000"/>
          <w:sz w:val="24"/>
          <w:szCs w:val="24"/>
        </w:rPr>
        <w:t>5</w:t>
      </w:r>
      <w:r>
        <w:rPr>
          <w:rFonts w:ascii="Times New Roman" w:hAnsi="Times New Roman"/>
          <w:color w:val="000000"/>
          <w:sz w:val="24"/>
          <w:szCs w:val="24"/>
        </w:rPr>
        <w:t>-202</w:t>
      </w:r>
      <w:r w:rsidR="006621E4">
        <w:rPr>
          <w:rFonts w:ascii="Times New Roman" w:hAnsi="Times New Roman"/>
          <w:color w:val="000000"/>
          <w:sz w:val="24"/>
          <w:szCs w:val="24"/>
        </w:rPr>
        <w:t>7</w:t>
      </w:r>
      <w:r>
        <w:rPr>
          <w:rFonts w:ascii="Times New Roman" w:hAnsi="Times New Roman"/>
          <w:color w:val="000000"/>
          <w:sz w:val="24"/>
          <w:szCs w:val="24"/>
        </w:rPr>
        <w:t>)</w:t>
      </w:r>
      <w:r w:rsidR="00046372">
        <w:rPr>
          <w:rFonts w:ascii="Times New Roman" w:hAnsi="Times New Roman"/>
          <w:color w:val="000000"/>
          <w:sz w:val="24"/>
          <w:szCs w:val="24"/>
        </w:rPr>
        <w:t xml:space="preserve"> </w:t>
      </w:r>
      <w:r w:rsidR="006621E4">
        <w:rPr>
          <w:rFonts w:ascii="Times New Roman" w:hAnsi="Times New Roman"/>
          <w:color w:val="000000"/>
          <w:sz w:val="24"/>
          <w:szCs w:val="24"/>
        </w:rPr>
        <w:t>05.09.2024</w:t>
      </w:r>
      <w:r w:rsidR="00046372">
        <w:rPr>
          <w:rFonts w:ascii="Times New Roman" w:hAnsi="Times New Roman"/>
          <w:color w:val="000000"/>
          <w:sz w:val="24"/>
          <w:szCs w:val="24"/>
        </w:rPr>
        <w:t xml:space="preserve"> </w:t>
      </w:r>
      <w:r>
        <w:rPr>
          <w:rFonts w:ascii="Times New Roman" w:hAnsi="Times New Roman"/>
          <w:color w:val="000000"/>
          <w:sz w:val="24"/>
          <w:szCs w:val="24"/>
        </w:rPr>
        <w:t>tarihli</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sidR="006621E4">
        <w:rPr>
          <w:rFonts w:ascii="Times New Roman" w:hAnsi="Times New Roman"/>
          <w:color w:val="000000"/>
          <w:sz w:val="24"/>
          <w:szCs w:val="24"/>
        </w:rPr>
        <w:t>32653</w:t>
      </w:r>
      <w:r w:rsidR="00046372">
        <w:rPr>
          <w:rFonts w:ascii="Times New Roman" w:hAnsi="Times New Roman"/>
          <w:color w:val="000000"/>
          <w:sz w:val="24"/>
          <w:szCs w:val="24"/>
        </w:rPr>
        <w:t xml:space="preserve"> </w:t>
      </w:r>
      <w:r w:rsidRPr="009278B9">
        <w:rPr>
          <w:rFonts w:ascii="Times New Roman" w:hAnsi="Times New Roman"/>
          <w:color w:val="000000"/>
          <w:sz w:val="24"/>
          <w:szCs w:val="24"/>
        </w:rPr>
        <w:t>(Mükerrer)</w:t>
      </w:r>
      <w:r w:rsidR="00046372">
        <w:rPr>
          <w:rFonts w:ascii="Times New Roman" w:hAnsi="Times New Roman"/>
          <w:color w:val="000000"/>
          <w:sz w:val="24"/>
          <w:szCs w:val="24"/>
        </w:rPr>
        <w:t xml:space="preserve"> </w:t>
      </w:r>
      <w:r>
        <w:rPr>
          <w:rFonts w:ascii="Times New Roman" w:hAnsi="Times New Roman"/>
          <w:color w:val="000000"/>
          <w:sz w:val="24"/>
          <w:szCs w:val="24"/>
        </w:rPr>
        <w:t>sayılı</w:t>
      </w:r>
      <w:r w:rsidR="00046372">
        <w:rPr>
          <w:rFonts w:ascii="Times New Roman" w:hAnsi="Times New Roman"/>
          <w:color w:val="000000"/>
          <w:sz w:val="24"/>
          <w:szCs w:val="24"/>
        </w:rPr>
        <w:t xml:space="preserve"> </w:t>
      </w:r>
      <w:proofErr w:type="gramStart"/>
      <w:r>
        <w:rPr>
          <w:rFonts w:ascii="Times New Roman" w:hAnsi="Times New Roman"/>
          <w:color w:val="000000"/>
          <w:sz w:val="24"/>
          <w:szCs w:val="24"/>
        </w:rPr>
        <w:t>Resmi</w:t>
      </w:r>
      <w:proofErr w:type="gramEnd"/>
      <w:r w:rsidR="00046372">
        <w:rPr>
          <w:rFonts w:ascii="Times New Roman" w:hAnsi="Times New Roman"/>
          <w:color w:val="000000"/>
          <w:sz w:val="24"/>
          <w:szCs w:val="24"/>
        </w:rPr>
        <w:t xml:space="preserve"> </w:t>
      </w:r>
      <w:proofErr w:type="spellStart"/>
      <w:r>
        <w:rPr>
          <w:rFonts w:ascii="Times New Roman" w:hAnsi="Times New Roman"/>
          <w:color w:val="000000"/>
          <w:sz w:val="24"/>
          <w:szCs w:val="24"/>
        </w:rPr>
        <w:t>Gazete’de</w:t>
      </w:r>
      <w:proofErr w:type="spellEnd"/>
      <w:r w:rsidR="00046372">
        <w:rPr>
          <w:rFonts w:ascii="Times New Roman" w:hAnsi="Times New Roman"/>
          <w:color w:val="000000"/>
          <w:sz w:val="24"/>
          <w:szCs w:val="24"/>
        </w:rPr>
        <w:t xml:space="preserve"> </w:t>
      </w:r>
      <w:r>
        <w:rPr>
          <w:rFonts w:ascii="Times New Roman" w:hAnsi="Times New Roman"/>
          <w:color w:val="000000"/>
          <w:sz w:val="24"/>
          <w:szCs w:val="24"/>
        </w:rPr>
        <w:t>yayımlanmış</w:t>
      </w:r>
      <w:r w:rsidR="00046372">
        <w:rPr>
          <w:rFonts w:ascii="Times New Roman" w:hAnsi="Times New Roman"/>
          <w:color w:val="000000"/>
          <w:sz w:val="24"/>
          <w:szCs w:val="24"/>
        </w:rPr>
        <w:t xml:space="preserve"> </w:t>
      </w:r>
      <w:r>
        <w:rPr>
          <w:rFonts w:ascii="Times New Roman" w:hAnsi="Times New Roman"/>
          <w:color w:val="000000"/>
          <w:sz w:val="24"/>
          <w:szCs w:val="24"/>
        </w:rPr>
        <w:t>olup</w:t>
      </w:r>
      <w:r w:rsidR="00046372">
        <w:rPr>
          <w:rFonts w:ascii="Times New Roman" w:hAnsi="Times New Roman"/>
          <w:color w:val="000000"/>
          <w:sz w:val="24"/>
          <w:szCs w:val="24"/>
        </w:rPr>
        <w:t xml:space="preserve"> </w:t>
      </w:r>
      <w:hyperlink r:id="rId12" w:history="1">
        <w:r w:rsidR="006621E4" w:rsidRPr="006621E4">
          <w:rPr>
            <w:rFonts w:ascii="Times New Roman" w:hAnsi="Times New Roman"/>
            <w:color w:val="000000"/>
            <w:sz w:val="24"/>
            <w:szCs w:val="24"/>
          </w:rPr>
          <w:t>https://www.sbb.gov.tr/wp-content/uploads/2024/09/Orta-Vadeli-Program_2025-2027.pdf</w:t>
        </w:r>
      </w:hyperlink>
      <w:r w:rsidR="00FA5290">
        <w:rPr>
          <w:rFonts w:ascii="Times New Roman" w:hAnsi="Times New Roman"/>
          <w:color w:val="000000"/>
          <w:sz w:val="24"/>
          <w:szCs w:val="24"/>
        </w:rPr>
        <w:t xml:space="preserve"> a</w:t>
      </w:r>
      <w:r w:rsidR="006621E4">
        <w:rPr>
          <w:rFonts w:ascii="Times New Roman" w:hAnsi="Times New Roman"/>
          <w:color w:val="000000"/>
          <w:sz w:val="24"/>
          <w:szCs w:val="24"/>
        </w:rPr>
        <w:t>dresinden ulaşılabilir. 2025 yılında</w:t>
      </w:r>
      <w:r w:rsidR="00FA5290">
        <w:rPr>
          <w:rFonts w:ascii="Times New Roman" w:hAnsi="Times New Roman"/>
          <w:color w:val="000000"/>
          <w:sz w:val="24"/>
          <w:szCs w:val="24"/>
        </w:rPr>
        <w:t>,</w:t>
      </w:r>
      <w:r w:rsidR="006621E4">
        <w:rPr>
          <w:rFonts w:ascii="Times New Roman" w:hAnsi="Times New Roman"/>
          <w:color w:val="000000"/>
          <w:sz w:val="24"/>
          <w:szCs w:val="24"/>
        </w:rPr>
        <w:t xml:space="preserve"> </w:t>
      </w:r>
      <w:r w:rsidR="004F6BF3">
        <w:rPr>
          <w:rFonts w:ascii="Times New Roman" w:hAnsi="Times New Roman"/>
          <w:color w:val="000000"/>
          <w:sz w:val="24"/>
          <w:szCs w:val="24"/>
        </w:rPr>
        <w:t>Orta Vadeli Program (2026-</w:t>
      </w:r>
      <w:r w:rsidR="006621E4">
        <w:rPr>
          <w:rFonts w:ascii="Times New Roman" w:hAnsi="Times New Roman"/>
          <w:color w:val="000000"/>
          <w:sz w:val="24"/>
          <w:szCs w:val="24"/>
        </w:rPr>
        <w:t xml:space="preserve">2028) Eylül 2025’te yayımlanacaktır. </w:t>
      </w:r>
    </w:p>
    <w:p w14:paraId="3A27A603" w14:textId="7277DD3D" w:rsidR="00AA2F40" w:rsidRDefault="00AA2F40" w:rsidP="00AA2F40">
      <w:pPr>
        <w:spacing w:line="360" w:lineRule="auto"/>
        <w:ind w:firstLine="708"/>
        <w:jc w:val="both"/>
        <w:rPr>
          <w:rFonts w:ascii="Times New Roman" w:hAnsi="Times New Roman"/>
          <w:iCs/>
          <w:color w:val="000000"/>
          <w:sz w:val="24"/>
          <w:szCs w:val="24"/>
        </w:rPr>
      </w:pP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Kamu</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idarelerinin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orta</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uzun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vadeli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amaçlarını,</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temel</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ilke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politikalarını,</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hedef</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önceliklerini,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performans</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göstergelerini,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bunlara</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ulaşmak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için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izlenecek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yöntemler</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ile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kaynak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dağılımlarını</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içermekte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ve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ilgili</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idarelerce</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beş</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yıllık</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bir</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dönem</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için</w:t>
      </w:r>
      <w:r w:rsidR="00046372">
        <w:rPr>
          <w:rFonts w:ascii="Times New Roman" w:hAnsi="Times New Roman"/>
          <w:iCs/>
          <w:color w:val="000000"/>
          <w:sz w:val="24"/>
          <w:szCs w:val="24"/>
        </w:rPr>
        <w:t xml:space="preserve"> </w:t>
      </w:r>
      <w:r w:rsidRPr="005D33AF">
        <w:rPr>
          <w:rFonts w:ascii="Times New Roman" w:hAnsi="Times New Roman"/>
          <w:iCs/>
          <w:color w:val="000000"/>
          <w:sz w:val="24"/>
          <w:szCs w:val="24"/>
        </w:rPr>
        <w:t>hazırlanmaktadır.</w:t>
      </w:r>
    </w:p>
    <w:p w14:paraId="1E1897EF" w14:textId="635EA02D" w:rsidR="00AA2F40" w:rsidRDefault="00AA2F40" w:rsidP="00AA2F40">
      <w:pPr>
        <w:spacing w:after="0" w:line="360" w:lineRule="auto"/>
        <w:ind w:firstLine="708"/>
        <w:jc w:val="both"/>
        <w:rPr>
          <w:rFonts w:ascii="Times New Roman" w:hAnsi="Times New Roman"/>
          <w:color w:val="000000"/>
          <w:sz w:val="24"/>
          <w:szCs w:val="24"/>
          <w:lang w:eastAsia="tr-TR"/>
        </w:rPr>
      </w:pPr>
      <w:r>
        <w:rPr>
          <w:rFonts w:ascii="Times New Roman" w:hAnsi="Times New Roman"/>
          <w:iCs/>
          <w:color w:val="000000"/>
          <w:sz w:val="24"/>
          <w:szCs w:val="24"/>
        </w:rPr>
        <w:t>Bu</w:t>
      </w:r>
      <w:r w:rsidR="00046372">
        <w:rPr>
          <w:rFonts w:ascii="Times New Roman" w:hAnsi="Times New Roman"/>
          <w:iCs/>
          <w:color w:val="000000"/>
          <w:sz w:val="24"/>
          <w:szCs w:val="24"/>
        </w:rPr>
        <w:t xml:space="preserve"> </w:t>
      </w:r>
      <w:r>
        <w:rPr>
          <w:rFonts w:ascii="Times New Roman" w:hAnsi="Times New Roman"/>
          <w:iCs/>
          <w:color w:val="000000"/>
          <w:sz w:val="24"/>
          <w:szCs w:val="24"/>
        </w:rPr>
        <w:t>çerçevede</w:t>
      </w:r>
      <w:r w:rsidR="00046372">
        <w:rPr>
          <w:rFonts w:ascii="Times New Roman" w:hAnsi="Times New Roman"/>
          <w:iCs/>
          <w:color w:val="000000"/>
          <w:sz w:val="24"/>
          <w:szCs w:val="24"/>
        </w:rPr>
        <w:t xml:space="preserve"> </w:t>
      </w:r>
      <w:r w:rsidRPr="00D300EC">
        <w:rPr>
          <w:rFonts w:ascii="Times New Roman" w:hAnsi="Times New Roman"/>
          <w:color w:val="000000"/>
          <w:sz w:val="24"/>
          <w:szCs w:val="24"/>
          <w:lang w:eastAsia="tr-TR"/>
        </w:rPr>
        <w:t>5393</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sayılı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Kanun’un</w:t>
      </w:r>
      <w:r w:rsidR="00046372">
        <w:rPr>
          <w:rFonts w:ascii="Times New Roman" w:hAnsi="Times New Roman"/>
          <w:color w:val="000000"/>
          <w:sz w:val="24"/>
          <w:szCs w:val="24"/>
          <w:lang w:eastAsia="tr-TR"/>
        </w:rPr>
        <w:t xml:space="preserve"> </w:t>
      </w:r>
      <w:proofErr w:type="gramStart"/>
      <w:r w:rsidRPr="00D300EC">
        <w:rPr>
          <w:rFonts w:ascii="Times New Roman" w:hAnsi="Times New Roman"/>
          <w:color w:val="000000"/>
          <w:sz w:val="24"/>
          <w:szCs w:val="24"/>
          <w:lang w:eastAsia="tr-TR"/>
        </w:rPr>
        <w:t>14</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üncü</w:t>
      </w:r>
      <w:proofErr w:type="gramEnd"/>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maddesinin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üçüncü</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fıkrası;</w:t>
      </w:r>
      <w:r w:rsidR="00046372">
        <w:rPr>
          <w:rFonts w:ascii="Times New Roman" w:hAnsi="Times New Roman"/>
          <w:color w:val="000000"/>
          <w:sz w:val="24"/>
          <w:szCs w:val="24"/>
          <w:lang w:eastAsia="tr-TR"/>
        </w:rPr>
        <w:t xml:space="preserve"> </w:t>
      </w:r>
      <w:r w:rsidRPr="00EE5B26">
        <w:rPr>
          <w:rFonts w:ascii="Times New Roman" w:hAnsi="Times New Roman"/>
          <w:i/>
          <w:iCs/>
          <w:color w:val="000000"/>
          <w:sz w:val="24"/>
          <w:szCs w:val="24"/>
          <w:lang w:eastAsia="tr-TR"/>
        </w:rPr>
        <w:t>“Hizmetlerin</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yerine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getirilmesinde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öncelik</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sırası,</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belediyenin</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malî</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durumu</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hizmetin</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ivediliği</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dikkate</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alınarak</w:t>
      </w:r>
      <w:r w:rsidR="00046372">
        <w:rPr>
          <w:rFonts w:ascii="Times New Roman" w:hAnsi="Times New Roman"/>
          <w:i/>
          <w:iCs/>
          <w:color w:val="000000"/>
          <w:sz w:val="24"/>
          <w:szCs w:val="24"/>
          <w:lang w:eastAsia="tr-TR"/>
        </w:rPr>
        <w:t xml:space="preserve"> </w:t>
      </w:r>
      <w:r w:rsidRPr="00EE5B26">
        <w:rPr>
          <w:rFonts w:ascii="Times New Roman" w:hAnsi="Times New Roman"/>
          <w:i/>
          <w:iCs/>
          <w:color w:val="000000"/>
          <w:sz w:val="24"/>
          <w:szCs w:val="24"/>
          <w:lang w:eastAsia="tr-TR"/>
        </w:rPr>
        <w:t>belirlenir.”</w:t>
      </w:r>
      <w:r w:rsidR="00046372">
        <w:rPr>
          <w:rFonts w:ascii="Times New Roman" w:hAnsi="Times New Roman"/>
          <w:color w:val="000000"/>
          <w:sz w:val="24"/>
          <w:szCs w:val="24"/>
          <w:lang w:eastAsia="tr-TR"/>
        </w:rPr>
        <w:t xml:space="preserve"> </w:t>
      </w:r>
      <w:r w:rsidR="00A27FE9">
        <w:rPr>
          <w:rFonts w:ascii="Times New Roman" w:hAnsi="Times New Roman"/>
          <w:color w:val="000000"/>
          <w:sz w:val="24"/>
          <w:szCs w:val="24"/>
          <w:lang w:eastAsia="tr-TR"/>
        </w:rPr>
        <w:t>h</w:t>
      </w:r>
      <w:r w:rsidRPr="00D300EC">
        <w:rPr>
          <w:rFonts w:ascii="Times New Roman" w:hAnsi="Times New Roman"/>
          <w:color w:val="000000"/>
          <w:sz w:val="24"/>
          <w:szCs w:val="24"/>
          <w:lang w:eastAsia="tr-TR"/>
        </w:rPr>
        <w:t>ükmü</w:t>
      </w:r>
      <w:r w:rsidR="00A27FE9">
        <w:rPr>
          <w:rFonts w:ascii="Times New Roman" w:hAnsi="Times New Roman"/>
          <w:color w:val="000000"/>
          <w:sz w:val="24"/>
          <w:szCs w:val="24"/>
          <w:lang w:eastAsia="tr-TR"/>
        </w:rPr>
        <w:t xml:space="preserve"> ile</w:t>
      </w:r>
      <w:r>
        <w:rPr>
          <w:rFonts w:ascii="Times New Roman" w:hAnsi="Times New Roman"/>
          <w:color w:val="000000"/>
          <w:sz w:val="24"/>
          <w:szCs w:val="24"/>
          <w:lang w:eastAsia="tr-TR"/>
        </w:rPr>
        <w:t>,</w:t>
      </w:r>
    </w:p>
    <w:p w14:paraId="3089734F" w14:textId="35C623DF" w:rsidR="00AA2F40" w:rsidRPr="00D4336C" w:rsidRDefault="00AA2F40" w:rsidP="00AA2F40">
      <w:pPr>
        <w:spacing w:after="0" w:line="360" w:lineRule="auto"/>
        <w:ind w:firstLine="709"/>
        <w:jc w:val="both"/>
        <w:rPr>
          <w:rFonts w:ascii="Times New Roman" w:hAnsi="Times New Roman"/>
          <w:i/>
          <w:iCs/>
          <w:color w:val="000000"/>
          <w:sz w:val="24"/>
          <w:szCs w:val="24"/>
          <w:lang w:eastAsia="tr-TR"/>
        </w:rPr>
      </w:pPr>
      <w:r w:rsidRPr="00C101C3">
        <w:rPr>
          <w:rFonts w:ascii="Times New Roman" w:hAnsi="Times New Roman"/>
          <w:i/>
          <w:iCs/>
          <w:color w:val="000000"/>
          <w:sz w:val="24"/>
          <w:szCs w:val="24"/>
          <w:lang w:eastAsia="tr-TR"/>
        </w:rPr>
        <w:t>“</w:t>
      </w: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performans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programı</w:t>
      </w:r>
      <w:r w:rsidRPr="00C101C3">
        <w:rPr>
          <w:rFonts w:ascii="Times New Roman" w:hAnsi="Times New Roman"/>
          <w:i/>
          <w:iCs/>
          <w:color w:val="000000"/>
          <w:sz w:val="24"/>
          <w:szCs w:val="24"/>
          <w:lang w:eastAsia="tr-TR"/>
        </w:rPr>
        <w:t>”</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başlıklı</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41</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inci</w:t>
      </w:r>
      <w:r w:rsidR="00046372">
        <w:rPr>
          <w:rFonts w:ascii="Times New Roman" w:hAnsi="Times New Roman"/>
          <w:color w:val="000000"/>
          <w:sz w:val="24"/>
          <w:szCs w:val="24"/>
          <w:lang w:eastAsia="tr-TR"/>
        </w:rPr>
        <w:t xml:space="preserve"> </w:t>
      </w:r>
      <w:r w:rsidRPr="00C101C3">
        <w:rPr>
          <w:rFonts w:ascii="Times New Roman" w:hAnsi="Times New Roman"/>
          <w:color w:val="000000"/>
          <w:sz w:val="24"/>
          <w:szCs w:val="24"/>
          <w:lang w:eastAsia="tr-TR"/>
        </w:rPr>
        <w:t>maddesinde;</w:t>
      </w:r>
      <w:r w:rsidR="00046372">
        <w:rPr>
          <w:rFonts w:ascii="Times New Roman" w:hAnsi="Times New Roman"/>
          <w:color w:val="000000"/>
          <w:sz w:val="24"/>
          <w:szCs w:val="24"/>
          <w:lang w:eastAsia="tr-TR"/>
        </w:rPr>
        <w:t xml:space="preserve"> </w:t>
      </w:r>
      <w:r w:rsidRPr="00C101C3">
        <w:rPr>
          <w:rFonts w:ascii="Times New Roman" w:hAnsi="Times New Roman"/>
          <w:i/>
          <w:iCs/>
          <w:color w:val="000000"/>
          <w:sz w:val="24"/>
          <w:szCs w:val="24"/>
          <w:lang w:eastAsia="tr-TR"/>
        </w:rPr>
        <w:t>“</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başkanı,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mahallî</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idareler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genel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seçimlerinden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itibaren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altı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ay</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içinde;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kalkınma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lastRenderedPageBreak/>
        <w:t>programı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varsa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bölge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plânına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uygun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olarak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ilgili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olduğu</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yıl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başından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önce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yıllık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performans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programı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hazırlayıp</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meclisine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sunar.</w:t>
      </w:r>
    </w:p>
    <w:p w14:paraId="24195C1E" w14:textId="381E57BD" w:rsidR="00AA2F40" w:rsidRPr="00D4336C" w:rsidRDefault="00AA2F40" w:rsidP="00AA2F40">
      <w:pPr>
        <w:spacing w:after="0" w:line="360" w:lineRule="auto"/>
        <w:ind w:firstLine="709"/>
        <w:jc w:val="both"/>
        <w:rPr>
          <w:rFonts w:ascii="Times New Roman" w:hAnsi="Times New Roman"/>
          <w:i/>
          <w:iCs/>
          <w:color w:val="000000"/>
          <w:sz w:val="24"/>
          <w:szCs w:val="24"/>
          <w:lang w:eastAsia="tr-TR"/>
        </w:rPr>
      </w:pP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varsa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üniversiteler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meslek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odaları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konuyla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ilgili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sivil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toplum</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örgütlerinin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görüşleri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alınarak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hazırlanır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meclisi</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tarafından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kabul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edildikten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sonra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yürürlüğe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girer.</w:t>
      </w:r>
    </w:p>
    <w:p w14:paraId="7BEFAA22" w14:textId="6AD5FD3B" w:rsidR="00AA2F40" w:rsidRPr="00D4336C" w:rsidRDefault="00AA2F40" w:rsidP="00AA2F40">
      <w:pPr>
        <w:spacing w:after="0" w:line="360" w:lineRule="auto"/>
        <w:ind w:firstLine="709"/>
        <w:jc w:val="both"/>
        <w:rPr>
          <w:rFonts w:ascii="Times New Roman" w:hAnsi="Times New Roman"/>
          <w:i/>
          <w:iCs/>
          <w:color w:val="000000"/>
          <w:sz w:val="24"/>
          <w:szCs w:val="24"/>
          <w:lang w:eastAsia="tr-TR"/>
        </w:rPr>
      </w:pPr>
      <w:r w:rsidRPr="00D4336C">
        <w:rPr>
          <w:rFonts w:ascii="Times New Roman" w:hAnsi="Times New Roman"/>
          <w:i/>
          <w:iCs/>
          <w:color w:val="000000"/>
          <w:sz w:val="24"/>
          <w:szCs w:val="24"/>
          <w:lang w:eastAsia="tr-TR"/>
        </w:rPr>
        <w:t>Nüfusu</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50.000'in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altında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olan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belediyelerde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yapılması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zorunlu</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değildir.</w:t>
      </w:r>
    </w:p>
    <w:p w14:paraId="2532B107" w14:textId="77777777" w:rsidR="00F6109F" w:rsidRDefault="00AA2F40" w:rsidP="00A27FE9">
      <w:pPr>
        <w:spacing w:after="0" w:line="360" w:lineRule="auto"/>
        <w:ind w:firstLine="709"/>
        <w:jc w:val="both"/>
        <w:rPr>
          <w:rFonts w:ascii="Times New Roman" w:hAnsi="Times New Roman"/>
          <w:color w:val="000000"/>
          <w:sz w:val="24"/>
          <w:szCs w:val="24"/>
          <w:lang w:eastAsia="tr-TR"/>
        </w:rPr>
      </w:pPr>
      <w:r w:rsidRPr="00D4336C">
        <w:rPr>
          <w:rFonts w:ascii="Times New Roman" w:hAnsi="Times New Roman"/>
          <w:i/>
          <w:iCs/>
          <w:color w:val="000000"/>
          <w:sz w:val="24"/>
          <w:szCs w:val="24"/>
          <w:lang w:eastAsia="tr-TR"/>
        </w:rPr>
        <w:t>Stratejik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plân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performans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programı</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bütçenin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hazırlanmasına</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esas</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teşkil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eder</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ve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belediye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meclisinde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bütçeden</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önce</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görüşülerek</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kabul</w:t>
      </w:r>
      <w:r w:rsidR="00046372">
        <w:rPr>
          <w:rFonts w:ascii="Times New Roman" w:hAnsi="Times New Roman"/>
          <w:i/>
          <w:iCs/>
          <w:color w:val="000000"/>
          <w:sz w:val="24"/>
          <w:szCs w:val="24"/>
          <w:lang w:eastAsia="tr-TR"/>
        </w:rPr>
        <w:t xml:space="preserve"> </w:t>
      </w:r>
      <w:r w:rsidRPr="00D4336C">
        <w:rPr>
          <w:rFonts w:ascii="Times New Roman" w:hAnsi="Times New Roman"/>
          <w:i/>
          <w:iCs/>
          <w:color w:val="000000"/>
          <w:sz w:val="24"/>
          <w:szCs w:val="24"/>
          <w:lang w:eastAsia="tr-TR"/>
        </w:rPr>
        <w:t>edilir.</w:t>
      </w:r>
      <w:r w:rsidRPr="00C101C3">
        <w:rPr>
          <w:rFonts w:ascii="Times New Roman" w:hAnsi="Times New Roman"/>
          <w:i/>
          <w:iCs/>
          <w:color w:val="000000"/>
          <w:sz w:val="24"/>
          <w:szCs w:val="24"/>
          <w:lang w:eastAsia="tr-TR"/>
        </w:rPr>
        <w:t>”</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hükmü</w:t>
      </w:r>
      <w:r w:rsidR="00046372">
        <w:rPr>
          <w:rFonts w:ascii="Times New Roman" w:hAnsi="Times New Roman"/>
          <w:color w:val="000000"/>
          <w:sz w:val="24"/>
          <w:szCs w:val="24"/>
          <w:lang w:eastAsia="tr-TR"/>
        </w:rPr>
        <w:t xml:space="preserve"> </w:t>
      </w:r>
      <w:r w:rsidR="00A27FE9">
        <w:rPr>
          <w:rFonts w:ascii="Times New Roman" w:hAnsi="Times New Roman"/>
          <w:color w:val="000000"/>
          <w:sz w:val="24"/>
          <w:szCs w:val="24"/>
          <w:lang w:eastAsia="tr-TR"/>
        </w:rPr>
        <w:t>kapsamında</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belediyeler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tarafından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31</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Mart</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2024</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mahalli</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idareler</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genel</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seçiminden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sonra</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hazırlan</w:t>
      </w:r>
      <w:r w:rsidR="00A27FE9">
        <w:rPr>
          <w:rFonts w:ascii="Times New Roman" w:hAnsi="Times New Roman"/>
          <w:color w:val="000000"/>
          <w:sz w:val="24"/>
          <w:szCs w:val="24"/>
          <w:lang w:eastAsia="tr-TR"/>
        </w:rPr>
        <w:t>mış olan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stratejik</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planda</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planlarından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altyapı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ve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ulaşıma,</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kentsel</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dönüşümden</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afete</w:t>
      </w:r>
      <w:r w:rsidR="00046372">
        <w:rPr>
          <w:rFonts w:ascii="Times New Roman" w:hAnsi="Times New Roman"/>
          <w:color w:val="000000"/>
          <w:sz w:val="24"/>
          <w:szCs w:val="24"/>
          <w:lang w:eastAsia="tr-TR"/>
        </w:rPr>
        <w:t xml:space="preserve"> </w:t>
      </w:r>
      <w:r>
        <w:rPr>
          <w:rFonts w:ascii="Times New Roman" w:hAnsi="Times New Roman"/>
          <w:color w:val="000000"/>
          <w:sz w:val="24"/>
          <w:szCs w:val="24"/>
          <w:lang w:eastAsia="tr-TR"/>
        </w:rPr>
        <w:t>dirençli</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akıllı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şehirlerden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çevreye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saygılı</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değer</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üreten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şehirlerden</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yatay</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şehirleşmeye</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kadar</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çok</w:t>
      </w:r>
      <w:r w:rsidR="00046372">
        <w:rPr>
          <w:rFonts w:ascii="Times New Roman" w:hAnsi="Times New Roman"/>
          <w:color w:val="000000"/>
          <w:sz w:val="24"/>
          <w:szCs w:val="24"/>
          <w:lang w:eastAsia="tr-TR"/>
        </w:rPr>
        <w:t xml:space="preserve"> </w:t>
      </w:r>
      <w:r w:rsidRPr="00D300EC">
        <w:rPr>
          <w:rFonts w:ascii="Times New Roman" w:hAnsi="Times New Roman"/>
          <w:color w:val="000000"/>
          <w:sz w:val="24"/>
          <w:szCs w:val="24"/>
          <w:lang w:eastAsia="tr-TR"/>
        </w:rPr>
        <w:t>çeşitli</w:t>
      </w:r>
      <w:r w:rsidR="00046372">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alanlar</w:t>
      </w:r>
      <w:r w:rsidR="00A27FE9">
        <w:rPr>
          <w:rFonts w:ascii="Times New Roman" w:hAnsi="Times New Roman"/>
          <w:color w:val="000000"/>
          <w:sz w:val="24"/>
          <w:szCs w:val="24"/>
          <w:lang w:eastAsia="tr-TR"/>
        </w:rPr>
        <w:t xml:space="preserve"> olmak üzere plan döneminde  </w:t>
      </w:r>
      <w:r w:rsidR="00A27FE9" w:rsidRPr="00D300EC">
        <w:rPr>
          <w:rFonts w:ascii="Times New Roman" w:hAnsi="Times New Roman"/>
          <w:color w:val="000000"/>
          <w:sz w:val="24"/>
          <w:szCs w:val="24"/>
          <w:lang w:eastAsia="tr-TR"/>
        </w:rPr>
        <w:t>yapılacak</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tüm</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faaliyetlerde,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hizmetlerin</w:t>
      </w:r>
      <w:r w:rsidR="00A27FE9">
        <w:rPr>
          <w:rFonts w:ascii="Times New Roman" w:hAnsi="Times New Roman"/>
          <w:color w:val="000000"/>
          <w:sz w:val="24"/>
          <w:szCs w:val="24"/>
          <w:lang w:eastAsia="tr-TR"/>
        </w:rPr>
        <w:t xml:space="preserve"> </w:t>
      </w:r>
      <w:proofErr w:type="spellStart"/>
      <w:r w:rsidR="00A27FE9" w:rsidRPr="00D300EC">
        <w:rPr>
          <w:rFonts w:ascii="Times New Roman" w:hAnsi="Times New Roman"/>
          <w:color w:val="000000"/>
          <w:sz w:val="24"/>
          <w:szCs w:val="24"/>
          <w:lang w:eastAsia="tr-TR"/>
        </w:rPr>
        <w:t>önceliklendirilmesi</w:t>
      </w:r>
      <w:proofErr w:type="spellEnd"/>
      <w:r w:rsidR="00A27FE9" w:rsidRPr="00D300EC">
        <w:rPr>
          <w:rFonts w:ascii="Times New Roman" w:hAnsi="Times New Roman"/>
          <w:color w:val="000000"/>
          <w:sz w:val="24"/>
          <w:szCs w:val="24"/>
          <w:lang w:eastAsia="tr-TR"/>
        </w:rPr>
        <w:t>,</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sürdürülebilirlik,</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hız</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ve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toplam</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kalite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ilkeleriyle</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hareket</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edilmesi</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önem</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arz</w:t>
      </w:r>
      <w:r w:rsidR="00A27FE9">
        <w:rPr>
          <w:rFonts w:ascii="Times New Roman" w:hAnsi="Times New Roman"/>
          <w:color w:val="000000"/>
          <w:sz w:val="24"/>
          <w:szCs w:val="24"/>
          <w:lang w:eastAsia="tr-TR"/>
        </w:rPr>
        <w:t xml:space="preserve"> </w:t>
      </w:r>
      <w:r w:rsidR="00A27FE9" w:rsidRPr="00D300EC">
        <w:rPr>
          <w:rFonts w:ascii="Times New Roman" w:hAnsi="Times New Roman"/>
          <w:color w:val="000000"/>
          <w:sz w:val="24"/>
          <w:szCs w:val="24"/>
          <w:lang w:eastAsia="tr-TR"/>
        </w:rPr>
        <w:t>etmektedir.</w:t>
      </w:r>
      <w:r w:rsidR="00A27FE9">
        <w:rPr>
          <w:rFonts w:ascii="Times New Roman" w:hAnsi="Times New Roman"/>
          <w:color w:val="000000"/>
          <w:sz w:val="24"/>
          <w:szCs w:val="24"/>
          <w:lang w:eastAsia="tr-TR"/>
        </w:rPr>
        <w:t xml:space="preserve"> </w:t>
      </w:r>
    </w:p>
    <w:p w14:paraId="37B3B729" w14:textId="47A2CBB3" w:rsidR="00AA2F40" w:rsidRDefault="00AA2F40" w:rsidP="00A27FE9">
      <w:pPr>
        <w:spacing w:after="0" w:line="360" w:lineRule="auto"/>
        <w:ind w:firstLine="709"/>
        <w:jc w:val="both"/>
        <w:rPr>
          <w:rFonts w:ascii="Times New Roman" w:hAnsi="Times New Roman"/>
          <w:color w:val="000000"/>
          <w:sz w:val="24"/>
          <w:szCs w:val="24"/>
        </w:rPr>
      </w:pPr>
      <w:r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Bir</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mali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yılda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kamu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idaresinin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planı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doğrultusunda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yürütmesi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gereken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bu</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kaynak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ihtiyacını,</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hedef</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göstergelerini</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içeren,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bütçesinin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ve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idare</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raporunun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hazırlanmasına</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dayanak</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oluşturan</w:t>
      </w:r>
      <w:r w:rsidR="00046372">
        <w:rPr>
          <w:rFonts w:ascii="Times New Roman" w:hAnsi="Times New Roman"/>
          <w:color w:val="000000"/>
          <w:sz w:val="24"/>
          <w:szCs w:val="24"/>
        </w:rPr>
        <w:t xml:space="preserve"> </w:t>
      </w:r>
      <w:r w:rsidRPr="005D33AF">
        <w:rPr>
          <w:rFonts w:ascii="Times New Roman" w:hAnsi="Times New Roman"/>
          <w:color w:val="000000"/>
          <w:sz w:val="24"/>
          <w:szCs w:val="24"/>
        </w:rPr>
        <w:t>program</w:t>
      </w:r>
      <w:r w:rsidR="00FA5290">
        <w:rPr>
          <w:rFonts w:ascii="Times New Roman" w:hAnsi="Times New Roman"/>
          <w:color w:val="000000"/>
          <w:sz w:val="24"/>
          <w:szCs w:val="24"/>
        </w:rPr>
        <w:t xml:space="preserve"> olmakla birlikte </w:t>
      </w:r>
      <w:r w:rsidR="00FA5290" w:rsidRPr="00FA5290">
        <w:rPr>
          <w:rFonts w:ascii="Times New Roman" w:hAnsi="Times New Roman"/>
          <w:color w:val="000000"/>
          <w:sz w:val="24"/>
          <w:szCs w:val="24"/>
        </w:rPr>
        <w:t>Kamu İdarelerince Hazırlanacak Stratejik Planlar ve Performans Programları ile Faaliyet Raporlarına İlişkin Usul Ve Esaslar Hakkında Yönetmelik’te; kamu idarelerinin performans esaslı program bütçeye uygun olarak yürütecekleri faaliyetler ile bunların kaynak ihtiyacını, amaç, hedef ve performans göstergelerini içeren program şeklinde tanımlanmıştır.</w:t>
      </w:r>
    </w:p>
    <w:p w14:paraId="716E198E" w14:textId="440D52FE" w:rsidR="007A28CB" w:rsidRPr="0006215F" w:rsidRDefault="007A28CB" w:rsidP="007A28CB">
      <w:pPr>
        <w:pStyle w:val="Balk2"/>
      </w:pPr>
      <w:bookmarkStart w:id="27" w:name="_Toc136347396"/>
      <w:bookmarkStart w:id="28" w:name="_Toc188887242"/>
      <w:r>
        <w:t>4</w:t>
      </w:r>
      <w:r w:rsidRPr="0006215F">
        <w:t>.</w:t>
      </w:r>
      <w:r>
        <w:t>1.</w:t>
      </w:r>
      <w:r w:rsidR="00046372">
        <w:t xml:space="preserve"> </w:t>
      </w:r>
      <w:r w:rsidRPr="0006215F">
        <w:t>GENEL</w:t>
      </w:r>
      <w:r w:rsidR="00046372">
        <w:t xml:space="preserve"> </w:t>
      </w:r>
      <w:r w:rsidRPr="0006215F">
        <w:t>İLKELER</w:t>
      </w:r>
      <w:bookmarkEnd w:id="27"/>
      <w:bookmarkEnd w:id="28"/>
      <w:r w:rsidR="00046372">
        <w:t xml:space="preserve"> </w:t>
      </w:r>
    </w:p>
    <w:p w14:paraId="271694B5" w14:textId="49084DC8" w:rsidR="004679E8" w:rsidRPr="005D33AF" w:rsidRDefault="004679E8" w:rsidP="004679E8">
      <w:pPr>
        <w:ind w:firstLine="708"/>
        <w:jc w:val="both"/>
        <w:rPr>
          <w:rFonts w:ascii="Times New Roman" w:hAnsi="Times New Roman"/>
          <w:color w:val="000000"/>
          <w:sz w:val="24"/>
          <w:szCs w:val="24"/>
        </w:rPr>
      </w:pPr>
      <w:r w:rsidRPr="005D33AF">
        <w:rPr>
          <w:rFonts w:ascii="Times New Roman" w:hAnsi="Times New Roman"/>
          <w:color w:val="000000"/>
          <w:sz w:val="24"/>
          <w:szCs w:val="24"/>
        </w:rPr>
        <w:t>1.</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teklifleri;</w:t>
      </w:r>
      <w:r>
        <w:rPr>
          <w:rFonts w:ascii="Times New Roman" w:hAnsi="Times New Roman"/>
          <w:color w:val="000000"/>
          <w:sz w:val="24"/>
          <w:szCs w:val="24"/>
        </w:rPr>
        <w:t xml:space="preserve"> </w:t>
      </w:r>
      <w:r w:rsidRPr="005D33AF">
        <w:rPr>
          <w:rFonts w:ascii="Times New Roman" w:hAnsi="Times New Roman"/>
          <w:color w:val="000000"/>
          <w:sz w:val="24"/>
          <w:szCs w:val="24"/>
        </w:rPr>
        <w:t>çok</w:t>
      </w:r>
      <w:r>
        <w:rPr>
          <w:rFonts w:ascii="Times New Roman" w:hAnsi="Times New Roman"/>
          <w:color w:val="000000"/>
          <w:sz w:val="24"/>
          <w:szCs w:val="24"/>
        </w:rPr>
        <w:t xml:space="preserve"> </w:t>
      </w:r>
      <w:r w:rsidRPr="005D33AF">
        <w:rPr>
          <w:rFonts w:ascii="Times New Roman" w:hAnsi="Times New Roman"/>
          <w:color w:val="000000"/>
          <w:sz w:val="24"/>
          <w:szCs w:val="24"/>
        </w:rPr>
        <w:t>yıllı</w:t>
      </w:r>
      <w:r>
        <w:rPr>
          <w:rFonts w:ascii="Times New Roman" w:hAnsi="Times New Roman"/>
          <w:color w:val="000000"/>
          <w:sz w:val="24"/>
          <w:szCs w:val="24"/>
        </w:rPr>
        <w:t xml:space="preserve"> </w:t>
      </w:r>
      <w:r w:rsidRPr="005D33AF">
        <w:rPr>
          <w:rFonts w:ascii="Times New Roman" w:hAnsi="Times New Roman"/>
          <w:color w:val="000000"/>
          <w:sz w:val="24"/>
          <w:szCs w:val="24"/>
        </w:rPr>
        <w:t>bütçeleme</w:t>
      </w:r>
      <w:r>
        <w:rPr>
          <w:rFonts w:ascii="Times New Roman" w:hAnsi="Times New Roman"/>
          <w:color w:val="000000"/>
          <w:sz w:val="24"/>
          <w:szCs w:val="24"/>
        </w:rPr>
        <w:t xml:space="preserve"> </w:t>
      </w:r>
      <w:r w:rsidRPr="005D33AF">
        <w:rPr>
          <w:rFonts w:ascii="Times New Roman" w:hAnsi="Times New Roman"/>
          <w:color w:val="000000"/>
          <w:sz w:val="24"/>
          <w:szCs w:val="24"/>
        </w:rPr>
        <w:t>anlayışı</w:t>
      </w:r>
      <w:r>
        <w:rPr>
          <w:rFonts w:ascii="Times New Roman" w:hAnsi="Times New Roman"/>
          <w:color w:val="000000"/>
          <w:sz w:val="24"/>
          <w:szCs w:val="24"/>
        </w:rPr>
        <w:t xml:space="preserve"> </w:t>
      </w:r>
      <w:r w:rsidRPr="005D33AF">
        <w:rPr>
          <w:rFonts w:ascii="Times New Roman" w:hAnsi="Times New Roman"/>
          <w:color w:val="000000"/>
          <w:sz w:val="24"/>
          <w:szCs w:val="24"/>
        </w:rPr>
        <w:t>çerçevesinde</w:t>
      </w:r>
      <w:r>
        <w:rPr>
          <w:rFonts w:ascii="Times New Roman" w:hAnsi="Times New Roman"/>
          <w:color w:val="000000"/>
          <w:sz w:val="24"/>
          <w:szCs w:val="24"/>
        </w:rPr>
        <w:t xml:space="preserve"> </w:t>
      </w:r>
      <w:r w:rsidRPr="005D33AF">
        <w:rPr>
          <w:rFonts w:ascii="Times New Roman" w:hAnsi="Times New Roman"/>
          <w:color w:val="000000"/>
          <w:sz w:val="24"/>
          <w:szCs w:val="24"/>
        </w:rPr>
        <w:t>202</w:t>
      </w:r>
      <w:r>
        <w:rPr>
          <w:rFonts w:ascii="Times New Roman" w:hAnsi="Times New Roman"/>
          <w:color w:val="000000"/>
          <w:sz w:val="24"/>
          <w:szCs w:val="24"/>
        </w:rPr>
        <w:t xml:space="preserve">6-2028 </w:t>
      </w:r>
      <w:r w:rsidRPr="005D33AF">
        <w:rPr>
          <w:rFonts w:ascii="Times New Roman" w:hAnsi="Times New Roman"/>
          <w:color w:val="000000"/>
          <w:sz w:val="24"/>
          <w:szCs w:val="24"/>
        </w:rPr>
        <w:t>dönemini</w:t>
      </w:r>
      <w:r>
        <w:rPr>
          <w:rFonts w:ascii="Times New Roman" w:hAnsi="Times New Roman"/>
          <w:color w:val="000000"/>
          <w:sz w:val="24"/>
          <w:szCs w:val="24"/>
        </w:rPr>
        <w:t xml:space="preserve"> </w:t>
      </w:r>
      <w:r w:rsidRPr="005D33AF">
        <w:rPr>
          <w:rFonts w:ascii="Times New Roman" w:hAnsi="Times New Roman"/>
          <w:color w:val="000000"/>
          <w:sz w:val="24"/>
          <w:szCs w:val="24"/>
        </w:rPr>
        <w:t>kapsayacak</w:t>
      </w:r>
      <w:r>
        <w:rPr>
          <w:rFonts w:ascii="Times New Roman" w:hAnsi="Times New Roman"/>
          <w:color w:val="000000"/>
          <w:sz w:val="24"/>
          <w:szCs w:val="24"/>
        </w:rPr>
        <w:t xml:space="preserve"> </w:t>
      </w:r>
      <w:r w:rsidRPr="005D33AF">
        <w:rPr>
          <w:rFonts w:ascii="Times New Roman" w:hAnsi="Times New Roman"/>
          <w:color w:val="000000"/>
          <w:sz w:val="24"/>
          <w:szCs w:val="24"/>
        </w:rPr>
        <w:t>şekilde</w:t>
      </w:r>
      <w:r>
        <w:rPr>
          <w:rFonts w:ascii="Times New Roman" w:hAnsi="Times New Roman"/>
          <w:color w:val="000000"/>
          <w:sz w:val="24"/>
          <w:szCs w:val="24"/>
        </w:rPr>
        <w:t xml:space="preserve"> </w:t>
      </w:r>
      <w:r w:rsidRPr="005D33AF">
        <w:rPr>
          <w:rFonts w:ascii="Times New Roman" w:hAnsi="Times New Roman"/>
          <w:color w:val="000000"/>
          <w:sz w:val="24"/>
          <w:szCs w:val="24"/>
        </w:rPr>
        <w:t>hazırlanacaktır.</w:t>
      </w:r>
    </w:p>
    <w:p w14:paraId="2853B32E" w14:textId="1BF58492" w:rsidR="004679E8" w:rsidRPr="005D33AF" w:rsidRDefault="004679E8" w:rsidP="004679E8">
      <w:pPr>
        <w:ind w:firstLine="708"/>
        <w:jc w:val="both"/>
        <w:rPr>
          <w:rFonts w:ascii="Times New Roman" w:hAnsi="Times New Roman"/>
          <w:color w:val="000000"/>
          <w:sz w:val="24"/>
          <w:szCs w:val="24"/>
        </w:rPr>
      </w:pPr>
      <w:r w:rsidRPr="005D33AF">
        <w:rPr>
          <w:rFonts w:ascii="Times New Roman" w:hAnsi="Times New Roman"/>
          <w:color w:val="000000"/>
          <w:sz w:val="24"/>
          <w:szCs w:val="24"/>
        </w:rPr>
        <w:t>2.</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Pr>
          <w:rFonts w:ascii="Times New Roman" w:hAnsi="Times New Roman"/>
          <w:color w:val="000000"/>
          <w:sz w:val="24"/>
          <w:szCs w:val="24"/>
        </w:rPr>
        <w:t xml:space="preserve"> </w:t>
      </w:r>
      <w:r w:rsidRPr="005D33AF">
        <w:rPr>
          <w:rFonts w:ascii="Times New Roman" w:hAnsi="Times New Roman"/>
          <w:color w:val="000000"/>
          <w:sz w:val="24"/>
          <w:szCs w:val="24"/>
        </w:rPr>
        <w:t>5018</w:t>
      </w:r>
      <w:r>
        <w:rPr>
          <w:rFonts w:ascii="Times New Roman" w:hAnsi="Times New Roman"/>
          <w:color w:val="000000"/>
          <w:sz w:val="24"/>
          <w:szCs w:val="24"/>
        </w:rPr>
        <w:t xml:space="preserve"> </w:t>
      </w:r>
      <w:r w:rsidRPr="005D33AF">
        <w:rPr>
          <w:rFonts w:ascii="Times New Roman" w:hAnsi="Times New Roman"/>
          <w:color w:val="000000"/>
          <w:sz w:val="24"/>
          <w:szCs w:val="24"/>
        </w:rPr>
        <w:t>sayılı</w:t>
      </w:r>
      <w:r>
        <w:rPr>
          <w:rFonts w:ascii="Times New Roman" w:hAnsi="Times New Roman"/>
          <w:color w:val="000000"/>
          <w:sz w:val="24"/>
          <w:szCs w:val="24"/>
        </w:rPr>
        <w:t xml:space="preserve"> </w:t>
      </w:r>
      <w:r w:rsidRPr="005D33AF">
        <w:rPr>
          <w:rFonts w:ascii="Times New Roman" w:hAnsi="Times New Roman"/>
          <w:color w:val="000000"/>
          <w:sz w:val="24"/>
          <w:szCs w:val="24"/>
        </w:rPr>
        <w:t>Kanun’un</w:t>
      </w:r>
      <w:r>
        <w:rPr>
          <w:rFonts w:ascii="Times New Roman" w:hAnsi="Times New Roman"/>
          <w:color w:val="000000"/>
          <w:sz w:val="24"/>
          <w:szCs w:val="24"/>
        </w:rPr>
        <w:t xml:space="preserve"> </w:t>
      </w:r>
      <w:r w:rsidRPr="005D33AF">
        <w:rPr>
          <w:rFonts w:ascii="Times New Roman" w:hAnsi="Times New Roman"/>
          <w:color w:val="000000"/>
          <w:sz w:val="24"/>
          <w:szCs w:val="24"/>
        </w:rPr>
        <w:t>öngördüğü</w:t>
      </w:r>
      <w:r>
        <w:rPr>
          <w:rFonts w:ascii="Times New Roman" w:hAnsi="Times New Roman"/>
          <w:color w:val="000000"/>
          <w:sz w:val="24"/>
          <w:szCs w:val="24"/>
        </w:rPr>
        <w:t xml:space="preserve"> </w:t>
      </w:r>
      <w:r w:rsidRPr="005D33AF">
        <w:rPr>
          <w:rFonts w:ascii="Times New Roman" w:hAnsi="Times New Roman"/>
          <w:color w:val="000000"/>
          <w:sz w:val="24"/>
          <w:szCs w:val="24"/>
        </w:rPr>
        <w:t>ilke</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esasları</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alarak</w:t>
      </w:r>
      <w:r>
        <w:rPr>
          <w:rFonts w:ascii="Times New Roman" w:hAnsi="Times New Roman"/>
          <w:color w:val="000000"/>
          <w:sz w:val="24"/>
          <w:szCs w:val="24"/>
        </w:rPr>
        <w:t xml:space="preserve"> </w:t>
      </w:r>
      <w:r w:rsidRPr="005D33AF">
        <w:rPr>
          <w:rFonts w:ascii="Times New Roman" w:hAnsi="Times New Roman"/>
          <w:color w:val="000000"/>
          <w:sz w:val="24"/>
          <w:szCs w:val="24"/>
        </w:rPr>
        <w:t>mali</w:t>
      </w:r>
      <w:r>
        <w:rPr>
          <w:rFonts w:ascii="Times New Roman" w:hAnsi="Times New Roman"/>
          <w:color w:val="000000"/>
          <w:sz w:val="24"/>
          <w:szCs w:val="24"/>
        </w:rPr>
        <w:t xml:space="preserve"> </w:t>
      </w:r>
      <w:r w:rsidRPr="005D33AF">
        <w:rPr>
          <w:rFonts w:ascii="Times New Roman" w:hAnsi="Times New Roman"/>
          <w:color w:val="000000"/>
          <w:sz w:val="24"/>
          <w:szCs w:val="24"/>
        </w:rPr>
        <w:t>saydamlığa,</w:t>
      </w:r>
      <w:r>
        <w:rPr>
          <w:rFonts w:ascii="Times New Roman" w:hAnsi="Times New Roman"/>
          <w:color w:val="000000"/>
          <w:sz w:val="24"/>
          <w:szCs w:val="24"/>
        </w:rPr>
        <w:t xml:space="preserve"> </w:t>
      </w:r>
      <w:r w:rsidRPr="005D33AF">
        <w:rPr>
          <w:rFonts w:ascii="Times New Roman" w:hAnsi="Times New Roman"/>
          <w:color w:val="000000"/>
          <w:sz w:val="24"/>
          <w:szCs w:val="24"/>
        </w:rPr>
        <w:t>hesap</w:t>
      </w:r>
      <w:r>
        <w:rPr>
          <w:rFonts w:ascii="Times New Roman" w:hAnsi="Times New Roman"/>
          <w:color w:val="000000"/>
          <w:sz w:val="24"/>
          <w:szCs w:val="24"/>
        </w:rPr>
        <w:t xml:space="preserve"> </w:t>
      </w:r>
      <w:r w:rsidRPr="005D33AF">
        <w:rPr>
          <w:rFonts w:ascii="Times New Roman" w:hAnsi="Times New Roman"/>
          <w:color w:val="000000"/>
          <w:sz w:val="24"/>
          <w:szCs w:val="24"/>
        </w:rPr>
        <w:t>verilebilirliğe</w:t>
      </w:r>
      <w:r>
        <w:rPr>
          <w:rFonts w:ascii="Times New Roman" w:hAnsi="Times New Roman"/>
          <w:color w:val="000000"/>
          <w:sz w:val="24"/>
          <w:szCs w:val="24"/>
        </w:rPr>
        <w:t xml:space="preserve"> </w:t>
      </w:r>
      <w:r w:rsidRPr="005D33AF">
        <w:rPr>
          <w:rFonts w:ascii="Times New Roman" w:hAnsi="Times New Roman"/>
          <w:color w:val="000000"/>
          <w:sz w:val="24"/>
          <w:szCs w:val="24"/>
        </w:rPr>
        <w:t>katkı</w:t>
      </w:r>
      <w:r>
        <w:rPr>
          <w:rFonts w:ascii="Times New Roman" w:hAnsi="Times New Roman"/>
          <w:color w:val="000000"/>
          <w:sz w:val="24"/>
          <w:szCs w:val="24"/>
        </w:rPr>
        <w:t xml:space="preserve"> </w:t>
      </w:r>
      <w:r w:rsidRPr="005D33AF">
        <w:rPr>
          <w:rFonts w:ascii="Times New Roman" w:hAnsi="Times New Roman"/>
          <w:color w:val="000000"/>
          <w:sz w:val="24"/>
          <w:szCs w:val="24"/>
        </w:rPr>
        <w:t>sağlayacak</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somut</w:t>
      </w:r>
      <w:r>
        <w:rPr>
          <w:rFonts w:ascii="Times New Roman" w:hAnsi="Times New Roman"/>
          <w:color w:val="000000"/>
          <w:sz w:val="24"/>
          <w:szCs w:val="24"/>
        </w:rPr>
        <w:t xml:space="preserve"> </w:t>
      </w:r>
      <w:r w:rsidRPr="005D33AF">
        <w:rPr>
          <w:rFonts w:ascii="Times New Roman" w:hAnsi="Times New Roman"/>
          <w:color w:val="000000"/>
          <w:sz w:val="24"/>
          <w:szCs w:val="24"/>
        </w:rPr>
        <w:t>hizmet</w:t>
      </w:r>
      <w:r>
        <w:rPr>
          <w:rFonts w:ascii="Times New Roman" w:hAnsi="Times New Roman"/>
          <w:color w:val="000000"/>
          <w:sz w:val="24"/>
          <w:szCs w:val="24"/>
        </w:rPr>
        <w:t xml:space="preserve"> </w:t>
      </w:r>
      <w:r w:rsidRPr="005D33AF">
        <w:rPr>
          <w:rFonts w:ascii="Times New Roman" w:hAnsi="Times New Roman"/>
          <w:color w:val="000000"/>
          <w:sz w:val="24"/>
          <w:szCs w:val="24"/>
        </w:rPr>
        <w:t>öncelikleri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hedeflerini</w:t>
      </w:r>
      <w:r>
        <w:rPr>
          <w:rFonts w:ascii="Times New Roman" w:hAnsi="Times New Roman"/>
          <w:color w:val="000000"/>
          <w:sz w:val="24"/>
          <w:szCs w:val="24"/>
        </w:rPr>
        <w:t xml:space="preserve"> </w:t>
      </w:r>
      <w:r w:rsidRPr="005D33AF">
        <w:rPr>
          <w:rFonts w:ascii="Times New Roman" w:hAnsi="Times New Roman"/>
          <w:color w:val="000000"/>
          <w:sz w:val="24"/>
          <w:szCs w:val="24"/>
        </w:rPr>
        <w:t>ortaya</w:t>
      </w:r>
      <w:r>
        <w:rPr>
          <w:rFonts w:ascii="Times New Roman" w:hAnsi="Times New Roman"/>
          <w:color w:val="000000"/>
          <w:sz w:val="24"/>
          <w:szCs w:val="24"/>
        </w:rPr>
        <w:t xml:space="preserve"> </w:t>
      </w:r>
      <w:r w:rsidRPr="005D33AF">
        <w:rPr>
          <w:rFonts w:ascii="Times New Roman" w:hAnsi="Times New Roman"/>
          <w:color w:val="000000"/>
          <w:sz w:val="24"/>
          <w:szCs w:val="24"/>
        </w:rPr>
        <w:t>koyacak</w:t>
      </w:r>
      <w:r>
        <w:rPr>
          <w:rFonts w:ascii="Times New Roman" w:hAnsi="Times New Roman"/>
          <w:color w:val="000000"/>
          <w:sz w:val="24"/>
          <w:szCs w:val="24"/>
        </w:rPr>
        <w:t xml:space="preserve"> </w:t>
      </w:r>
      <w:r w:rsidRPr="005D33AF">
        <w:rPr>
          <w:rFonts w:ascii="Times New Roman" w:hAnsi="Times New Roman"/>
          <w:color w:val="000000"/>
          <w:sz w:val="24"/>
          <w:szCs w:val="24"/>
        </w:rPr>
        <w:t>şekilde</w:t>
      </w:r>
      <w:r>
        <w:rPr>
          <w:rFonts w:ascii="Times New Roman" w:hAnsi="Times New Roman"/>
          <w:color w:val="000000"/>
          <w:sz w:val="24"/>
          <w:szCs w:val="24"/>
        </w:rPr>
        <w:t xml:space="preserve"> </w:t>
      </w:r>
      <w:r w:rsidRPr="005D33AF">
        <w:rPr>
          <w:rFonts w:ascii="Times New Roman" w:hAnsi="Times New Roman"/>
          <w:color w:val="000000"/>
          <w:sz w:val="24"/>
          <w:szCs w:val="24"/>
        </w:rPr>
        <w:t>hazırlayacaklardır.</w:t>
      </w:r>
    </w:p>
    <w:p w14:paraId="5EBA226A" w14:textId="46D33415" w:rsidR="004679E8"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3</w:t>
      </w:r>
      <w:r w:rsidR="004679E8" w:rsidRPr="00097955">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İdareler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2026</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yılı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performans</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programlarını</w:t>
      </w:r>
      <w:r w:rsidR="004679E8">
        <w:rPr>
          <w:rFonts w:ascii="Times New Roman" w:hAnsi="Times New Roman"/>
          <w:color w:val="000000"/>
          <w:sz w:val="24"/>
          <w:szCs w:val="24"/>
        </w:rPr>
        <w:t xml:space="preserve"> 21.4.2021 tarihi ve 31462 sayılı </w:t>
      </w:r>
      <w:proofErr w:type="gramStart"/>
      <w:r w:rsidR="004679E8">
        <w:rPr>
          <w:rFonts w:ascii="Times New Roman" w:hAnsi="Times New Roman"/>
          <w:color w:val="000000"/>
          <w:sz w:val="24"/>
          <w:szCs w:val="24"/>
        </w:rPr>
        <w:t>Resmi</w:t>
      </w:r>
      <w:proofErr w:type="gramEnd"/>
      <w:r w:rsidR="004679E8">
        <w:rPr>
          <w:rFonts w:ascii="Times New Roman" w:hAnsi="Times New Roman"/>
          <w:color w:val="000000"/>
          <w:sz w:val="24"/>
          <w:szCs w:val="24"/>
        </w:rPr>
        <w:t xml:space="preserve"> </w:t>
      </w:r>
      <w:proofErr w:type="spellStart"/>
      <w:r w:rsidR="004679E8">
        <w:rPr>
          <w:rFonts w:ascii="Times New Roman" w:hAnsi="Times New Roman"/>
          <w:color w:val="000000"/>
          <w:sz w:val="24"/>
          <w:szCs w:val="24"/>
        </w:rPr>
        <w:t>Gazete’de</w:t>
      </w:r>
      <w:proofErr w:type="spellEnd"/>
      <w:r w:rsidR="004679E8">
        <w:rPr>
          <w:rFonts w:ascii="Times New Roman" w:hAnsi="Times New Roman"/>
          <w:color w:val="000000"/>
          <w:sz w:val="24"/>
          <w:szCs w:val="24"/>
        </w:rPr>
        <w:t xml:space="preserve"> yayımlanan </w:t>
      </w:r>
      <w:r w:rsidR="004679E8" w:rsidRPr="00097955">
        <w:rPr>
          <w:rFonts w:ascii="Times New Roman" w:hAnsi="Times New Roman"/>
          <w:color w:val="000000"/>
          <w:sz w:val="24"/>
          <w:szCs w:val="24"/>
        </w:rPr>
        <w:t>“Kamu</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İdarelerince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Hazırlanacak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Stratejik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Planlar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Performans</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Programları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Faaliyet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Raporlarına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Usul</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Esaslar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Hakkında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Yönetmelik”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bu</w:t>
      </w:r>
      <w:r w:rsidR="004679E8">
        <w:rPr>
          <w:rFonts w:ascii="Times New Roman" w:hAnsi="Times New Roman"/>
          <w:color w:val="000000"/>
          <w:sz w:val="24"/>
          <w:szCs w:val="24"/>
        </w:rPr>
        <w:t xml:space="preserve"> </w:t>
      </w:r>
      <w:r w:rsidR="00FA5290">
        <w:rPr>
          <w:rFonts w:ascii="Times New Roman" w:hAnsi="Times New Roman"/>
          <w:color w:val="000000"/>
          <w:sz w:val="24"/>
          <w:szCs w:val="24"/>
        </w:rPr>
        <w:t>R</w:t>
      </w:r>
      <w:r w:rsidR="004679E8" w:rsidRPr="00097955">
        <w:rPr>
          <w:rFonts w:ascii="Times New Roman" w:hAnsi="Times New Roman"/>
          <w:color w:val="000000"/>
          <w:sz w:val="24"/>
          <w:szCs w:val="24"/>
        </w:rPr>
        <w:t>ehberin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ilgili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bölümüne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uygun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olarak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hazırlayacaklardır.</w:t>
      </w:r>
    </w:p>
    <w:p w14:paraId="63A54F80" w14:textId="26509523" w:rsidR="004679E8"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4</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hazırlanmasında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bir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birimin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yürütmekte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olduğu</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gözden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geçirilerek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ihtiyaç</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duyulmayan,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öncelik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taşımayan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veya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mükerrerlik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arz</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lastRenderedPageBreak/>
        <w:t>için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ödenek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edilmeyecek,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devam</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etmesine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ihtiyaç</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duyulan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için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önceki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yıl</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verileri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ortaya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konularak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ödenek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edilecektir.</w:t>
      </w:r>
    </w:p>
    <w:p w14:paraId="45D0A483" w14:textId="5B3514AB" w:rsidR="004679E8" w:rsidRDefault="001642A9" w:rsidP="004679E8">
      <w:pPr>
        <w:ind w:firstLine="708"/>
        <w:jc w:val="both"/>
        <w:rPr>
          <w:rFonts w:ascii="Times New Roman" w:hAnsi="Times New Roman"/>
          <w:color w:val="000000"/>
          <w:sz w:val="24"/>
          <w:szCs w:val="24"/>
        </w:rPr>
      </w:pPr>
      <w:bookmarkStart w:id="29" w:name="_Hlk186187830"/>
      <w:r>
        <w:rPr>
          <w:rFonts w:ascii="Times New Roman" w:hAnsi="Times New Roman"/>
          <w:color w:val="000000"/>
          <w:sz w:val="24"/>
          <w:szCs w:val="24"/>
        </w:rPr>
        <w:t>5</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İdareler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bütçelerini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Analitik</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Sınıflandırmasına</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izleyen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bölümlerde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yer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verilen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esas</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usullere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uygun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olarak</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hazırla</w:t>
      </w:r>
      <w:r w:rsidR="004679E8">
        <w:rPr>
          <w:rFonts w:ascii="Times New Roman" w:hAnsi="Times New Roman"/>
          <w:color w:val="000000"/>
          <w:sz w:val="24"/>
          <w:szCs w:val="24"/>
        </w:rPr>
        <w:t>malı</w:t>
      </w:r>
      <w:r w:rsidR="004679E8" w:rsidRPr="005D33AF">
        <w:rPr>
          <w:rFonts w:ascii="Times New Roman" w:hAnsi="Times New Roman"/>
          <w:color w:val="000000"/>
          <w:sz w:val="24"/>
          <w:szCs w:val="24"/>
        </w:rPr>
        <w:t>dır.</w:t>
      </w:r>
      <w:bookmarkEnd w:id="29"/>
    </w:p>
    <w:p w14:paraId="57E7C6BA" w14:textId="65F71F05" w:rsidR="004679E8" w:rsidRPr="00097955"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6</w:t>
      </w:r>
      <w:r w:rsidR="004679E8" w:rsidRPr="00097955">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Mali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hizmetler/Strateji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birimleri,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hazırlanmasını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sağlamak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üzere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gerekli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koordinasyonu</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yürüteceklerdir.</w:t>
      </w:r>
    </w:p>
    <w:p w14:paraId="71BFB69E" w14:textId="19AD5227" w:rsidR="004679E8" w:rsidRPr="00097955"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7</w:t>
      </w:r>
      <w:r w:rsidR="004679E8" w:rsidRPr="00097955">
        <w:rPr>
          <w:rFonts w:ascii="Times New Roman" w:hAnsi="Times New Roman"/>
          <w:color w:val="000000"/>
          <w:sz w:val="24"/>
          <w:szCs w:val="24"/>
        </w:rPr>
        <w:t>.</w:t>
      </w:r>
      <w:r w:rsidR="004679E8">
        <w:rPr>
          <w:rFonts w:ascii="Times New Roman" w:hAnsi="Times New Roman"/>
          <w:color w:val="000000"/>
          <w:sz w:val="24"/>
          <w:szCs w:val="24"/>
        </w:rPr>
        <w:t xml:space="preserve"> </w:t>
      </w:r>
      <w:r>
        <w:rPr>
          <w:rFonts w:ascii="Times New Roman" w:hAnsi="Times New Roman"/>
          <w:color w:val="000000"/>
          <w:sz w:val="24"/>
          <w:szCs w:val="24"/>
        </w:rPr>
        <w:t>Mahalli idarelerin birimleri,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ödenek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defa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sunacakmış</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gibi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değerlendirmeye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tabi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tutacak,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öncelikli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somut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ihtiyaçlarını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gözeterek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hizmetlerin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maliyetinin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mümkün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olan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düşük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düzeyde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tutulması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için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gerekli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çalışmaları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yürütecek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mevcut</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harcama</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alanlarını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gözden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geçirerek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verimsiz</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harcamaların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tasfiye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edilmesini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sağlayacak</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şekilde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yapacaklardır.</w:t>
      </w:r>
    </w:p>
    <w:p w14:paraId="62CDBE90" w14:textId="68C6ECAA" w:rsidR="004679E8"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8</w:t>
      </w:r>
      <w:r w:rsidR="004679E8" w:rsidRPr="005D33AF">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İdareler</w:t>
      </w:r>
      <w:r w:rsidR="004679E8">
        <w:rPr>
          <w:rFonts w:ascii="Times New Roman" w:hAnsi="Times New Roman"/>
          <w:color w:val="000000"/>
          <w:sz w:val="24"/>
          <w:szCs w:val="24"/>
        </w:rPr>
        <w:t>ce</w:t>
      </w:r>
      <w:r w:rsidR="004679E8" w:rsidRPr="005D33AF">
        <w:rPr>
          <w:rFonts w:ascii="Times New Roman" w:hAnsi="Times New Roman"/>
          <w:color w:val="000000"/>
          <w:sz w:val="24"/>
          <w:szCs w:val="24"/>
        </w:rPr>
        <w: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bütçeler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yap</w:t>
      </w:r>
      <w:r w:rsidR="004679E8">
        <w:rPr>
          <w:rFonts w:ascii="Times New Roman" w:hAnsi="Times New Roman"/>
          <w:color w:val="000000"/>
          <w:sz w:val="24"/>
          <w:szCs w:val="24"/>
        </w:rPr>
        <w:t>ılı</w:t>
      </w:r>
      <w:r w:rsidR="004679E8" w:rsidRPr="005D33AF">
        <w:rPr>
          <w:rFonts w:ascii="Times New Roman" w:hAnsi="Times New Roman"/>
          <w:color w:val="000000"/>
          <w:sz w:val="24"/>
          <w:szCs w:val="24"/>
        </w:rPr>
        <w:t>rken</w:t>
      </w:r>
      <w:r w:rsidR="004679E8">
        <w:rPr>
          <w:rFonts w:ascii="Times New Roman" w:hAnsi="Times New Roman"/>
          <w:color w:val="000000"/>
          <w:sz w:val="24"/>
          <w:szCs w:val="24"/>
        </w:rPr>
        <w:t xml:space="preserve"> halkın ve tüzel kişiliklerin (STK’lar dahil) hizmet beklentileri ve buna uygun önceliklerini de dikkate alınacak şekilde katılımcı bir bütçe hazırlık süreci yönetilecek, hizmet alanların beklentilerine de cevap verecek şekilde fayda-maliyet analizleri yapılarak kamu kaynağının ilgili harcamaya tahsisi sağlanacaktı</w:t>
      </w:r>
      <w:r w:rsidR="00F6109F">
        <w:rPr>
          <w:rFonts w:ascii="Times New Roman" w:hAnsi="Times New Roman"/>
          <w:color w:val="000000"/>
          <w:sz w:val="24"/>
          <w:szCs w:val="24"/>
        </w:rPr>
        <w:t>r. Bu amaçla idarelerce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gerekli</w:t>
      </w:r>
      <w:r w:rsidR="00F6109F">
        <w:rPr>
          <w:rFonts w:ascii="Times New Roman" w:hAnsi="Times New Roman"/>
          <w:color w:val="000000"/>
          <w:sz w:val="24"/>
          <w:szCs w:val="24"/>
        </w:rPr>
        <w:t xml:space="preserve"> </w:t>
      </w:r>
      <w:r w:rsidR="004679E8" w:rsidRPr="005D33AF">
        <w:rPr>
          <w:rFonts w:ascii="Times New Roman" w:hAnsi="Times New Roman"/>
          <w:color w:val="000000"/>
          <w:sz w:val="24"/>
          <w:szCs w:val="24"/>
        </w:rPr>
        <w:t>çalışmalar</w:t>
      </w:r>
      <w:r w:rsidR="00F6109F">
        <w:rPr>
          <w:rFonts w:ascii="Times New Roman" w:hAnsi="Times New Roman"/>
          <w:color w:val="000000"/>
          <w:sz w:val="24"/>
          <w:szCs w:val="24"/>
        </w:rPr>
        <w:t xml:space="preserve">ın </w:t>
      </w:r>
      <w:r w:rsidR="004679E8" w:rsidRPr="005D33AF">
        <w:rPr>
          <w:rFonts w:ascii="Times New Roman" w:hAnsi="Times New Roman"/>
          <w:color w:val="000000"/>
          <w:sz w:val="24"/>
          <w:szCs w:val="24"/>
        </w:rPr>
        <w:t>yap</w:t>
      </w:r>
      <w:r w:rsidR="004679E8">
        <w:rPr>
          <w:rFonts w:ascii="Times New Roman" w:hAnsi="Times New Roman"/>
          <w:color w:val="000000"/>
          <w:sz w:val="24"/>
          <w:szCs w:val="24"/>
        </w:rPr>
        <w:t>ıl</w:t>
      </w:r>
      <w:r w:rsidR="004679E8" w:rsidRPr="005D33AF">
        <w:rPr>
          <w:rFonts w:ascii="Times New Roman" w:hAnsi="Times New Roman"/>
          <w:color w:val="000000"/>
          <w:sz w:val="24"/>
          <w:szCs w:val="24"/>
        </w:rPr>
        <w:t>ması</w:t>
      </w:r>
      <w:r w:rsidR="004679E8">
        <w:rPr>
          <w:rFonts w:ascii="Times New Roman" w:hAnsi="Times New Roman"/>
          <w:color w:val="000000"/>
          <w:sz w:val="24"/>
          <w:szCs w:val="24"/>
        </w:rPr>
        <w:t xml:space="preserve"> önem arz etmektedir.</w:t>
      </w:r>
    </w:p>
    <w:p w14:paraId="0A147B33" w14:textId="136D5450" w:rsidR="004679E8" w:rsidRPr="00097955" w:rsidRDefault="001642A9" w:rsidP="004679E8">
      <w:pPr>
        <w:ind w:firstLine="708"/>
        <w:jc w:val="both"/>
        <w:rPr>
          <w:rFonts w:ascii="Times New Roman" w:hAnsi="Times New Roman"/>
          <w:color w:val="000000"/>
          <w:sz w:val="24"/>
          <w:szCs w:val="24"/>
        </w:rPr>
      </w:pPr>
      <w:r>
        <w:rPr>
          <w:rFonts w:ascii="Times New Roman" w:hAnsi="Times New Roman"/>
          <w:color w:val="000000"/>
          <w:sz w:val="24"/>
          <w:szCs w:val="24"/>
        </w:rPr>
        <w:t>9</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İdarelerin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tekliflerini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hazırlarken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2024/7</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sayılı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Tasarruf</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Tedbirleri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ilgili</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Cumhurbaşkanlığı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Genelgesinde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yer</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alan</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düzenlemelere</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uymaları</w:t>
      </w:r>
      <w:r w:rsidR="004679E8">
        <w:rPr>
          <w:rFonts w:ascii="Times New Roman" w:hAnsi="Times New Roman"/>
          <w:color w:val="000000"/>
          <w:sz w:val="24"/>
          <w:szCs w:val="24"/>
        </w:rPr>
        <w:t xml:space="preserve"> </w:t>
      </w:r>
      <w:r w:rsidR="004679E8" w:rsidRPr="00097955">
        <w:rPr>
          <w:rFonts w:ascii="Times New Roman" w:hAnsi="Times New Roman"/>
          <w:color w:val="000000"/>
          <w:sz w:val="24"/>
          <w:szCs w:val="24"/>
        </w:rPr>
        <w:t>gerekmektedir.</w:t>
      </w:r>
    </w:p>
    <w:p w14:paraId="4EC701AF" w14:textId="42A9B192" w:rsidR="004679E8" w:rsidRPr="00097955"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1</w:t>
      </w:r>
      <w:r w:rsidR="001642A9">
        <w:rPr>
          <w:rFonts w:ascii="Times New Roman" w:hAnsi="Times New Roman"/>
          <w:color w:val="000000"/>
          <w:sz w:val="24"/>
          <w:szCs w:val="24"/>
        </w:rPr>
        <w:t>0</w:t>
      </w:r>
      <w:r w:rsidRPr="00097955">
        <w:rPr>
          <w:rFonts w:ascii="Times New Roman" w:hAnsi="Times New Roman"/>
          <w:color w:val="000000"/>
          <w:sz w:val="24"/>
          <w:szCs w:val="24"/>
        </w:rPr>
        <w:t>.</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Pr>
          <w:rFonts w:ascii="Times New Roman" w:hAnsi="Times New Roman"/>
          <w:color w:val="000000"/>
          <w:sz w:val="24"/>
          <w:szCs w:val="24"/>
        </w:rPr>
        <w:t xml:space="preserve"> </w:t>
      </w:r>
      <w:r w:rsidRPr="005D33AF">
        <w:rPr>
          <w:rFonts w:ascii="Times New Roman" w:hAnsi="Times New Roman"/>
          <w:color w:val="000000"/>
          <w:sz w:val="24"/>
          <w:szCs w:val="24"/>
        </w:rPr>
        <w:t>5393</w:t>
      </w:r>
      <w:r>
        <w:rPr>
          <w:rFonts w:ascii="Times New Roman" w:hAnsi="Times New Roman"/>
          <w:color w:val="000000"/>
          <w:sz w:val="24"/>
          <w:szCs w:val="24"/>
        </w:rPr>
        <w:t xml:space="preserve"> </w:t>
      </w:r>
      <w:r w:rsidRPr="005D33AF">
        <w:rPr>
          <w:rFonts w:ascii="Times New Roman" w:hAnsi="Times New Roman"/>
          <w:color w:val="000000"/>
          <w:sz w:val="24"/>
          <w:szCs w:val="24"/>
        </w:rPr>
        <w:t>sayılı</w:t>
      </w:r>
      <w:r>
        <w:rPr>
          <w:rFonts w:ascii="Times New Roman" w:hAnsi="Times New Roman"/>
          <w:color w:val="000000"/>
          <w:sz w:val="24"/>
          <w:szCs w:val="24"/>
        </w:rPr>
        <w:t xml:space="preserve"> </w:t>
      </w:r>
      <w:r w:rsidRPr="005D33AF">
        <w:rPr>
          <w:rFonts w:ascii="Times New Roman" w:hAnsi="Times New Roman"/>
          <w:color w:val="000000"/>
          <w:sz w:val="24"/>
          <w:szCs w:val="24"/>
        </w:rPr>
        <w:t>Kanunu</w:t>
      </w:r>
      <w:r w:rsidR="00FA5290">
        <w:rPr>
          <w:rFonts w:ascii="Times New Roman" w:hAnsi="Times New Roman"/>
          <w:color w:val="000000"/>
          <w:sz w:val="24"/>
          <w:szCs w:val="24"/>
        </w:rPr>
        <w:t>n</w:t>
      </w:r>
      <w:r>
        <w:rPr>
          <w:rFonts w:ascii="Times New Roman" w:hAnsi="Times New Roman"/>
          <w:color w:val="000000"/>
          <w:sz w:val="24"/>
          <w:szCs w:val="24"/>
        </w:rPr>
        <w:t xml:space="preserve"> </w:t>
      </w:r>
      <w:r w:rsidRPr="00097955">
        <w:rPr>
          <w:rFonts w:ascii="Times New Roman" w:hAnsi="Times New Roman"/>
          <w:color w:val="000000"/>
          <w:sz w:val="24"/>
          <w:szCs w:val="24"/>
        </w:rPr>
        <w:t>“Belediyenin</w:t>
      </w:r>
      <w:r>
        <w:rPr>
          <w:rFonts w:ascii="Times New Roman" w:hAnsi="Times New Roman"/>
          <w:color w:val="000000"/>
          <w:sz w:val="24"/>
          <w:szCs w:val="24"/>
        </w:rPr>
        <w:t xml:space="preserve"> </w:t>
      </w:r>
      <w:r w:rsidRPr="00097955">
        <w:rPr>
          <w:rFonts w:ascii="Times New Roman" w:hAnsi="Times New Roman"/>
          <w:color w:val="000000"/>
          <w:sz w:val="24"/>
          <w:szCs w:val="24"/>
        </w:rPr>
        <w:t>görev</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sorumlulukları”</w:t>
      </w:r>
      <w:r>
        <w:rPr>
          <w:rFonts w:ascii="Times New Roman" w:hAnsi="Times New Roman"/>
          <w:color w:val="000000"/>
          <w:sz w:val="24"/>
          <w:szCs w:val="24"/>
        </w:rPr>
        <w:t xml:space="preserve"> </w:t>
      </w:r>
      <w:r w:rsidRPr="005D33AF">
        <w:rPr>
          <w:rFonts w:ascii="Times New Roman" w:hAnsi="Times New Roman"/>
          <w:color w:val="000000"/>
          <w:sz w:val="24"/>
          <w:szCs w:val="24"/>
        </w:rPr>
        <w:t>başlıklı</w:t>
      </w:r>
      <w:r>
        <w:rPr>
          <w:rFonts w:ascii="Times New Roman" w:hAnsi="Times New Roman"/>
          <w:color w:val="000000"/>
          <w:sz w:val="24"/>
          <w:szCs w:val="24"/>
        </w:rPr>
        <w:t xml:space="preserve"> </w:t>
      </w:r>
      <w:proofErr w:type="gramStart"/>
      <w:r w:rsidRPr="005D33AF">
        <w:rPr>
          <w:rFonts w:ascii="Times New Roman" w:hAnsi="Times New Roman"/>
          <w:color w:val="000000"/>
          <w:sz w:val="24"/>
          <w:szCs w:val="24"/>
        </w:rPr>
        <w:t>14</w:t>
      </w:r>
      <w:r>
        <w:rPr>
          <w:rFonts w:ascii="Times New Roman" w:hAnsi="Times New Roman"/>
          <w:color w:val="000000"/>
          <w:sz w:val="24"/>
          <w:szCs w:val="24"/>
        </w:rPr>
        <w:t xml:space="preserve"> </w:t>
      </w:r>
      <w:r w:rsidRPr="005D33AF">
        <w:rPr>
          <w:rFonts w:ascii="Times New Roman" w:hAnsi="Times New Roman"/>
          <w:color w:val="000000"/>
          <w:sz w:val="24"/>
          <w:szCs w:val="24"/>
        </w:rPr>
        <w:t>üncü</w:t>
      </w:r>
      <w:proofErr w:type="gramEnd"/>
      <w:r>
        <w:rPr>
          <w:rFonts w:ascii="Times New Roman" w:hAnsi="Times New Roman"/>
          <w:color w:val="000000"/>
          <w:sz w:val="24"/>
          <w:szCs w:val="24"/>
        </w:rPr>
        <w:t xml:space="preserve"> </w:t>
      </w:r>
      <w:r w:rsidRPr="005D33AF">
        <w:rPr>
          <w:rFonts w:ascii="Times New Roman" w:hAnsi="Times New Roman"/>
          <w:color w:val="000000"/>
          <w:sz w:val="24"/>
          <w:szCs w:val="24"/>
        </w:rPr>
        <w:t>maddesinde</w:t>
      </w:r>
      <w:r>
        <w:rPr>
          <w:rFonts w:ascii="Times New Roman" w:hAnsi="Times New Roman"/>
          <w:color w:val="000000"/>
          <w:sz w:val="24"/>
          <w:szCs w:val="24"/>
        </w:rPr>
        <w:t xml:space="preserve"> yer alan</w:t>
      </w:r>
      <w:r w:rsidRPr="005D33AF">
        <w:rPr>
          <w:rFonts w:ascii="Times New Roman" w:hAnsi="Times New Roman"/>
          <w:color w:val="000000"/>
          <w:sz w:val="24"/>
          <w:szCs w:val="24"/>
        </w:rPr>
        <w:t>;</w:t>
      </w:r>
      <w:r>
        <w:rPr>
          <w:rFonts w:ascii="Times New Roman" w:hAnsi="Times New Roman"/>
          <w:color w:val="000000"/>
          <w:sz w:val="24"/>
          <w:szCs w:val="24"/>
        </w:rPr>
        <w:t xml:space="preserve"> </w:t>
      </w:r>
      <w:r w:rsidRPr="00097955">
        <w:rPr>
          <w:rFonts w:ascii="Times New Roman" w:hAnsi="Times New Roman"/>
          <w:color w:val="000000"/>
          <w:sz w:val="24"/>
          <w:szCs w:val="24"/>
        </w:rPr>
        <w:t>“Belediye,</w:t>
      </w:r>
      <w:r>
        <w:rPr>
          <w:rFonts w:ascii="Times New Roman" w:hAnsi="Times New Roman"/>
          <w:color w:val="000000"/>
          <w:sz w:val="24"/>
          <w:szCs w:val="24"/>
        </w:rPr>
        <w:t xml:space="preserve"> </w:t>
      </w:r>
      <w:r w:rsidRPr="00097955">
        <w:rPr>
          <w:rFonts w:ascii="Times New Roman" w:hAnsi="Times New Roman"/>
          <w:color w:val="000000"/>
          <w:sz w:val="24"/>
          <w:szCs w:val="24"/>
        </w:rPr>
        <w:t>mahallî</w:t>
      </w:r>
      <w:r>
        <w:rPr>
          <w:rFonts w:ascii="Times New Roman" w:hAnsi="Times New Roman"/>
          <w:color w:val="000000"/>
          <w:sz w:val="24"/>
          <w:szCs w:val="24"/>
        </w:rPr>
        <w:t xml:space="preserve"> </w:t>
      </w:r>
      <w:r w:rsidRPr="00097955">
        <w:rPr>
          <w:rFonts w:ascii="Times New Roman" w:hAnsi="Times New Roman"/>
          <w:color w:val="000000"/>
          <w:sz w:val="24"/>
          <w:szCs w:val="24"/>
        </w:rPr>
        <w:t>müşterek</w:t>
      </w:r>
      <w:r>
        <w:rPr>
          <w:rFonts w:ascii="Times New Roman" w:hAnsi="Times New Roman"/>
          <w:color w:val="000000"/>
          <w:sz w:val="24"/>
          <w:szCs w:val="24"/>
        </w:rPr>
        <w:t xml:space="preserve"> </w:t>
      </w:r>
      <w:r w:rsidRPr="00097955">
        <w:rPr>
          <w:rFonts w:ascii="Times New Roman" w:hAnsi="Times New Roman"/>
          <w:color w:val="000000"/>
          <w:sz w:val="24"/>
          <w:szCs w:val="24"/>
        </w:rPr>
        <w:t>nitelikte</w:t>
      </w:r>
      <w:r>
        <w:rPr>
          <w:rFonts w:ascii="Times New Roman" w:hAnsi="Times New Roman"/>
          <w:color w:val="000000"/>
          <w:sz w:val="24"/>
          <w:szCs w:val="24"/>
        </w:rPr>
        <w:t xml:space="preserve"> </w:t>
      </w:r>
      <w:r w:rsidRPr="00097955">
        <w:rPr>
          <w:rFonts w:ascii="Times New Roman" w:hAnsi="Times New Roman"/>
          <w:color w:val="000000"/>
          <w:sz w:val="24"/>
          <w:szCs w:val="24"/>
        </w:rPr>
        <w:t>olmak</w:t>
      </w:r>
      <w:r>
        <w:rPr>
          <w:rFonts w:ascii="Times New Roman" w:hAnsi="Times New Roman"/>
          <w:color w:val="000000"/>
          <w:sz w:val="24"/>
          <w:szCs w:val="24"/>
        </w:rPr>
        <w:t xml:space="preserve"> </w:t>
      </w:r>
      <w:r w:rsidRPr="00097955">
        <w:rPr>
          <w:rFonts w:ascii="Times New Roman" w:hAnsi="Times New Roman"/>
          <w:color w:val="000000"/>
          <w:sz w:val="24"/>
          <w:szCs w:val="24"/>
        </w:rPr>
        <w:t>şartıyla;</w:t>
      </w:r>
      <w:r>
        <w:rPr>
          <w:rFonts w:ascii="Times New Roman" w:hAnsi="Times New Roman"/>
          <w:color w:val="000000"/>
          <w:sz w:val="24"/>
          <w:szCs w:val="24"/>
        </w:rPr>
        <w:t xml:space="preserve"> </w:t>
      </w:r>
    </w:p>
    <w:p w14:paraId="43986C38" w14:textId="77777777" w:rsidR="004679E8" w:rsidRPr="00097955"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w:t>
      </w:r>
    </w:p>
    <w:p w14:paraId="497C6B6C" w14:textId="77777777" w:rsidR="004679E8" w:rsidRPr="00097955"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Büyükşehir</w:t>
      </w:r>
      <w:r>
        <w:rPr>
          <w:rFonts w:ascii="Times New Roman" w:hAnsi="Times New Roman"/>
          <w:color w:val="000000"/>
          <w:sz w:val="24"/>
          <w:szCs w:val="24"/>
        </w:rPr>
        <w:t xml:space="preserve"> </w:t>
      </w:r>
      <w:r w:rsidRPr="00097955">
        <w:rPr>
          <w:rFonts w:ascii="Times New Roman" w:hAnsi="Times New Roman"/>
          <w:color w:val="000000"/>
          <w:sz w:val="24"/>
          <w:szCs w:val="24"/>
        </w:rPr>
        <w:t>belediyeleri</w:t>
      </w:r>
      <w:r>
        <w:rPr>
          <w:rFonts w:ascii="Times New Roman" w:hAnsi="Times New Roman"/>
          <w:color w:val="000000"/>
          <w:sz w:val="24"/>
          <w:szCs w:val="24"/>
        </w:rPr>
        <w:t xml:space="preserve"> </w:t>
      </w:r>
      <w:r w:rsidRPr="00097955">
        <w:rPr>
          <w:rFonts w:ascii="Times New Roman" w:hAnsi="Times New Roman"/>
          <w:color w:val="000000"/>
          <w:sz w:val="24"/>
          <w:szCs w:val="24"/>
        </w:rPr>
        <w:t>ile</w:t>
      </w:r>
      <w:r>
        <w:rPr>
          <w:rFonts w:ascii="Times New Roman" w:hAnsi="Times New Roman"/>
          <w:color w:val="000000"/>
          <w:sz w:val="24"/>
          <w:szCs w:val="24"/>
        </w:rPr>
        <w:t xml:space="preserve"> </w:t>
      </w:r>
      <w:r w:rsidRPr="00097955">
        <w:rPr>
          <w:rFonts w:ascii="Times New Roman" w:hAnsi="Times New Roman"/>
          <w:color w:val="000000"/>
          <w:sz w:val="24"/>
          <w:szCs w:val="24"/>
        </w:rPr>
        <w:t>nüfusu</w:t>
      </w:r>
      <w:r>
        <w:rPr>
          <w:rFonts w:ascii="Times New Roman" w:hAnsi="Times New Roman"/>
          <w:color w:val="000000"/>
          <w:sz w:val="24"/>
          <w:szCs w:val="24"/>
        </w:rPr>
        <w:t xml:space="preserve"> </w:t>
      </w:r>
      <w:r w:rsidRPr="00097955">
        <w:rPr>
          <w:rFonts w:ascii="Times New Roman" w:hAnsi="Times New Roman"/>
          <w:color w:val="000000"/>
          <w:sz w:val="24"/>
          <w:szCs w:val="24"/>
        </w:rPr>
        <w:t>100.000’in</w:t>
      </w:r>
      <w:r>
        <w:rPr>
          <w:rFonts w:ascii="Times New Roman" w:hAnsi="Times New Roman"/>
          <w:color w:val="000000"/>
          <w:sz w:val="24"/>
          <w:szCs w:val="24"/>
        </w:rPr>
        <w:t xml:space="preserve"> </w:t>
      </w:r>
      <w:r w:rsidRPr="00097955">
        <w:rPr>
          <w:rFonts w:ascii="Times New Roman" w:hAnsi="Times New Roman"/>
          <w:color w:val="000000"/>
          <w:sz w:val="24"/>
          <w:szCs w:val="24"/>
        </w:rPr>
        <w:t>üzerindeki</w:t>
      </w:r>
      <w:r>
        <w:rPr>
          <w:rFonts w:ascii="Times New Roman" w:hAnsi="Times New Roman"/>
          <w:color w:val="000000"/>
          <w:sz w:val="24"/>
          <w:szCs w:val="24"/>
        </w:rPr>
        <w:t xml:space="preserve"> </w:t>
      </w:r>
      <w:r w:rsidRPr="00097955">
        <w:rPr>
          <w:rFonts w:ascii="Times New Roman" w:hAnsi="Times New Roman"/>
          <w:color w:val="000000"/>
          <w:sz w:val="24"/>
          <w:szCs w:val="24"/>
        </w:rPr>
        <w:t>belediyeler,</w:t>
      </w:r>
      <w:r>
        <w:rPr>
          <w:rFonts w:ascii="Times New Roman" w:hAnsi="Times New Roman"/>
          <w:color w:val="000000"/>
          <w:sz w:val="24"/>
          <w:szCs w:val="24"/>
        </w:rPr>
        <w:t xml:space="preserve"> </w:t>
      </w:r>
      <w:r w:rsidRPr="00097955">
        <w:rPr>
          <w:rFonts w:ascii="Times New Roman" w:hAnsi="Times New Roman"/>
          <w:color w:val="000000"/>
          <w:sz w:val="24"/>
          <w:szCs w:val="24"/>
        </w:rPr>
        <w:t>kadınlar</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çocuklar</w:t>
      </w:r>
      <w:r>
        <w:rPr>
          <w:rFonts w:ascii="Times New Roman" w:hAnsi="Times New Roman"/>
          <w:color w:val="000000"/>
          <w:sz w:val="24"/>
          <w:szCs w:val="24"/>
        </w:rPr>
        <w:t xml:space="preserve"> </w:t>
      </w:r>
      <w:r w:rsidRPr="00097955">
        <w:rPr>
          <w:rFonts w:ascii="Times New Roman" w:hAnsi="Times New Roman"/>
          <w:color w:val="000000"/>
          <w:sz w:val="24"/>
          <w:szCs w:val="24"/>
        </w:rPr>
        <w:t>için</w:t>
      </w:r>
      <w:r>
        <w:rPr>
          <w:rFonts w:ascii="Times New Roman" w:hAnsi="Times New Roman"/>
          <w:color w:val="000000"/>
          <w:sz w:val="24"/>
          <w:szCs w:val="24"/>
        </w:rPr>
        <w:t xml:space="preserve"> </w:t>
      </w:r>
      <w:r w:rsidRPr="00097955">
        <w:rPr>
          <w:rFonts w:ascii="Times New Roman" w:hAnsi="Times New Roman"/>
          <w:color w:val="000000"/>
          <w:sz w:val="24"/>
          <w:szCs w:val="24"/>
        </w:rPr>
        <w:t>konukevleri</w:t>
      </w:r>
      <w:r>
        <w:rPr>
          <w:rFonts w:ascii="Times New Roman" w:hAnsi="Times New Roman"/>
          <w:color w:val="000000"/>
          <w:sz w:val="24"/>
          <w:szCs w:val="24"/>
        </w:rPr>
        <w:t xml:space="preserve"> </w:t>
      </w:r>
      <w:r w:rsidRPr="00097955">
        <w:rPr>
          <w:rFonts w:ascii="Times New Roman" w:hAnsi="Times New Roman"/>
          <w:color w:val="000000"/>
          <w:sz w:val="24"/>
          <w:szCs w:val="24"/>
        </w:rPr>
        <w:t>açmak</w:t>
      </w:r>
      <w:r>
        <w:rPr>
          <w:rFonts w:ascii="Times New Roman" w:hAnsi="Times New Roman"/>
          <w:color w:val="000000"/>
          <w:sz w:val="24"/>
          <w:szCs w:val="24"/>
        </w:rPr>
        <w:t xml:space="preserve"> </w:t>
      </w:r>
      <w:r w:rsidRPr="00097955">
        <w:rPr>
          <w:rFonts w:ascii="Times New Roman" w:hAnsi="Times New Roman"/>
          <w:color w:val="000000"/>
          <w:sz w:val="24"/>
          <w:szCs w:val="24"/>
        </w:rPr>
        <w:t>zorundadır.</w:t>
      </w:r>
      <w:r>
        <w:rPr>
          <w:rFonts w:ascii="Times New Roman" w:hAnsi="Times New Roman"/>
          <w:color w:val="000000"/>
          <w:sz w:val="24"/>
          <w:szCs w:val="24"/>
        </w:rPr>
        <w:t xml:space="preserve"> </w:t>
      </w:r>
      <w:r w:rsidRPr="00097955">
        <w:rPr>
          <w:rFonts w:ascii="Times New Roman" w:hAnsi="Times New Roman"/>
          <w:color w:val="000000"/>
          <w:sz w:val="24"/>
          <w:szCs w:val="24"/>
        </w:rPr>
        <w:t>Diğer</w:t>
      </w:r>
      <w:r>
        <w:rPr>
          <w:rFonts w:ascii="Times New Roman" w:hAnsi="Times New Roman"/>
          <w:color w:val="000000"/>
          <w:sz w:val="24"/>
          <w:szCs w:val="24"/>
        </w:rPr>
        <w:t xml:space="preserve"> </w:t>
      </w:r>
      <w:r w:rsidRPr="00097955">
        <w:rPr>
          <w:rFonts w:ascii="Times New Roman" w:hAnsi="Times New Roman"/>
          <w:color w:val="000000"/>
          <w:sz w:val="24"/>
          <w:szCs w:val="24"/>
        </w:rPr>
        <w:t>belediyeler</w:t>
      </w:r>
      <w:r>
        <w:rPr>
          <w:rFonts w:ascii="Times New Roman" w:hAnsi="Times New Roman"/>
          <w:color w:val="000000"/>
          <w:sz w:val="24"/>
          <w:szCs w:val="24"/>
        </w:rPr>
        <w:t xml:space="preserve"> </w:t>
      </w:r>
      <w:r w:rsidRPr="00097955">
        <w:rPr>
          <w:rFonts w:ascii="Times New Roman" w:hAnsi="Times New Roman"/>
          <w:color w:val="000000"/>
          <w:sz w:val="24"/>
          <w:szCs w:val="24"/>
        </w:rPr>
        <w:t>de</w:t>
      </w:r>
      <w:r>
        <w:rPr>
          <w:rFonts w:ascii="Times New Roman" w:hAnsi="Times New Roman"/>
          <w:color w:val="000000"/>
          <w:sz w:val="24"/>
          <w:szCs w:val="24"/>
        </w:rPr>
        <w:t xml:space="preserve"> </w:t>
      </w:r>
      <w:r w:rsidRPr="00097955">
        <w:rPr>
          <w:rFonts w:ascii="Times New Roman" w:hAnsi="Times New Roman"/>
          <w:color w:val="000000"/>
          <w:sz w:val="24"/>
          <w:szCs w:val="24"/>
        </w:rPr>
        <w:t>mali</w:t>
      </w:r>
      <w:r>
        <w:rPr>
          <w:rFonts w:ascii="Times New Roman" w:hAnsi="Times New Roman"/>
          <w:color w:val="000000"/>
          <w:sz w:val="24"/>
          <w:szCs w:val="24"/>
        </w:rPr>
        <w:t xml:space="preserve"> </w:t>
      </w:r>
      <w:r w:rsidRPr="00097955">
        <w:rPr>
          <w:rFonts w:ascii="Times New Roman" w:hAnsi="Times New Roman"/>
          <w:color w:val="000000"/>
          <w:sz w:val="24"/>
          <w:szCs w:val="24"/>
        </w:rPr>
        <w:t>durumları</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hizmet</w:t>
      </w:r>
      <w:r>
        <w:rPr>
          <w:rFonts w:ascii="Times New Roman" w:hAnsi="Times New Roman"/>
          <w:color w:val="000000"/>
          <w:sz w:val="24"/>
          <w:szCs w:val="24"/>
        </w:rPr>
        <w:t xml:space="preserve"> </w:t>
      </w:r>
      <w:r w:rsidRPr="00097955">
        <w:rPr>
          <w:rFonts w:ascii="Times New Roman" w:hAnsi="Times New Roman"/>
          <w:color w:val="000000"/>
          <w:sz w:val="24"/>
          <w:szCs w:val="24"/>
        </w:rPr>
        <w:t>önceliklerini</w:t>
      </w:r>
      <w:r>
        <w:rPr>
          <w:rFonts w:ascii="Times New Roman" w:hAnsi="Times New Roman"/>
          <w:color w:val="000000"/>
          <w:sz w:val="24"/>
          <w:szCs w:val="24"/>
        </w:rPr>
        <w:t xml:space="preserve"> </w:t>
      </w:r>
      <w:r w:rsidRPr="00097955">
        <w:rPr>
          <w:rFonts w:ascii="Times New Roman" w:hAnsi="Times New Roman"/>
          <w:color w:val="000000"/>
          <w:sz w:val="24"/>
          <w:szCs w:val="24"/>
        </w:rPr>
        <w:t>değerlendirerek</w:t>
      </w:r>
      <w:r>
        <w:rPr>
          <w:rFonts w:ascii="Times New Roman" w:hAnsi="Times New Roman"/>
          <w:color w:val="000000"/>
          <w:sz w:val="24"/>
          <w:szCs w:val="24"/>
        </w:rPr>
        <w:t xml:space="preserve"> </w:t>
      </w:r>
      <w:r w:rsidRPr="00097955">
        <w:rPr>
          <w:rFonts w:ascii="Times New Roman" w:hAnsi="Times New Roman"/>
          <w:color w:val="000000"/>
          <w:sz w:val="24"/>
          <w:szCs w:val="24"/>
        </w:rPr>
        <w:t>kadınlar</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çocuklar</w:t>
      </w:r>
      <w:r>
        <w:rPr>
          <w:rFonts w:ascii="Times New Roman" w:hAnsi="Times New Roman"/>
          <w:color w:val="000000"/>
          <w:sz w:val="24"/>
          <w:szCs w:val="24"/>
        </w:rPr>
        <w:t xml:space="preserve"> </w:t>
      </w:r>
      <w:r w:rsidRPr="00097955">
        <w:rPr>
          <w:rFonts w:ascii="Times New Roman" w:hAnsi="Times New Roman"/>
          <w:color w:val="000000"/>
          <w:sz w:val="24"/>
          <w:szCs w:val="24"/>
        </w:rPr>
        <w:t>için</w:t>
      </w:r>
      <w:r>
        <w:rPr>
          <w:rFonts w:ascii="Times New Roman" w:hAnsi="Times New Roman"/>
          <w:color w:val="000000"/>
          <w:sz w:val="24"/>
          <w:szCs w:val="24"/>
        </w:rPr>
        <w:t xml:space="preserve"> </w:t>
      </w:r>
      <w:r w:rsidRPr="00097955">
        <w:rPr>
          <w:rFonts w:ascii="Times New Roman" w:hAnsi="Times New Roman"/>
          <w:color w:val="000000"/>
          <w:sz w:val="24"/>
          <w:szCs w:val="24"/>
        </w:rPr>
        <w:t>konukevleri</w:t>
      </w:r>
      <w:r>
        <w:rPr>
          <w:rFonts w:ascii="Times New Roman" w:hAnsi="Times New Roman"/>
          <w:color w:val="000000"/>
          <w:sz w:val="24"/>
          <w:szCs w:val="24"/>
        </w:rPr>
        <w:t xml:space="preserve"> </w:t>
      </w:r>
      <w:r w:rsidRPr="00097955">
        <w:rPr>
          <w:rFonts w:ascii="Times New Roman" w:hAnsi="Times New Roman"/>
          <w:color w:val="000000"/>
          <w:sz w:val="24"/>
          <w:szCs w:val="24"/>
        </w:rPr>
        <w:t>açabilirler.</w:t>
      </w:r>
    </w:p>
    <w:p w14:paraId="4531E839" w14:textId="77777777" w:rsidR="004679E8" w:rsidRPr="005D33AF" w:rsidRDefault="004679E8" w:rsidP="004679E8">
      <w:pPr>
        <w:autoSpaceDE w:val="0"/>
        <w:autoSpaceDN w:val="0"/>
        <w:adjustRightInd w:val="0"/>
        <w:ind w:firstLine="708"/>
        <w:jc w:val="both"/>
        <w:rPr>
          <w:rFonts w:ascii="Times New Roman" w:hAnsi="Times New Roman"/>
          <w:color w:val="000000"/>
          <w:sz w:val="24"/>
          <w:szCs w:val="24"/>
        </w:rPr>
      </w:pPr>
      <w:r w:rsidRPr="00097955">
        <w:rPr>
          <w:rFonts w:ascii="Times New Roman" w:hAnsi="Times New Roman"/>
          <w:color w:val="000000"/>
          <w:sz w:val="24"/>
          <w:szCs w:val="24"/>
        </w:rPr>
        <w:t>Hizmetlerin</w:t>
      </w:r>
      <w:r>
        <w:rPr>
          <w:rFonts w:ascii="Times New Roman" w:hAnsi="Times New Roman"/>
          <w:color w:val="000000"/>
          <w:sz w:val="24"/>
          <w:szCs w:val="24"/>
        </w:rPr>
        <w:t xml:space="preserve"> </w:t>
      </w:r>
      <w:r w:rsidRPr="00097955">
        <w:rPr>
          <w:rFonts w:ascii="Times New Roman" w:hAnsi="Times New Roman"/>
          <w:color w:val="000000"/>
          <w:sz w:val="24"/>
          <w:szCs w:val="24"/>
        </w:rPr>
        <w:t>yerine</w:t>
      </w:r>
      <w:r>
        <w:rPr>
          <w:rFonts w:ascii="Times New Roman" w:hAnsi="Times New Roman"/>
          <w:color w:val="000000"/>
          <w:sz w:val="24"/>
          <w:szCs w:val="24"/>
        </w:rPr>
        <w:t xml:space="preserve"> </w:t>
      </w:r>
      <w:r w:rsidRPr="00097955">
        <w:rPr>
          <w:rFonts w:ascii="Times New Roman" w:hAnsi="Times New Roman"/>
          <w:color w:val="000000"/>
          <w:sz w:val="24"/>
          <w:szCs w:val="24"/>
        </w:rPr>
        <w:t>getirilmesinde</w:t>
      </w:r>
      <w:r>
        <w:rPr>
          <w:rFonts w:ascii="Times New Roman" w:hAnsi="Times New Roman"/>
          <w:color w:val="000000"/>
          <w:sz w:val="24"/>
          <w:szCs w:val="24"/>
        </w:rPr>
        <w:t xml:space="preserve"> </w:t>
      </w:r>
      <w:r w:rsidRPr="00097955">
        <w:rPr>
          <w:rFonts w:ascii="Times New Roman" w:hAnsi="Times New Roman"/>
          <w:color w:val="000000"/>
          <w:sz w:val="24"/>
          <w:szCs w:val="24"/>
        </w:rPr>
        <w:t>öncelik</w:t>
      </w:r>
      <w:r>
        <w:rPr>
          <w:rFonts w:ascii="Times New Roman" w:hAnsi="Times New Roman"/>
          <w:color w:val="000000"/>
          <w:sz w:val="24"/>
          <w:szCs w:val="24"/>
        </w:rPr>
        <w:t xml:space="preserve"> </w:t>
      </w:r>
      <w:r w:rsidRPr="00097955">
        <w:rPr>
          <w:rFonts w:ascii="Times New Roman" w:hAnsi="Times New Roman"/>
          <w:color w:val="000000"/>
          <w:sz w:val="24"/>
          <w:szCs w:val="24"/>
        </w:rPr>
        <w:t>sırası,</w:t>
      </w:r>
      <w:r>
        <w:rPr>
          <w:rFonts w:ascii="Times New Roman" w:hAnsi="Times New Roman"/>
          <w:color w:val="000000"/>
          <w:sz w:val="24"/>
          <w:szCs w:val="24"/>
        </w:rPr>
        <w:t xml:space="preserve"> </w:t>
      </w:r>
      <w:r w:rsidRPr="00097955">
        <w:rPr>
          <w:rFonts w:ascii="Times New Roman" w:hAnsi="Times New Roman"/>
          <w:color w:val="000000"/>
          <w:sz w:val="24"/>
          <w:szCs w:val="24"/>
        </w:rPr>
        <w:t>belediyenin</w:t>
      </w:r>
      <w:r>
        <w:rPr>
          <w:rFonts w:ascii="Times New Roman" w:hAnsi="Times New Roman"/>
          <w:color w:val="000000"/>
          <w:sz w:val="24"/>
          <w:szCs w:val="24"/>
        </w:rPr>
        <w:t xml:space="preserve"> </w:t>
      </w:r>
      <w:r w:rsidRPr="00097955">
        <w:rPr>
          <w:rFonts w:ascii="Times New Roman" w:hAnsi="Times New Roman"/>
          <w:color w:val="000000"/>
          <w:sz w:val="24"/>
          <w:szCs w:val="24"/>
        </w:rPr>
        <w:t>malî</w:t>
      </w:r>
      <w:r>
        <w:rPr>
          <w:rFonts w:ascii="Times New Roman" w:hAnsi="Times New Roman"/>
          <w:color w:val="000000"/>
          <w:sz w:val="24"/>
          <w:szCs w:val="24"/>
        </w:rPr>
        <w:t xml:space="preserve"> </w:t>
      </w:r>
      <w:r w:rsidRPr="00097955">
        <w:rPr>
          <w:rFonts w:ascii="Times New Roman" w:hAnsi="Times New Roman"/>
          <w:color w:val="000000"/>
          <w:sz w:val="24"/>
          <w:szCs w:val="24"/>
        </w:rPr>
        <w:t>durumu</w:t>
      </w:r>
      <w:r>
        <w:rPr>
          <w:rFonts w:ascii="Times New Roman" w:hAnsi="Times New Roman"/>
          <w:color w:val="000000"/>
          <w:sz w:val="24"/>
          <w:szCs w:val="24"/>
        </w:rPr>
        <w:t xml:space="preserve"> </w:t>
      </w:r>
      <w:r w:rsidRPr="00097955">
        <w:rPr>
          <w:rFonts w:ascii="Times New Roman" w:hAnsi="Times New Roman"/>
          <w:color w:val="000000"/>
          <w:sz w:val="24"/>
          <w:szCs w:val="24"/>
        </w:rPr>
        <w:t>ve</w:t>
      </w:r>
      <w:r>
        <w:rPr>
          <w:rFonts w:ascii="Times New Roman" w:hAnsi="Times New Roman"/>
          <w:color w:val="000000"/>
          <w:sz w:val="24"/>
          <w:szCs w:val="24"/>
        </w:rPr>
        <w:t xml:space="preserve"> </w:t>
      </w:r>
      <w:r w:rsidRPr="00097955">
        <w:rPr>
          <w:rFonts w:ascii="Times New Roman" w:hAnsi="Times New Roman"/>
          <w:color w:val="000000"/>
          <w:sz w:val="24"/>
          <w:szCs w:val="24"/>
        </w:rPr>
        <w:t>hizmetin</w:t>
      </w:r>
      <w:r>
        <w:rPr>
          <w:rFonts w:ascii="Times New Roman" w:hAnsi="Times New Roman"/>
          <w:color w:val="000000"/>
          <w:sz w:val="24"/>
          <w:szCs w:val="24"/>
        </w:rPr>
        <w:t xml:space="preserve"> </w:t>
      </w:r>
      <w:r w:rsidRPr="00097955">
        <w:rPr>
          <w:rFonts w:ascii="Times New Roman" w:hAnsi="Times New Roman"/>
          <w:color w:val="000000"/>
          <w:sz w:val="24"/>
          <w:szCs w:val="24"/>
        </w:rPr>
        <w:t>ivediliği</w:t>
      </w:r>
      <w:r>
        <w:rPr>
          <w:rFonts w:ascii="Times New Roman" w:hAnsi="Times New Roman"/>
          <w:color w:val="000000"/>
          <w:sz w:val="24"/>
          <w:szCs w:val="24"/>
        </w:rPr>
        <w:t xml:space="preserve"> </w:t>
      </w:r>
      <w:r w:rsidRPr="00097955">
        <w:rPr>
          <w:rFonts w:ascii="Times New Roman" w:hAnsi="Times New Roman"/>
          <w:color w:val="000000"/>
          <w:sz w:val="24"/>
          <w:szCs w:val="24"/>
        </w:rPr>
        <w:t>dikkate</w:t>
      </w:r>
      <w:r>
        <w:rPr>
          <w:rFonts w:ascii="Times New Roman" w:hAnsi="Times New Roman"/>
          <w:color w:val="000000"/>
          <w:sz w:val="24"/>
          <w:szCs w:val="24"/>
        </w:rPr>
        <w:t xml:space="preserve"> </w:t>
      </w:r>
      <w:r w:rsidRPr="00097955">
        <w:rPr>
          <w:rFonts w:ascii="Times New Roman" w:hAnsi="Times New Roman"/>
          <w:color w:val="000000"/>
          <w:sz w:val="24"/>
          <w:szCs w:val="24"/>
        </w:rPr>
        <w:t>alınarak</w:t>
      </w:r>
      <w:r>
        <w:rPr>
          <w:rFonts w:ascii="Times New Roman" w:hAnsi="Times New Roman"/>
          <w:color w:val="000000"/>
          <w:sz w:val="24"/>
          <w:szCs w:val="24"/>
        </w:rPr>
        <w:t xml:space="preserve"> </w:t>
      </w:r>
      <w:r w:rsidRPr="00097955">
        <w:rPr>
          <w:rFonts w:ascii="Times New Roman" w:hAnsi="Times New Roman"/>
          <w:color w:val="000000"/>
          <w:sz w:val="24"/>
          <w:szCs w:val="24"/>
        </w:rPr>
        <w:t>belirlenir”</w:t>
      </w:r>
      <w:r>
        <w:rPr>
          <w:rFonts w:ascii="Times New Roman" w:hAnsi="Times New Roman"/>
          <w:color w:val="000000"/>
          <w:sz w:val="24"/>
          <w:szCs w:val="24"/>
        </w:rPr>
        <w:t xml:space="preserve"> </w:t>
      </w:r>
      <w:r w:rsidRPr="005D33AF">
        <w:rPr>
          <w:rFonts w:ascii="Times New Roman" w:hAnsi="Times New Roman"/>
          <w:color w:val="000000"/>
          <w:sz w:val="24"/>
          <w:szCs w:val="24"/>
        </w:rPr>
        <w:t>hükmü</w:t>
      </w:r>
      <w:r>
        <w:rPr>
          <w:rFonts w:ascii="Times New Roman" w:hAnsi="Times New Roman"/>
          <w:color w:val="000000"/>
          <w:sz w:val="24"/>
          <w:szCs w:val="24"/>
        </w:rPr>
        <w:t xml:space="preserve"> </w:t>
      </w:r>
      <w:r w:rsidRPr="005D33AF">
        <w:rPr>
          <w:rFonts w:ascii="Times New Roman" w:hAnsi="Times New Roman"/>
          <w:color w:val="000000"/>
          <w:sz w:val="24"/>
          <w:szCs w:val="24"/>
        </w:rPr>
        <w:t>çerçevesinde</w:t>
      </w:r>
      <w:r>
        <w:rPr>
          <w:rFonts w:ascii="Times New Roman" w:hAnsi="Times New Roman"/>
          <w:color w:val="000000"/>
          <w:sz w:val="24"/>
          <w:szCs w:val="24"/>
        </w:rPr>
        <w:t xml:space="preserve"> </w:t>
      </w:r>
      <w:r w:rsidRPr="005D33AF">
        <w:rPr>
          <w:rFonts w:ascii="Times New Roman" w:hAnsi="Times New Roman"/>
          <w:color w:val="000000"/>
          <w:sz w:val="24"/>
          <w:szCs w:val="24"/>
        </w:rPr>
        <w:t>önceliklerine</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proofErr w:type="spellStart"/>
      <w:r w:rsidRPr="005D33AF">
        <w:rPr>
          <w:rFonts w:ascii="Times New Roman" w:hAnsi="Times New Roman"/>
          <w:color w:val="000000"/>
          <w:sz w:val="24"/>
          <w:szCs w:val="24"/>
        </w:rPr>
        <w:t>aciliyetlerine</w:t>
      </w:r>
      <w:proofErr w:type="spellEnd"/>
      <w:r>
        <w:rPr>
          <w:rFonts w:ascii="Times New Roman" w:hAnsi="Times New Roman"/>
          <w:color w:val="000000"/>
          <w:sz w:val="24"/>
          <w:szCs w:val="24"/>
        </w:rPr>
        <w:t xml:space="preserve"> </w:t>
      </w:r>
      <w:r w:rsidRPr="005D33AF">
        <w:rPr>
          <w:rFonts w:ascii="Times New Roman" w:hAnsi="Times New Roman"/>
          <w:color w:val="000000"/>
          <w:sz w:val="24"/>
          <w:szCs w:val="24"/>
        </w:rPr>
        <w:t>göre</w:t>
      </w:r>
      <w:r>
        <w:rPr>
          <w:rFonts w:ascii="Times New Roman" w:hAnsi="Times New Roman"/>
          <w:color w:val="000000"/>
          <w:sz w:val="24"/>
          <w:szCs w:val="24"/>
        </w:rPr>
        <w:t xml:space="preserve"> </w:t>
      </w:r>
      <w:r w:rsidRPr="005D33AF">
        <w:rPr>
          <w:rFonts w:ascii="Times New Roman" w:hAnsi="Times New Roman"/>
          <w:color w:val="000000"/>
          <w:sz w:val="24"/>
          <w:szCs w:val="24"/>
        </w:rPr>
        <w:t>hazırlamaları</w:t>
      </w:r>
      <w:r>
        <w:rPr>
          <w:rFonts w:ascii="Times New Roman" w:hAnsi="Times New Roman"/>
          <w:color w:val="000000"/>
          <w:sz w:val="24"/>
          <w:szCs w:val="24"/>
        </w:rPr>
        <w:t xml:space="preserve"> </w:t>
      </w:r>
      <w:r w:rsidRPr="005D33AF">
        <w:rPr>
          <w:rFonts w:ascii="Times New Roman" w:hAnsi="Times New Roman"/>
          <w:color w:val="000000"/>
          <w:sz w:val="24"/>
          <w:szCs w:val="24"/>
        </w:rPr>
        <w:t>gerekmektedir.</w:t>
      </w:r>
      <w:r>
        <w:rPr>
          <w:rFonts w:ascii="Times New Roman" w:hAnsi="Times New Roman"/>
          <w:color w:val="000000"/>
          <w:sz w:val="24"/>
          <w:szCs w:val="24"/>
        </w:rPr>
        <w:t xml:space="preserve"> </w:t>
      </w:r>
    </w:p>
    <w:p w14:paraId="26A6B251" w14:textId="4B683EE3" w:rsidR="004679E8" w:rsidRDefault="004679E8" w:rsidP="004679E8">
      <w:pPr>
        <w:autoSpaceDE w:val="0"/>
        <w:autoSpaceDN w:val="0"/>
        <w:adjustRightInd w:val="0"/>
        <w:jc w:val="both"/>
        <w:rPr>
          <w:rFonts w:ascii="Times New Roman" w:hAnsi="Times New Roman"/>
          <w:color w:val="000000"/>
          <w:sz w:val="24"/>
          <w:szCs w:val="24"/>
        </w:rPr>
      </w:pPr>
      <w:r w:rsidRPr="005D33AF">
        <w:rPr>
          <w:rFonts w:ascii="Times New Roman" w:hAnsi="Times New Roman"/>
          <w:color w:val="000000"/>
          <w:sz w:val="24"/>
          <w:szCs w:val="24"/>
        </w:rPr>
        <w:tab/>
      </w:r>
      <w:r>
        <w:rPr>
          <w:rFonts w:ascii="Times New Roman" w:hAnsi="Times New Roman"/>
          <w:color w:val="000000"/>
          <w:sz w:val="24"/>
          <w:szCs w:val="24"/>
        </w:rPr>
        <w:t>1</w:t>
      </w:r>
      <w:r w:rsidR="001642A9">
        <w:rPr>
          <w:rFonts w:ascii="Times New Roman" w:hAnsi="Times New Roman"/>
          <w:color w:val="000000"/>
          <w:sz w:val="24"/>
          <w:szCs w:val="24"/>
        </w:rPr>
        <w:t>1</w:t>
      </w:r>
      <w:r w:rsidRPr="005D33AF">
        <w:rPr>
          <w:rFonts w:ascii="Times New Roman" w:hAnsi="Times New Roman"/>
          <w:color w:val="000000"/>
          <w:sz w:val="24"/>
          <w:szCs w:val="24"/>
        </w:rPr>
        <w:t>.</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bütçelerinde</w:t>
      </w:r>
      <w:r>
        <w:rPr>
          <w:rFonts w:ascii="Times New Roman" w:hAnsi="Times New Roman"/>
          <w:color w:val="000000"/>
          <w:sz w:val="24"/>
          <w:szCs w:val="24"/>
        </w:rPr>
        <w:t xml:space="preserve"> </w:t>
      </w:r>
      <w:r w:rsidRPr="005D33AF">
        <w:rPr>
          <w:rFonts w:ascii="Times New Roman" w:hAnsi="Times New Roman"/>
          <w:color w:val="000000"/>
          <w:sz w:val="24"/>
          <w:szCs w:val="24"/>
        </w:rPr>
        <w:t>dezavantajlı</w:t>
      </w:r>
      <w:r>
        <w:rPr>
          <w:rFonts w:ascii="Times New Roman" w:hAnsi="Times New Roman"/>
          <w:color w:val="000000"/>
          <w:sz w:val="24"/>
          <w:szCs w:val="24"/>
        </w:rPr>
        <w:t xml:space="preserve"> </w:t>
      </w:r>
      <w:r w:rsidRPr="005D33AF">
        <w:rPr>
          <w:rFonts w:ascii="Times New Roman" w:hAnsi="Times New Roman"/>
          <w:color w:val="000000"/>
          <w:sz w:val="24"/>
          <w:szCs w:val="24"/>
        </w:rPr>
        <w:t>gruplar</w:t>
      </w:r>
      <w:r>
        <w:rPr>
          <w:rFonts w:ascii="Times New Roman" w:hAnsi="Times New Roman"/>
          <w:color w:val="000000"/>
          <w:sz w:val="24"/>
          <w:szCs w:val="24"/>
        </w:rPr>
        <w:t xml:space="preserve"> </w:t>
      </w:r>
      <w:r w:rsidRPr="005D33AF">
        <w:rPr>
          <w:rFonts w:ascii="Times New Roman" w:hAnsi="Times New Roman"/>
          <w:color w:val="000000"/>
          <w:sz w:val="24"/>
          <w:szCs w:val="24"/>
        </w:rPr>
        <w:t>(çocuklar,</w:t>
      </w:r>
      <w:r>
        <w:rPr>
          <w:rFonts w:ascii="Times New Roman" w:hAnsi="Times New Roman"/>
          <w:color w:val="000000"/>
          <w:sz w:val="24"/>
          <w:szCs w:val="24"/>
        </w:rPr>
        <w:t xml:space="preserve"> </w:t>
      </w:r>
      <w:r w:rsidRPr="005D33AF">
        <w:rPr>
          <w:rFonts w:ascii="Times New Roman" w:hAnsi="Times New Roman"/>
          <w:color w:val="000000"/>
          <w:sz w:val="24"/>
          <w:szCs w:val="24"/>
        </w:rPr>
        <w:t>engelliler,</w:t>
      </w:r>
      <w:r>
        <w:rPr>
          <w:rFonts w:ascii="Times New Roman" w:hAnsi="Times New Roman"/>
          <w:color w:val="000000"/>
          <w:sz w:val="24"/>
          <w:szCs w:val="24"/>
        </w:rPr>
        <w:t xml:space="preserve"> </w:t>
      </w:r>
      <w:r w:rsidRPr="005D33AF">
        <w:rPr>
          <w:rFonts w:ascii="Times New Roman" w:hAnsi="Times New Roman"/>
          <w:color w:val="000000"/>
          <w:sz w:val="24"/>
          <w:szCs w:val="24"/>
        </w:rPr>
        <w:t>kadınlar,</w:t>
      </w:r>
      <w:r>
        <w:rPr>
          <w:rFonts w:ascii="Times New Roman" w:hAnsi="Times New Roman"/>
          <w:color w:val="000000"/>
          <w:sz w:val="24"/>
          <w:szCs w:val="24"/>
        </w:rPr>
        <w:t xml:space="preserve"> </w:t>
      </w:r>
      <w:r w:rsidRPr="005D33AF">
        <w:rPr>
          <w:rFonts w:ascii="Times New Roman" w:hAnsi="Times New Roman"/>
          <w:color w:val="000000"/>
          <w:sz w:val="24"/>
          <w:szCs w:val="24"/>
        </w:rPr>
        <w:t>yaşlılar)</w:t>
      </w:r>
      <w:r>
        <w:rPr>
          <w:rFonts w:ascii="Times New Roman" w:hAnsi="Times New Roman"/>
          <w:color w:val="000000"/>
          <w:sz w:val="24"/>
          <w:szCs w:val="24"/>
        </w:rPr>
        <w:t xml:space="preserve"> </w:t>
      </w:r>
      <w:r w:rsidRPr="005D33AF">
        <w:rPr>
          <w:rFonts w:ascii="Times New Roman" w:hAnsi="Times New Roman"/>
          <w:color w:val="000000"/>
          <w:sz w:val="24"/>
          <w:szCs w:val="24"/>
        </w:rPr>
        <w:t>için</w:t>
      </w:r>
      <w:r>
        <w:rPr>
          <w:rFonts w:ascii="Times New Roman" w:hAnsi="Times New Roman"/>
          <w:color w:val="000000"/>
          <w:sz w:val="24"/>
          <w:szCs w:val="24"/>
        </w:rPr>
        <w:t xml:space="preserve"> </w:t>
      </w:r>
      <w:r w:rsidRPr="005D33AF">
        <w:rPr>
          <w:rFonts w:ascii="Times New Roman" w:hAnsi="Times New Roman"/>
          <w:color w:val="000000"/>
          <w:sz w:val="24"/>
          <w:szCs w:val="24"/>
        </w:rPr>
        <w:t>ödenek</w:t>
      </w:r>
      <w:r>
        <w:rPr>
          <w:rFonts w:ascii="Times New Roman" w:hAnsi="Times New Roman"/>
          <w:color w:val="000000"/>
          <w:sz w:val="24"/>
          <w:szCs w:val="24"/>
        </w:rPr>
        <w:t xml:space="preserve"> </w:t>
      </w:r>
      <w:r w:rsidRPr="005D33AF">
        <w:rPr>
          <w:rFonts w:ascii="Times New Roman" w:hAnsi="Times New Roman"/>
          <w:color w:val="000000"/>
          <w:sz w:val="24"/>
          <w:szCs w:val="24"/>
        </w:rPr>
        <w:t>ayırmaları</w:t>
      </w:r>
      <w:r>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64139E92" w14:textId="5AE8E193" w:rsidR="004679E8" w:rsidRDefault="004679E8" w:rsidP="004679E8">
      <w:pPr>
        <w:autoSpaceDE w:val="0"/>
        <w:autoSpaceDN w:val="0"/>
        <w:adjustRightInd w:val="0"/>
        <w:ind w:firstLine="708"/>
        <w:jc w:val="both"/>
        <w:rPr>
          <w:rFonts w:ascii="Times New Roman" w:hAnsi="Times New Roman"/>
          <w:color w:val="000000"/>
          <w:sz w:val="24"/>
          <w:szCs w:val="24"/>
        </w:rPr>
      </w:pPr>
      <w:r>
        <w:rPr>
          <w:rFonts w:ascii="Times New Roman" w:hAnsi="Times New Roman"/>
          <w:color w:val="000000"/>
          <w:sz w:val="24"/>
          <w:szCs w:val="24"/>
        </w:rPr>
        <w:t>1</w:t>
      </w:r>
      <w:r w:rsidR="001642A9">
        <w:rPr>
          <w:rFonts w:ascii="Times New Roman" w:hAnsi="Times New Roman"/>
          <w:color w:val="000000"/>
          <w:sz w:val="24"/>
          <w:szCs w:val="24"/>
        </w:rPr>
        <w:t>2</w:t>
      </w:r>
      <w:r>
        <w:rPr>
          <w:rFonts w:ascii="Times New Roman" w:hAnsi="Times New Roman"/>
          <w:color w:val="000000"/>
          <w:sz w:val="24"/>
          <w:szCs w:val="24"/>
        </w:rPr>
        <w:t>. Kadının güçlenmesi ve kadın erkek eşitliğinin sağlanmasında etkinliğin arttırılması için hizmetler sunulurken kadın ve erkeklerin ihtiyaç ve öncelikleri göz önünde tutulmalıdır. Bu çerçevede kadın erkek eşitliğine duyarlı bütçeleme yaklaşımının bütçe sürecine dahil edilmesi ve kadın erkek eşitliğinin izlenmesine ilişkin göstergelere yer verilmesi gerekmektedir.</w:t>
      </w:r>
    </w:p>
    <w:p w14:paraId="5FB73C60" w14:textId="512C0D0F" w:rsidR="004679E8" w:rsidRPr="00097955" w:rsidRDefault="004679E8" w:rsidP="004679E8">
      <w:pPr>
        <w:pStyle w:val="metin"/>
        <w:spacing w:before="0" w:beforeAutospacing="0" w:after="0" w:afterAutospacing="0" w:line="305" w:lineRule="atLeast"/>
        <w:ind w:firstLine="709"/>
        <w:jc w:val="both"/>
        <w:rPr>
          <w:rFonts w:eastAsiaTheme="minorEastAsia" w:cstheme="minorBidi"/>
          <w:color w:val="000000"/>
          <w:lang w:eastAsia="en-US"/>
        </w:rPr>
      </w:pPr>
      <w:r w:rsidRPr="00097955">
        <w:rPr>
          <w:rFonts w:eastAsiaTheme="minorEastAsia" w:cstheme="minorBidi"/>
          <w:color w:val="000000"/>
          <w:lang w:eastAsia="en-US"/>
        </w:rPr>
        <w:t>1</w:t>
      </w:r>
      <w:r w:rsidR="001642A9">
        <w:rPr>
          <w:rFonts w:eastAsiaTheme="minorEastAsia" w:cstheme="minorBidi"/>
          <w:color w:val="000000"/>
          <w:lang w:eastAsia="en-US"/>
        </w:rPr>
        <w:t>3</w:t>
      </w:r>
      <w:r w:rsidRPr="00097955">
        <w:rPr>
          <w:rFonts w:eastAsiaTheme="minorEastAsia" w:cstheme="minorBidi"/>
          <w:color w:val="000000"/>
          <w:lang w:eastAsia="en-US"/>
        </w:rPr>
        <w:t>.</w:t>
      </w:r>
      <w:r>
        <w:rPr>
          <w:rFonts w:eastAsiaTheme="minorEastAsia" w:cstheme="minorBidi"/>
          <w:color w:val="000000"/>
          <w:lang w:eastAsia="en-US"/>
        </w:rPr>
        <w:t xml:space="preserve"> </w:t>
      </w:r>
      <w:r w:rsidRPr="00097955">
        <w:rPr>
          <w:rFonts w:eastAsiaTheme="minorEastAsia" w:cstheme="minorBidi"/>
          <w:color w:val="000000"/>
          <w:lang w:eastAsia="en-US"/>
        </w:rPr>
        <w:t>5199</w:t>
      </w:r>
      <w:r>
        <w:rPr>
          <w:rFonts w:eastAsiaTheme="minorEastAsia" w:cstheme="minorBidi"/>
          <w:color w:val="000000"/>
          <w:lang w:eastAsia="en-US"/>
        </w:rPr>
        <w:t xml:space="preserve"> </w:t>
      </w:r>
      <w:r w:rsidRPr="00097955">
        <w:rPr>
          <w:rFonts w:eastAsiaTheme="minorEastAsia" w:cstheme="minorBidi"/>
          <w:color w:val="000000"/>
          <w:lang w:eastAsia="en-US"/>
        </w:rPr>
        <w:t>sayılı</w:t>
      </w:r>
      <w:r>
        <w:rPr>
          <w:rFonts w:eastAsiaTheme="minorEastAsia" w:cstheme="minorBidi"/>
          <w:color w:val="000000"/>
          <w:lang w:eastAsia="en-US"/>
        </w:rPr>
        <w:t xml:space="preserve"> </w:t>
      </w:r>
      <w:r w:rsidRPr="00097955">
        <w:rPr>
          <w:rFonts w:eastAsiaTheme="minorEastAsia" w:cstheme="minorBidi"/>
          <w:color w:val="000000"/>
          <w:lang w:eastAsia="en-US"/>
        </w:rPr>
        <w:t>Hayvanları</w:t>
      </w:r>
      <w:r>
        <w:rPr>
          <w:rFonts w:eastAsiaTheme="minorEastAsia" w:cstheme="minorBidi"/>
          <w:color w:val="000000"/>
          <w:lang w:eastAsia="en-US"/>
        </w:rPr>
        <w:t xml:space="preserve"> </w:t>
      </w:r>
      <w:r w:rsidRPr="00097955">
        <w:rPr>
          <w:rFonts w:eastAsiaTheme="minorEastAsia" w:cstheme="minorBidi"/>
          <w:color w:val="000000"/>
          <w:lang w:eastAsia="en-US"/>
        </w:rPr>
        <w:t>Koruma</w:t>
      </w:r>
      <w:r>
        <w:rPr>
          <w:rFonts w:eastAsiaTheme="minorEastAsia" w:cstheme="minorBidi"/>
          <w:color w:val="000000"/>
          <w:lang w:eastAsia="en-US"/>
        </w:rPr>
        <w:t xml:space="preserve"> </w:t>
      </w:r>
      <w:r w:rsidRPr="00097955">
        <w:rPr>
          <w:rFonts w:eastAsiaTheme="minorEastAsia" w:cstheme="minorBidi"/>
          <w:color w:val="000000"/>
          <w:lang w:eastAsia="en-US"/>
        </w:rPr>
        <w:t>Kanununun</w:t>
      </w:r>
      <w:r>
        <w:rPr>
          <w:rFonts w:eastAsiaTheme="minorEastAsia" w:cstheme="minorBidi"/>
          <w:color w:val="000000"/>
          <w:lang w:eastAsia="en-US"/>
        </w:rPr>
        <w:t xml:space="preserve"> </w:t>
      </w:r>
      <w:r w:rsidRPr="00097955">
        <w:rPr>
          <w:rFonts w:eastAsiaTheme="minorEastAsia" w:cstheme="minorBidi"/>
          <w:color w:val="000000"/>
          <w:lang w:eastAsia="en-US"/>
        </w:rPr>
        <w:t>“Belediyelerin</w:t>
      </w:r>
      <w:r>
        <w:rPr>
          <w:rFonts w:eastAsiaTheme="minorEastAsia" w:cstheme="minorBidi"/>
          <w:color w:val="000000"/>
          <w:lang w:eastAsia="en-US"/>
        </w:rPr>
        <w:t xml:space="preserve"> </w:t>
      </w:r>
      <w:r w:rsidRPr="00097955">
        <w:rPr>
          <w:rFonts w:eastAsiaTheme="minorEastAsia" w:cstheme="minorBidi"/>
          <w:color w:val="000000"/>
          <w:lang w:eastAsia="en-US"/>
        </w:rPr>
        <w:t>sorumluluğu”</w:t>
      </w:r>
      <w:r>
        <w:rPr>
          <w:rFonts w:eastAsiaTheme="minorEastAsia" w:cstheme="minorBidi"/>
          <w:color w:val="000000"/>
          <w:lang w:eastAsia="en-US"/>
        </w:rPr>
        <w:t xml:space="preserve"> </w:t>
      </w:r>
      <w:r w:rsidRPr="00097955">
        <w:rPr>
          <w:rFonts w:eastAsiaTheme="minorEastAsia" w:cstheme="minorBidi"/>
          <w:color w:val="000000"/>
          <w:lang w:eastAsia="en-US"/>
        </w:rPr>
        <w:t>başlıklı</w:t>
      </w:r>
      <w:r>
        <w:rPr>
          <w:rFonts w:eastAsiaTheme="minorEastAsia" w:cstheme="minorBidi"/>
          <w:color w:val="000000"/>
          <w:lang w:eastAsia="en-US"/>
        </w:rPr>
        <w:t xml:space="preserve"> </w:t>
      </w:r>
      <w:r w:rsidRPr="00097955">
        <w:rPr>
          <w:rFonts w:eastAsiaTheme="minorEastAsia" w:cstheme="minorBidi"/>
          <w:color w:val="000000"/>
          <w:lang w:eastAsia="en-US"/>
        </w:rPr>
        <w:t>ek</w:t>
      </w:r>
      <w:r>
        <w:rPr>
          <w:rFonts w:eastAsiaTheme="minorEastAsia" w:cstheme="minorBidi"/>
          <w:color w:val="000000"/>
          <w:lang w:eastAsia="en-US"/>
        </w:rPr>
        <w:t xml:space="preserve"> </w:t>
      </w:r>
      <w:r w:rsidRPr="00097955">
        <w:rPr>
          <w:rFonts w:eastAsiaTheme="minorEastAsia" w:cstheme="minorBidi"/>
          <w:color w:val="000000"/>
          <w:lang w:eastAsia="en-US"/>
        </w:rPr>
        <w:t>1</w:t>
      </w:r>
      <w:r>
        <w:rPr>
          <w:rFonts w:eastAsiaTheme="minorEastAsia" w:cstheme="minorBidi"/>
          <w:color w:val="000000"/>
          <w:lang w:eastAsia="en-US"/>
        </w:rPr>
        <w:t xml:space="preserve"> </w:t>
      </w:r>
      <w:r w:rsidRPr="00097955">
        <w:rPr>
          <w:rFonts w:eastAsiaTheme="minorEastAsia" w:cstheme="minorBidi"/>
          <w:color w:val="000000"/>
          <w:lang w:eastAsia="en-US"/>
        </w:rPr>
        <w:t>inci</w:t>
      </w:r>
      <w:r>
        <w:rPr>
          <w:rFonts w:eastAsiaTheme="minorEastAsia" w:cstheme="minorBidi"/>
          <w:color w:val="000000"/>
          <w:lang w:eastAsia="en-US"/>
        </w:rPr>
        <w:t xml:space="preserve"> </w:t>
      </w:r>
      <w:r w:rsidRPr="00097955">
        <w:rPr>
          <w:rFonts w:eastAsiaTheme="minorEastAsia" w:cstheme="minorBidi"/>
          <w:color w:val="000000"/>
          <w:lang w:eastAsia="en-US"/>
        </w:rPr>
        <w:t>maddesine</w:t>
      </w:r>
      <w:r>
        <w:rPr>
          <w:rFonts w:eastAsiaTheme="minorEastAsia" w:cstheme="minorBidi"/>
          <w:color w:val="000000"/>
          <w:lang w:eastAsia="en-US"/>
        </w:rPr>
        <w:t xml:space="preserve"> </w:t>
      </w:r>
      <w:r w:rsidRPr="00097955">
        <w:rPr>
          <w:rFonts w:eastAsiaTheme="minorEastAsia" w:cstheme="minorBidi"/>
          <w:color w:val="000000"/>
          <w:lang w:eastAsia="en-US"/>
        </w:rPr>
        <w:t>göre</w:t>
      </w:r>
      <w:r>
        <w:rPr>
          <w:rFonts w:eastAsiaTheme="minorEastAsia" w:cstheme="minorBidi"/>
          <w:color w:val="000000"/>
          <w:lang w:eastAsia="en-US"/>
        </w:rPr>
        <w:t xml:space="preserve"> </w:t>
      </w:r>
      <w:r w:rsidRPr="00097955">
        <w:rPr>
          <w:rFonts w:eastAsiaTheme="minorEastAsia" w:cstheme="minorBidi"/>
          <w:color w:val="000000"/>
          <w:lang w:eastAsia="en-US"/>
        </w:rPr>
        <w:t>büyükşehir</w:t>
      </w:r>
      <w:r>
        <w:rPr>
          <w:rFonts w:eastAsiaTheme="minorEastAsia" w:cstheme="minorBidi"/>
          <w:color w:val="000000"/>
          <w:lang w:eastAsia="en-US"/>
        </w:rPr>
        <w:t xml:space="preserve"> </w:t>
      </w:r>
      <w:r w:rsidRPr="00097955">
        <w:rPr>
          <w:rFonts w:eastAsiaTheme="minorEastAsia" w:cstheme="minorBidi"/>
          <w:color w:val="000000"/>
          <w:lang w:eastAsia="en-US"/>
        </w:rPr>
        <w:t>belediyeleri,</w:t>
      </w:r>
      <w:r>
        <w:rPr>
          <w:rFonts w:eastAsiaTheme="minorEastAsia" w:cstheme="minorBidi"/>
          <w:color w:val="000000"/>
          <w:lang w:eastAsia="en-US"/>
        </w:rPr>
        <w:t xml:space="preserve"> </w:t>
      </w:r>
      <w:r w:rsidRPr="00097955">
        <w:rPr>
          <w:rFonts w:eastAsiaTheme="minorEastAsia" w:cstheme="minorBidi"/>
          <w:color w:val="000000"/>
          <w:lang w:eastAsia="en-US"/>
        </w:rPr>
        <w:t>il</w:t>
      </w:r>
      <w:r>
        <w:rPr>
          <w:rFonts w:eastAsiaTheme="minorEastAsia" w:cstheme="minorBidi"/>
          <w:color w:val="000000"/>
          <w:lang w:eastAsia="en-US"/>
        </w:rPr>
        <w:t xml:space="preserve"> </w:t>
      </w:r>
      <w:r w:rsidRPr="00097955">
        <w:rPr>
          <w:rFonts w:eastAsiaTheme="minorEastAsia" w:cstheme="minorBidi"/>
          <w:color w:val="000000"/>
          <w:lang w:eastAsia="en-US"/>
        </w:rPr>
        <w:t>belediyeleri</w:t>
      </w:r>
      <w:r>
        <w:rPr>
          <w:rFonts w:eastAsiaTheme="minorEastAsia" w:cstheme="minorBidi"/>
          <w:color w:val="000000"/>
          <w:lang w:eastAsia="en-US"/>
        </w:rPr>
        <w:t xml:space="preserve"> </w:t>
      </w:r>
      <w:r w:rsidRPr="00097955">
        <w:rPr>
          <w:rFonts w:eastAsiaTheme="minorEastAsia" w:cstheme="minorBidi"/>
          <w:color w:val="000000"/>
          <w:lang w:eastAsia="en-US"/>
        </w:rPr>
        <w:t>ve</w:t>
      </w:r>
      <w:r>
        <w:rPr>
          <w:rFonts w:eastAsiaTheme="minorEastAsia" w:cstheme="minorBidi"/>
          <w:color w:val="000000"/>
          <w:lang w:eastAsia="en-US"/>
        </w:rPr>
        <w:t xml:space="preserve"> </w:t>
      </w:r>
      <w:r w:rsidRPr="00097955">
        <w:rPr>
          <w:rFonts w:eastAsiaTheme="minorEastAsia" w:cstheme="minorBidi"/>
          <w:color w:val="000000"/>
          <w:lang w:eastAsia="en-US"/>
        </w:rPr>
        <w:t>nüfusu</w:t>
      </w:r>
      <w:r>
        <w:rPr>
          <w:rFonts w:eastAsiaTheme="minorEastAsia" w:cstheme="minorBidi"/>
          <w:color w:val="000000"/>
          <w:lang w:eastAsia="en-US"/>
        </w:rPr>
        <w:t xml:space="preserve"> </w:t>
      </w:r>
      <w:r w:rsidRPr="00097955">
        <w:rPr>
          <w:rFonts w:eastAsiaTheme="minorEastAsia" w:cstheme="minorBidi"/>
          <w:color w:val="000000"/>
          <w:lang w:eastAsia="en-US"/>
        </w:rPr>
        <w:t>yirmi</w:t>
      </w:r>
      <w:r>
        <w:rPr>
          <w:rFonts w:eastAsiaTheme="minorEastAsia" w:cstheme="minorBidi"/>
          <w:color w:val="000000"/>
          <w:lang w:eastAsia="en-US"/>
        </w:rPr>
        <w:t xml:space="preserve"> </w:t>
      </w:r>
      <w:r w:rsidRPr="00097955">
        <w:rPr>
          <w:rFonts w:eastAsiaTheme="minorEastAsia" w:cstheme="minorBidi"/>
          <w:color w:val="000000"/>
          <w:lang w:eastAsia="en-US"/>
        </w:rPr>
        <w:t>beş</w:t>
      </w:r>
      <w:r>
        <w:rPr>
          <w:rFonts w:eastAsiaTheme="minorEastAsia" w:cstheme="minorBidi"/>
          <w:color w:val="000000"/>
          <w:lang w:eastAsia="en-US"/>
        </w:rPr>
        <w:t xml:space="preserve"> </w:t>
      </w:r>
      <w:r w:rsidRPr="00097955">
        <w:rPr>
          <w:rFonts w:eastAsiaTheme="minorEastAsia" w:cstheme="minorBidi"/>
          <w:color w:val="000000"/>
          <w:lang w:eastAsia="en-US"/>
        </w:rPr>
        <w:t>bini</w:t>
      </w:r>
      <w:r>
        <w:rPr>
          <w:rFonts w:eastAsiaTheme="minorEastAsia" w:cstheme="minorBidi"/>
          <w:color w:val="000000"/>
          <w:lang w:eastAsia="en-US"/>
        </w:rPr>
        <w:t xml:space="preserve"> </w:t>
      </w:r>
      <w:r w:rsidRPr="00097955">
        <w:rPr>
          <w:rFonts w:eastAsiaTheme="minorEastAsia" w:cstheme="minorBidi"/>
          <w:color w:val="000000"/>
          <w:lang w:eastAsia="en-US"/>
        </w:rPr>
        <w:t>aşan</w:t>
      </w:r>
      <w:r>
        <w:rPr>
          <w:rFonts w:eastAsiaTheme="minorEastAsia" w:cstheme="minorBidi"/>
          <w:color w:val="000000"/>
          <w:lang w:eastAsia="en-US"/>
        </w:rPr>
        <w:t xml:space="preserve"> </w:t>
      </w:r>
      <w:r w:rsidRPr="00097955">
        <w:rPr>
          <w:rFonts w:eastAsiaTheme="minorEastAsia" w:cstheme="minorBidi"/>
          <w:color w:val="000000"/>
          <w:lang w:eastAsia="en-US"/>
        </w:rPr>
        <w:t>büyükşehir</w:t>
      </w:r>
      <w:r>
        <w:rPr>
          <w:rFonts w:eastAsiaTheme="minorEastAsia" w:cstheme="minorBidi"/>
          <w:color w:val="000000"/>
          <w:lang w:eastAsia="en-US"/>
        </w:rPr>
        <w:t xml:space="preserve"> </w:t>
      </w:r>
      <w:r w:rsidRPr="00097955">
        <w:rPr>
          <w:rFonts w:eastAsiaTheme="minorEastAsia" w:cstheme="minorBidi"/>
          <w:color w:val="000000"/>
          <w:lang w:eastAsia="en-US"/>
        </w:rPr>
        <w:t>ilçe</w:t>
      </w:r>
      <w:r>
        <w:rPr>
          <w:rFonts w:eastAsiaTheme="minorEastAsia" w:cstheme="minorBidi"/>
          <w:color w:val="000000"/>
          <w:lang w:eastAsia="en-US"/>
        </w:rPr>
        <w:t xml:space="preserve"> </w:t>
      </w:r>
      <w:r w:rsidRPr="00097955">
        <w:rPr>
          <w:rFonts w:eastAsiaTheme="minorEastAsia" w:cstheme="minorBidi"/>
          <w:color w:val="000000"/>
          <w:lang w:eastAsia="en-US"/>
        </w:rPr>
        <w:t>belediyeleri</w:t>
      </w:r>
      <w:r>
        <w:rPr>
          <w:rFonts w:eastAsiaTheme="minorEastAsia" w:cstheme="minorBidi"/>
          <w:color w:val="000000"/>
          <w:lang w:eastAsia="en-US"/>
        </w:rPr>
        <w:t xml:space="preserve"> </w:t>
      </w:r>
      <w:r w:rsidRPr="00097955">
        <w:rPr>
          <w:rFonts w:eastAsiaTheme="minorEastAsia" w:cstheme="minorBidi"/>
          <w:color w:val="000000"/>
          <w:lang w:eastAsia="en-US"/>
        </w:rPr>
        <w:t>ile</w:t>
      </w:r>
      <w:r>
        <w:rPr>
          <w:rFonts w:eastAsiaTheme="minorEastAsia" w:cstheme="minorBidi"/>
          <w:color w:val="000000"/>
          <w:lang w:eastAsia="en-US"/>
        </w:rPr>
        <w:t xml:space="preserve"> </w:t>
      </w:r>
      <w:r w:rsidRPr="00097955">
        <w:rPr>
          <w:rFonts w:eastAsiaTheme="minorEastAsia" w:cstheme="minorBidi"/>
          <w:color w:val="000000"/>
          <w:lang w:eastAsia="en-US"/>
        </w:rPr>
        <w:t>diğer</w:t>
      </w:r>
      <w:r>
        <w:rPr>
          <w:rFonts w:eastAsiaTheme="minorEastAsia" w:cstheme="minorBidi"/>
          <w:color w:val="000000"/>
          <w:lang w:eastAsia="en-US"/>
        </w:rPr>
        <w:t xml:space="preserve"> </w:t>
      </w:r>
      <w:r w:rsidRPr="00097955">
        <w:rPr>
          <w:rFonts w:eastAsiaTheme="minorEastAsia" w:cstheme="minorBidi"/>
          <w:color w:val="000000"/>
          <w:lang w:eastAsia="en-US"/>
        </w:rPr>
        <w:t>belediyeler,</w:t>
      </w:r>
      <w:r>
        <w:rPr>
          <w:rFonts w:eastAsiaTheme="minorEastAsia" w:cstheme="minorBidi"/>
          <w:color w:val="000000"/>
          <w:lang w:eastAsia="en-US"/>
        </w:rPr>
        <w:t xml:space="preserve"> </w:t>
      </w:r>
      <w:r w:rsidRPr="00097955">
        <w:rPr>
          <w:rFonts w:eastAsiaTheme="minorEastAsia" w:cstheme="minorBidi"/>
          <w:color w:val="000000"/>
          <w:lang w:eastAsia="en-US"/>
        </w:rPr>
        <w:t>sahipsiz</w:t>
      </w:r>
      <w:r>
        <w:rPr>
          <w:rFonts w:eastAsiaTheme="minorEastAsia" w:cstheme="minorBidi"/>
          <w:color w:val="000000"/>
          <w:lang w:eastAsia="en-US"/>
        </w:rPr>
        <w:t xml:space="preserve"> </w:t>
      </w:r>
      <w:r w:rsidRPr="00097955">
        <w:rPr>
          <w:rFonts w:eastAsiaTheme="minorEastAsia" w:cstheme="minorBidi"/>
          <w:color w:val="000000"/>
          <w:lang w:eastAsia="en-US"/>
        </w:rPr>
        <w:t>veya</w:t>
      </w:r>
      <w:r>
        <w:rPr>
          <w:rFonts w:eastAsiaTheme="minorEastAsia" w:cstheme="minorBidi"/>
          <w:color w:val="000000"/>
          <w:lang w:eastAsia="en-US"/>
        </w:rPr>
        <w:t xml:space="preserve"> </w:t>
      </w:r>
      <w:r w:rsidRPr="00097955">
        <w:rPr>
          <w:rFonts w:eastAsiaTheme="minorEastAsia" w:cstheme="minorBidi"/>
          <w:color w:val="000000"/>
          <w:lang w:eastAsia="en-US"/>
        </w:rPr>
        <w:t>güçten</w:t>
      </w:r>
      <w:r>
        <w:rPr>
          <w:rFonts w:eastAsiaTheme="minorEastAsia" w:cstheme="minorBidi"/>
          <w:color w:val="000000"/>
          <w:lang w:eastAsia="en-US"/>
        </w:rPr>
        <w:t xml:space="preserve"> </w:t>
      </w:r>
      <w:r w:rsidRPr="00097955">
        <w:rPr>
          <w:rFonts w:eastAsiaTheme="minorEastAsia" w:cstheme="minorBidi"/>
          <w:color w:val="000000"/>
          <w:lang w:eastAsia="en-US"/>
        </w:rPr>
        <w:t>düşmüş</w:t>
      </w:r>
      <w:r>
        <w:rPr>
          <w:rFonts w:eastAsiaTheme="minorEastAsia" w:cstheme="minorBidi"/>
          <w:color w:val="000000"/>
          <w:lang w:eastAsia="en-US"/>
        </w:rPr>
        <w:t xml:space="preserve"> </w:t>
      </w:r>
      <w:r w:rsidRPr="00097955">
        <w:rPr>
          <w:rFonts w:eastAsiaTheme="minorEastAsia" w:cstheme="minorBidi"/>
          <w:color w:val="000000"/>
          <w:lang w:eastAsia="en-US"/>
        </w:rPr>
        <w:t>ya</w:t>
      </w:r>
      <w:r>
        <w:rPr>
          <w:rFonts w:eastAsiaTheme="minorEastAsia" w:cstheme="minorBidi"/>
          <w:color w:val="000000"/>
          <w:lang w:eastAsia="en-US"/>
        </w:rPr>
        <w:t xml:space="preserve"> </w:t>
      </w:r>
      <w:r w:rsidRPr="00097955">
        <w:rPr>
          <w:rFonts w:eastAsiaTheme="minorEastAsia" w:cstheme="minorBidi"/>
          <w:color w:val="000000"/>
          <w:lang w:eastAsia="en-US"/>
        </w:rPr>
        <w:t>da</w:t>
      </w:r>
      <w:r>
        <w:rPr>
          <w:rFonts w:eastAsiaTheme="minorEastAsia" w:cstheme="minorBidi"/>
          <w:color w:val="000000"/>
          <w:lang w:eastAsia="en-US"/>
        </w:rPr>
        <w:t xml:space="preserve"> </w:t>
      </w:r>
      <w:r w:rsidRPr="00097955">
        <w:rPr>
          <w:rFonts w:eastAsiaTheme="minorEastAsia" w:cstheme="minorBidi"/>
          <w:color w:val="000000"/>
          <w:lang w:eastAsia="en-US"/>
        </w:rPr>
        <w:t>tehlike</w:t>
      </w:r>
      <w:r>
        <w:rPr>
          <w:rFonts w:eastAsiaTheme="minorEastAsia" w:cstheme="minorBidi"/>
          <w:color w:val="000000"/>
          <w:lang w:eastAsia="en-US"/>
        </w:rPr>
        <w:t xml:space="preserve"> </w:t>
      </w:r>
      <w:r w:rsidRPr="00097955">
        <w:rPr>
          <w:rFonts w:eastAsiaTheme="minorEastAsia" w:cstheme="minorBidi"/>
          <w:color w:val="000000"/>
          <w:lang w:eastAsia="en-US"/>
        </w:rPr>
        <w:t>arz</w:t>
      </w:r>
      <w:r>
        <w:rPr>
          <w:rFonts w:eastAsiaTheme="minorEastAsia" w:cstheme="minorBidi"/>
          <w:color w:val="000000"/>
          <w:lang w:eastAsia="en-US"/>
        </w:rPr>
        <w:t xml:space="preserve"> </w:t>
      </w:r>
      <w:r w:rsidRPr="00097955">
        <w:rPr>
          <w:rFonts w:eastAsiaTheme="minorEastAsia" w:cstheme="minorBidi"/>
          <w:color w:val="000000"/>
          <w:lang w:eastAsia="en-US"/>
        </w:rPr>
        <w:lastRenderedPageBreak/>
        <w:t>eden</w:t>
      </w:r>
      <w:r>
        <w:rPr>
          <w:rFonts w:eastAsiaTheme="minorEastAsia" w:cstheme="minorBidi"/>
          <w:color w:val="000000"/>
          <w:lang w:eastAsia="en-US"/>
        </w:rPr>
        <w:t xml:space="preserve"> </w:t>
      </w:r>
      <w:r w:rsidRPr="00097955">
        <w:rPr>
          <w:rFonts w:eastAsiaTheme="minorEastAsia" w:cstheme="minorBidi"/>
          <w:color w:val="000000"/>
          <w:lang w:eastAsia="en-US"/>
        </w:rPr>
        <w:t>hayvanların</w:t>
      </w:r>
      <w:r>
        <w:rPr>
          <w:rFonts w:eastAsiaTheme="minorEastAsia" w:cstheme="minorBidi"/>
          <w:color w:val="000000"/>
          <w:lang w:eastAsia="en-US"/>
        </w:rPr>
        <w:t xml:space="preserve"> </w:t>
      </w:r>
      <w:r w:rsidRPr="00097955">
        <w:rPr>
          <w:rFonts w:eastAsiaTheme="minorEastAsia" w:cstheme="minorBidi"/>
          <w:color w:val="000000"/>
          <w:lang w:eastAsia="en-US"/>
        </w:rPr>
        <w:t>korunması</w:t>
      </w:r>
      <w:r>
        <w:rPr>
          <w:rFonts w:eastAsiaTheme="minorEastAsia" w:cstheme="minorBidi"/>
          <w:color w:val="000000"/>
          <w:lang w:eastAsia="en-US"/>
        </w:rPr>
        <w:t xml:space="preserve"> </w:t>
      </w:r>
      <w:r w:rsidRPr="00097955">
        <w:rPr>
          <w:rFonts w:eastAsiaTheme="minorEastAsia" w:cstheme="minorBidi"/>
          <w:color w:val="000000"/>
          <w:lang w:eastAsia="en-US"/>
        </w:rPr>
        <w:t>ve</w:t>
      </w:r>
      <w:r>
        <w:rPr>
          <w:rFonts w:eastAsiaTheme="minorEastAsia" w:cstheme="minorBidi"/>
          <w:color w:val="000000"/>
          <w:lang w:eastAsia="en-US"/>
        </w:rPr>
        <w:t xml:space="preserve"> </w:t>
      </w:r>
      <w:r w:rsidRPr="00097955">
        <w:rPr>
          <w:rFonts w:eastAsiaTheme="minorEastAsia" w:cstheme="minorBidi"/>
          <w:color w:val="000000"/>
          <w:lang w:eastAsia="en-US"/>
        </w:rPr>
        <w:t>bakımının</w:t>
      </w:r>
      <w:r>
        <w:rPr>
          <w:rFonts w:eastAsiaTheme="minorEastAsia" w:cstheme="minorBidi"/>
          <w:color w:val="000000"/>
          <w:lang w:eastAsia="en-US"/>
        </w:rPr>
        <w:t xml:space="preserve"> </w:t>
      </w:r>
      <w:r w:rsidRPr="00097955">
        <w:rPr>
          <w:rFonts w:eastAsiaTheme="minorEastAsia" w:cstheme="minorBidi"/>
          <w:color w:val="000000"/>
          <w:lang w:eastAsia="en-US"/>
        </w:rPr>
        <w:t>yapılması</w:t>
      </w:r>
      <w:r>
        <w:rPr>
          <w:rFonts w:eastAsiaTheme="minorEastAsia" w:cstheme="minorBidi"/>
          <w:color w:val="000000"/>
          <w:lang w:eastAsia="en-US"/>
        </w:rPr>
        <w:t xml:space="preserve"> </w:t>
      </w:r>
      <w:r w:rsidRPr="00097955">
        <w:rPr>
          <w:rFonts w:eastAsiaTheme="minorEastAsia" w:cstheme="minorBidi"/>
          <w:color w:val="000000"/>
          <w:lang w:eastAsia="en-US"/>
        </w:rPr>
        <w:t>ile</w:t>
      </w:r>
      <w:r>
        <w:rPr>
          <w:rFonts w:eastAsiaTheme="minorEastAsia" w:cstheme="minorBidi"/>
          <w:color w:val="000000"/>
          <w:lang w:eastAsia="en-US"/>
        </w:rPr>
        <w:t xml:space="preserve"> </w:t>
      </w:r>
      <w:r w:rsidRPr="00097955">
        <w:rPr>
          <w:rFonts w:eastAsiaTheme="minorEastAsia" w:cstheme="minorBidi"/>
          <w:color w:val="000000"/>
          <w:lang w:eastAsia="en-US"/>
        </w:rPr>
        <w:t>rehabilitasyonunun</w:t>
      </w:r>
      <w:r>
        <w:rPr>
          <w:rFonts w:eastAsiaTheme="minorEastAsia" w:cstheme="minorBidi"/>
          <w:color w:val="000000"/>
          <w:lang w:eastAsia="en-US"/>
        </w:rPr>
        <w:t xml:space="preserve"> </w:t>
      </w:r>
      <w:r w:rsidRPr="00097955">
        <w:rPr>
          <w:rFonts w:eastAsiaTheme="minorEastAsia" w:cstheme="minorBidi"/>
          <w:color w:val="000000"/>
          <w:lang w:eastAsia="en-US"/>
        </w:rPr>
        <w:t>sağlanması</w:t>
      </w:r>
      <w:r>
        <w:rPr>
          <w:rFonts w:eastAsiaTheme="minorEastAsia" w:cstheme="minorBidi"/>
          <w:color w:val="000000"/>
          <w:lang w:eastAsia="en-US"/>
        </w:rPr>
        <w:t xml:space="preserve"> </w:t>
      </w:r>
      <w:r w:rsidRPr="00097955">
        <w:rPr>
          <w:rFonts w:eastAsiaTheme="minorEastAsia" w:cstheme="minorBidi"/>
          <w:color w:val="000000"/>
          <w:lang w:eastAsia="en-US"/>
        </w:rPr>
        <w:t>amacıyla</w:t>
      </w:r>
      <w:r>
        <w:rPr>
          <w:rFonts w:eastAsiaTheme="minorEastAsia" w:cstheme="minorBidi"/>
          <w:color w:val="000000"/>
          <w:lang w:eastAsia="en-US"/>
        </w:rPr>
        <w:t xml:space="preserve"> </w:t>
      </w:r>
      <w:r w:rsidRPr="00097955">
        <w:rPr>
          <w:rFonts w:eastAsiaTheme="minorEastAsia" w:cstheme="minorBidi"/>
          <w:color w:val="000000"/>
          <w:lang w:eastAsia="en-US"/>
        </w:rPr>
        <w:t>hayvan</w:t>
      </w:r>
      <w:r>
        <w:rPr>
          <w:rFonts w:eastAsiaTheme="minorEastAsia" w:cstheme="minorBidi"/>
          <w:color w:val="000000"/>
          <w:lang w:eastAsia="en-US"/>
        </w:rPr>
        <w:t xml:space="preserve"> </w:t>
      </w:r>
      <w:r w:rsidRPr="00097955">
        <w:rPr>
          <w:rFonts w:eastAsiaTheme="minorEastAsia" w:cstheme="minorBidi"/>
          <w:color w:val="000000"/>
          <w:lang w:eastAsia="en-US"/>
        </w:rPr>
        <w:t>bakımevleri</w:t>
      </w:r>
      <w:r>
        <w:rPr>
          <w:rFonts w:eastAsiaTheme="minorEastAsia" w:cstheme="minorBidi"/>
          <w:color w:val="000000"/>
          <w:lang w:eastAsia="en-US"/>
        </w:rPr>
        <w:t xml:space="preserve"> </w:t>
      </w:r>
      <w:r w:rsidRPr="00097955">
        <w:rPr>
          <w:rFonts w:eastAsiaTheme="minorEastAsia" w:cstheme="minorBidi"/>
          <w:color w:val="000000"/>
          <w:lang w:eastAsia="en-US"/>
        </w:rPr>
        <w:t>kurmak</w:t>
      </w:r>
      <w:r>
        <w:rPr>
          <w:rFonts w:eastAsiaTheme="minorEastAsia" w:cstheme="minorBidi"/>
          <w:color w:val="000000"/>
          <w:lang w:eastAsia="en-US"/>
        </w:rPr>
        <w:t xml:space="preserve"> </w:t>
      </w:r>
      <w:r w:rsidRPr="00097955">
        <w:rPr>
          <w:rFonts w:eastAsiaTheme="minorEastAsia" w:cstheme="minorBidi"/>
          <w:color w:val="000000"/>
          <w:lang w:eastAsia="en-US"/>
        </w:rPr>
        <w:t>zorundadır.</w:t>
      </w:r>
      <w:r>
        <w:rPr>
          <w:rFonts w:eastAsiaTheme="minorEastAsia" w:cstheme="minorBidi"/>
          <w:color w:val="000000"/>
          <w:lang w:eastAsia="en-US"/>
        </w:rPr>
        <w:t xml:space="preserve"> Bu kapsamda i</w:t>
      </w:r>
      <w:r w:rsidRPr="00097955">
        <w:rPr>
          <w:rFonts w:eastAsiaTheme="minorEastAsia" w:cstheme="minorBidi"/>
          <w:color w:val="000000"/>
          <w:lang w:eastAsia="en-US"/>
        </w:rPr>
        <w:t>lgili</w:t>
      </w:r>
      <w:r>
        <w:rPr>
          <w:rFonts w:eastAsiaTheme="minorEastAsia" w:cstheme="minorBidi"/>
          <w:color w:val="000000"/>
          <w:lang w:eastAsia="en-US"/>
        </w:rPr>
        <w:t xml:space="preserve"> </w:t>
      </w:r>
      <w:r w:rsidR="00B95B6B" w:rsidRPr="00097955">
        <w:rPr>
          <w:rFonts w:eastAsiaTheme="minorEastAsia" w:cstheme="minorBidi"/>
          <w:color w:val="000000"/>
          <w:lang w:eastAsia="en-US"/>
        </w:rPr>
        <w:t>belediyeler,</w:t>
      </w:r>
      <w:r w:rsidR="00B95B6B">
        <w:rPr>
          <w:rFonts w:eastAsiaTheme="minorEastAsia" w:cstheme="minorBidi"/>
          <w:color w:val="000000"/>
          <w:lang w:eastAsia="en-US"/>
        </w:rPr>
        <w:t xml:space="preserve"> sahipsiz</w:t>
      </w:r>
      <w:r>
        <w:rPr>
          <w:rFonts w:eastAsiaTheme="minorEastAsia" w:cstheme="minorBidi"/>
          <w:color w:val="000000"/>
          <w:lang w:eastAsia="en-US"/>
        </w:rPr>
        <w:t xml:space="preserve"> </w:t>
      </w:r>
      <w:r w:rsidRPr="00097955">
        <w:rPr>
          <w:rFonts w:eastAsiaTheme="minorEastAsia" w:cstheme="minorBidi"/>
          <w:color w:val="000000"/>
          <w:lang w:eastAsia="en-US"/>
        </w:rPr>
        <w:t>veya</w:t>
      </w:r>
      <w:r>
        <w:rPr>
          <w:rFonts w:eastAsiaTheme="minorEastAsia" w:cstheme="minorBidi"/>
          <w:color w:val="000000"/>
          <w:lang w:eastAsia="en-US"/>
        </w:rPr>
        <w:t xml:space="preserve"> </w:t>
      </w:r>
      <w:r w:rsidRPr="00097955">
        <w:rPr>
          <w:rFonts w:eastAsiaTheme="minorEastAsia" w:cstheme="minorBidi"/>
          <w:color w:val="000000"/>
          <w:lang w:eastAsia="en-US"/>
        </w:rPr>
        <w:t>güçten</w:t>
      </w:r>
      <w:r>
        <w:rPr>
          <w:rFonts w:eastAsiaTheme="minorEastAsia" w:cstheme="minorBidi"/>
          <w:color w:val="000000"/>
          <w:lang w:eastAsia="en-US"/>
        </w:rPr>
        <w:t xml:space="preserve"> </w:t>
      </w:r>
      <w:r w:rsidRPr="00097955">
        <w:rPr>
          <w:rFonts w:eastAsiaTheme="minorEastAsia" w:cstheme="minorBidi"/>
          <w:color w:val="000000"/>
          <w:lang w:eastAsia="en-US"/>
        </w:rPr>
        <w:t>düşmüş</w:t>
      </w:r>
      <w:r>
        <w:rPr>
          <w:rFonts w:eastAsiaTheme="minorEastAsia" w:cstheme="minorBidi"/>
          <w:color w:val="000000"/>
          <w:lang w:eastAsia="en-US"/>
        </w:rPr>
        <w:t xml:space="preserve"> </w:t>
      </w:r>
      <w:r w:rsidRPr="00097955">
        <w:rPr>
          <w:rFonts w:eastAsiaTheme="minorEastAsia" w:cstheme="minorBidi"/>
          <w:color w:val="000000"/>
          <w:lang w:eastAsia="en-US"/>
        </w:rPr>
        <w:t>ya</w:t>
      </w:r>
      <w:r>
        <w:rPr>
          <w:rFonts w:eastAsiaTheme="minorEastAsia" w:cstheme="minorBidi"/>
          <w:color w:val="000000"/>
          <w:lang w:eastAsia="en-US"/>
        </w:rPr>
        <w:t xml:space="preserve"> </w:t>
      </w:r>
      <w:r w:rsidRPr="00097955">
        <w:rPr>
          <w:rFonts w:eastAsiaTheme="minorEastAsia" w:cstheme="minorBidi"/>
          <w:color w:val="000000"/>
          <w:lang w:eastAsia="en-US"/>
        </w:rPr>
        <w:t>da</w:t>
      </w:r>
      <w:r>
        <w:rPr>
          <w:rFonts w:eastAsiaTheme="minorEastAsia" w:cstheme="minorBidi"/>
          <w:color w:val="000000"/>
          <w:lang w:eastAsia="en-US"/>
        </w:rPr>
        <w:t xml:space="preserve"> </w:t>
      </w:r>
      <w:r w:rsidRPr="00097955">
        <w:rPr>
          <w:rFonts w:eastAsiaTheme="minorEastAsia" w:cstheme="minorBidi"/>
          <w:color w:val="000000"/>
          <w:lang w:eastAsia="en-US"/>
        </w:rPr>
        <w:t>tehlike</w:t>
      </w:r>
      <w:r>
        <w:rPr>
          <w:rFonts w:eastAsiaTheme="minorEastAsia" w:cstheme="minorBidi"/>
          <w:color w:val="000000"/>
          <w:lang w:eastAsia="en-US"/>
        </w:rPr>
        <w:t xml:space="preserve"> </w:t>
      </w:r>
      <w:r w:rsidRPr="00097955">
        <w:rPr>
          <w:rFonts w:eastAsiaTheme="minorEastAsia" w:cstheme="minorBidi"/>
          <w:color w:val="000000"/>
          <w:lang w:eastAsia="en-US"/>
        </w:rPr>
        <w:t>arz</w:t>
      </w:r>
      <w:r>
        <w:rPr>
          <w:rFonts w:eastAsiaTheme="minorEastAsia" w:cstheme="minorBidi"/>
          <w:color w:val="000000"/>
          <w:lang w:eastAsia="en-US"/>
        </w:rPr>
        <w:t xml:space="preserve"> </w:t>
      </w:r>
      <w:r w:rsidRPr="00097955">
        <w:rPr>
          <w:rFonts w:eastAsiaTheme="minorEastAsia" w:cstheme="minorBidi"/>
          <w:color w:val="000000"/>
          <w:lang w:eastAsia="en-US"/>
        </w:rPr>
        <w:t>eden</w:t>
      </w:r>
      <w:r>
        <w:rPr>
          <w:rFonts w:eastAsiaTheme="minorEastAsia" w:cstheme="minorBidi"/>
          <w:color w:val="000000"/>
          <w:lang w:eastAsia="en-US"/>
        </w:rPr>
        <w:t xml:space="preserve"> </w:t>
      </w:r>
      <w:r w:rsidRPr="00097955">
        <w:rPr>
          <w:rFonts w:eastAsiaTheme="minorEastAsia" w:cstheme="minorBidi"/>
          <w:color w:val="000000"/>
          <w:lang w:eastAsia="en-US"/>
        </w:rPr>
        <w:t>hayvanların</w:t>
      </w:r>
      <w:r>
        <w:rPr>
          <w:rFonts w:eastAsiaTheme="minorEastAsia" w:cstheme="minorBidi"/>
          <w:color w:val="000000"/>
          <w:lang w:eastAsia="en-US"/>
        </w:rPr>
        <w:t xml:space="preserve"> </w:t>
      </w:r>
      <w:r w:rsidRPr="00097955">
        <w:rPr>
          <w:rFonts w:eastAsiaTheme="minorEastAsia" w:cstheme="minorBidi"/>
          <w:color w:val="000000"/>
          <w:lang w:eastAsia="en-US"/>
        </w:rPr>
        <w:t>korunması</w:t>
      </w:r>
      <w:r>
        <w:rPr>
          <w:rFonts w:eastAsiaTheme="minorEastAsia" w:cstheme="minorBidi"/>
          <w:color w:val="000000"/>
          <w:lang w:eastAsia="en-US"/>
        </w:rPr>
        <w:t xml:space="preserve"> </w:t>
      </w:r>
      <w:r w:rsidRPr="00097955">
        <w:rPr>
          <w:rFonts w:eastAsiaTheme="minorEastAsia" w:cstheme="minorBidi"/>
          <w:color w:val="000000"/>
          <w:lang w:eastAsia="en-US"/>
        </w:rPr>
        <w:t>ve</w:t>
      </w:r>
      <w:r>
        <w:rPr>
          <w:rFonts w:eastAsiaTheme="minorEastAsia" w:cstheme="minorBidi"/>
          <w:color w:val="000000"/>
          <w:lang w:eastAsia="en-US"/>
        </w:rPr>
        <w:t xml:space="preserve"> </w:t>
      </w:r>
      <w:r w:rsidRPr="00097955">
        <w:rPr>
          <w:rFonts w:eastAsiaTheme="minorEastAsia" w:cstheme="minorBidi"/>
          <w:color w:val="000000"/>
          <w:lang w:eastAsia="en-US"/>
        </w:rPr>
        <w:t>bakımının</w:t>
      </w:r>
      <w:r>
        <w:rPr>
          <w:rFonts w:eastAsiaTheme="minorEastAsia" w:cstheme="minorBidi"/>
          <w:color w:val="000000"/>
          <w:lang w:eastAsia="en-US"/>
        </w:rPr>
        <w:t xml:space="preserve"> </w:t>
      </w:r>
      <w:r w:rsidRPr="00097955">
        <w:rPr>
          <w:rFonts w:eastAsiaTheme="minorEastAsia" w:cstheme="minorBidi"/>
          <w:color w:val="000000"/>
          <w:lang w:eastAsia="en-US"/>
        </w:rPr>
        <w:t>yapılması</w:t>
      </w:r>
      <w:r>
        <w:rPr>
          <w:rFonts w:eastAsiaTheme="minorEastAsia" w:cstheme="minorBidi"/>
          <w:color w:val="000000"/>
          <w:lang w:eastAsia="en-US"/>
        </w:rPr>
        <w:t xml:space="preserve"> </w:t>
      </w:r>
      <w:r w:rsidRPr="00097955">
        <w:rPr>
          <w:rFonts w:eastAsiaTheme="minorEastAsia" w:cstheme="minorBidi"/>
          <w:color w:val="000000"/>
          <w:lang w:eastAsia="en-US"/>
        </w:rPr>
        <w:t>ile</w:t>
      </w:r>
      <w:r>
        <w:rPr>
          <w:rFonts w:eastAsiaTheme="minorEastAsia" w:cstheme="minorBidi"/>
          <w:color w:val="000000"/>
          <w:lang w:eastAsia="en-US"/>
        </w:rPr>
        <w:t xml:space="preserve"> </w:t>
      </w:r>
      <w:r w:rsidRPr="00097955">
        <w:rPr>
          <w:rFonts w:eastAsiaTheme="minorEastAsia" w:cstheme="minorBidi"/>
          <w:color w:val="000000"/>
          <w:lang w:eastAsia="en-US"/>
        </w:rPr>
        <w:t>rehabilitasyonunun</w:t>
      </w:r>
      <w:r>
        <w:rPr>
          <w:rFonts w:eastAsiaTheme="minorEastAsia" w:cstheme="minorBidi"/>
          <w:color w:val="000000"/>
          <w:lang w:eastAsia="en-US"/>
        </w:rPr>
        <w:t xml:space="preserve"> </w:t>
      </w:r>
      <w:r w:rsidRPr="00097955">
        <w:rPr>
          <w:rFonts w:eastAsiaTheme="minorEastAsia" w:cstheme="minorBidi"/>
          <w:color w:val="000000"/>
          <w:lang w:eastAsia="en-US"/>
        </w:rPr>
        <w:t>sağlanması</w:t>
      </w:r>
      <w:r>
        <w:rPr>
          <w:rFonts w:eastAsiaTheme="minorEastAsia" w:cstheme="minorBidi"/>
          <w:color w:val="000000"/>
          <w:lang w:eastAsia="en-US"/>
        </w:rPr>
        <w:t xml:space="preserve"> </w:t>
      </w:r>
      <w:r w:rsidRPr="00097955">
        <w:rPr>
          <w:rFonts w:eastAsiaTheme="minorEastAsia" w:cstheme="minorBidi"/>
          <w:color w:val="000000"/>
          <w:lang w:eastAsia="en-US"/>
        </w:rPr>
        <w:t>amacıyla</w:t>
      </w:r>
      <w:r>
        <w:rPr>
          <w:rFonts w:eastAsiaTheme="minorEastAsia" w:cstheme="minorBidi"/>
          <w:color w:val="000000"/>
          <w:lang w:eastAsia="en-US"/>
        </w:rPr>
        <w:t xml:space="preserve"> </w:t>
      </w:r>
      <w:r w:rsidRPr="00097955">
        <w:rPr>
          <w:rFonts w:eastAsiaTheme="minorEastAsia" w:cstheme="minorBidi"/>
          <w:color w:val="000000"/>
          <w:lang w:eastAsia="en-US"/>
        </w:rPr>
        <w:t>kuracakları</w:t>
      </w:r>
      <w:r>
        <w:rPr>
          <w:rFonts w:eastAsiaTheme="minorEastAsia" w:cstheme="minorBidi"/>
          <w:color w:val="000000"/>
          <w:lang w:eastAsia="en-US"/>
        </w:rPr>
        <w:t xml:space="preserve"> </w:t>
      </w:r>
      <w:r w:rsidRPr="00097955">
        <w:rPr>
          <w:rFonts w:eastAsiaTheme="minorEastAsia" w:cstheme="minorBidi"/>
          <w:color w:val="000000"/>
          <w:lang w:eastAsia="en-US"/>
        </w:rPr>
        <w:t>hayvan</w:t>
      </w:r>
      <w:r>
        <w:rPr>
          <w:rFonts w:eastAsiaTheme="minorEastAsia" w:cstheme="minorBidi"/>
          <w:color w:val="000000"/>
          <w:lang w:eastAsia="en-US"/>
        </w:rPr>
        <w:t xml:space="preserve"> </w:t>
      </w:r>
      <w:r w:rsidRPr="00097955">
        <w:rPr>
          <w:rFonts w:eastAsiaTheme="minorEastAsia" w:cstheme="minorBidi"/>
          <w:color w:val="000000"/>
          <w:lang w:eastAsia="en-US"/>
        </w:rPr>
        <w:t>bakımevleri</w:t>
      </w:r>
      <w:r>
        <w:rPr>
          <w:rFonts w:eastAsiaTheme="minorEastAsia" w:cstheme="minorBidi"/>
          <w:color w:val="000000"/>
          <w:lang w:eastAsia="en-US"/>
        </w:rPr>
        <w:t xml:space="preserve">nin yapımı ve işletilmesi </w:t>
      </w:r>
      <w:r w:rsidRPr="00097955">
        <w:rPr>
          <w:rFonts w:eastAsiaTheme="minorEastAsia" w:cstheme="minorBidi"/>
          <w:color w:val="000000"/>
          <w:lang w:eastAsia="en-US"/>
        </w:rPr>
        <w:t>için</w:t>
      </w:r>
      <w:r>
        <w:rPr>
          <w:rFonts w:eastAsiaTheme="minorEastAsia" w:cstheme="minorBidi"/>
          <w:color w:val="000000"/>
          <w:lang w:eastAsia="en-US"/>
        </w:rPr>
        <w:t xml:space="preserve"> </w:t>
      </w:r>
      <w:r w:rsidRPr="00097955">
        <w:rPr>
          <w:rFonts w:eastAsiaTheme="minorEastAsia" w:cstheme="minorBidi"/>
          <w:color w:val="000000"/>
          <w:lang w:eastAsia="en-US"/>
        </w:rPr>
        <w:t>gerekli</w:t>
      </w:r>
      <w:r>
        <w:rPr>
          <w:rFonts w:eastAsiaTheme="minorEastAsia" w:cstheme="minorBidi"/>
          <w:color w:val="000000"/>
          <w:lang w:eastAsia="en-US"/>
        </w:rPr>
        <w:t xml:space="preserve"> </w:t>
      </w:r>
      <w:r w:rsidRPr="00097955">
        <w:rPr>
          <w:rFonts w:eastAsiaTheme="minorEastAsia" w:cstheme="minorBidi"/>
          <w:color w:val="000000"/>
          <w:lang w:eastAsia="en-US"/>
        </w:rPr>
        <w:t>ödenek</w:t>
      </w:r>
      <w:r>
        <w:rPr>
          <w:rFonts w:eastAsiaTheme="minorEastAsia" w:cstheme="minorBidi"/>
          <w:color w:val="000000"/>
          <w:lang w:eastAsia="en-US"/>
        </w:rPr>
        <w:t xml:space="preserve"> </w:t>
      </w:r>
      <w:r w:rsidRPr="00097955">
        <w:rPr>
          <w:rFonts w:eastAsiaTheme="minorEastAsia" w:cstheme="minorBidi"/>
          <w:color w:val="000000"/>
          <w:lang w:eastAsia="en-US"/>
        </w:rPr>
        <w:t>ayıra</w:t>
      </w:r>
      <w:r>
        <w:rPr>
          <w:rFonts w:eastAsiaTheme="minorEastAsia" w:cstheme="minorBidi"/>
          <w:color w:val="000000"/>
          <w:lang w:eastAsia="en-US"/>
        </w:rPr>
        <w:t xml:space="preserve">caklardır. </w:t>
      </w:r>
    </w:p>
    <w:p w14:paraId="139419F3" w14:textId="218A71C8" w:rsidR="004679E8" w:rsidRPr="00097955"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w:t>
      </w:r>
      <w:r w:rsidR="001642A9">
        <w:rPr>
          <w:rFonts w:ascii="Times New Roman" w:hAnsi="Times New Roman"/>
          <w:color w:val="000000"/>
          <w:sz w:val="24"/>
          <w:szCs w:val="24"/>
        </w:rPr>
        <w:t>4</w:t>
      </w:r>
      <w:r>
        <w:rPr>
          <w:rFonts w:ascii="Times New Roman" w:hAnsi="Times New Roman"/>
          <w:color w:val="000000"/>
          <w:sz w:val="24"/>
          <w:szCs w:val="24"/>
        </w:rPr>
        <w:t xml:space="preserve">. </w:t>
      </w:r>
      <w:r w:rsidRPr="00097955">
        <w:rPr>
          <w:rFonts w:ascii="Times New Roman" w:hAnsi="Times New Roman"/>
          <w:color w:val="000000"/>
          <w:sz w:val="24"/>
          <w:szCs w:val="24"/>
        </w:rPr>
        <w:t>İlgili</w:t>
      </w:r>
      <w:r>
        <w:rPr>
          <w:rFonts w:ascii="Times New Roman" w:hAnsi="Times New Roman"/>
          <w:color w:val="000000"/>
          <w:sz w:val="24"/>
          <w:szCs w:val="24"/>
        </w:rPr>
        <w:t xml:space="preserve"> </w:t>
      </w:r>
      <w:r w:rsidR="00FA5290">
        <w:rPr>
          <w:rFonts w:ascii="Times New Roman" w:hAnsi="Times New Roman"/>
          <w:color w:val="000000"/>
          <w:sz w:val="24"/>
          <w:szCs w:val="24"/>
        </w:rPr>
        <w:t>b</w:t>
      </w:r>
      <w:r w:rsidRPr="000528E8">
        <w:rPr>
          <w:rFonts w:ascii="Times New Roman" w:hAnsi="Times New Roman"/>
          <w:color w:val="000000"/>
          <w:sz w:val="24"/>
          <w:szCs w:val="24"/>
        </w:rPr>
        <w:t>elediyeler</w:t>
      </w:r>
      <w:r>
        <w:rPr>
          <w:rFonts w:ascii="Times New Roman" w:hAnsi="Times New Roman"/>
          <w:color w:val="000000"/>
          <w:sz w:val="24"/>
          <w:szCs w:val="24"/>
        </w:rPr>
        <w:t xml:space="preserve"> </w:t>
      </w:r>
      <w:r w:rsidRPr="000528E8">
        <w:rPr>
          <w:rFonts w:ascii="Times New Roman" w:hAnsi="Times New Roman"/>
          <w:color w:val="000000"/>
          <w:sz w:val="24"/>
          <w:szCs w:val="24"/>
        </w:rPr>
        <w:t>31/12/2028</w:t>
      </w:r>
      <w:r>
        <w:rPr>
          <w:rFonts w:ascii="Times New Roman" w:hAnsi="Times New Roman"/>
          <w:color w:val="000000"/>
          <w:sz w:val="24"/>
          <w:szCs w:val="24"/>
        </w:rPr>
        <w:t xml:space="preserve"> </w:t>
      </w:r>
      <w:r w:rsidRPr="000528E8">
        <w:rPr>
          <w:rFonts w:ascii="Times New Roman" w:hAnsi="Times New Roman"/>
          <w:color w:val="000000"/>
          <w:sz w:val="24"/>
          <w:szCs w:val="24"/>
        </w:rPr>
        <w:t>tarihine</w:t>
      </w:r>
      <w:r>
        <w:rPr>
          <w:rFonts w:ascii="Times New Roman" w:hAnsi="Times New Roman"/>
          <w:color w:val="000000"/>
          <w:sz w:val="24"/>
          <w:szCs w:val="24"/>
        </w:rPr>
        <w:t xml:space="preserve"> </w:t>
      </w:r>
      <w:r w:rsidRPr="000528E8">
        <w:rPr>
          <w:rFonts w:ascii="Times New Roman" w:hAnsi="Times New Roman"/>
          <w:color w:val="000000"/>
          <w:sz w:val="24"/>
          <w:szCs w:val="24"/>
        </w:rPr>
        <w:t>kadar</w:t>
      </w:r>
      <w:r>
        <w:rPr>
          <w:rFonts w:ascii="Times New Roman" w:hAnsi="Times New Roman"/>
          <w:color w:val="000000"/>
          <w:sz w:val="24"/>
          <w:szCs w:val="24"/>
        </w:rPr>
        <w:t xml:space="preserve"> </w:t>
      </w:r>
      <w:r w:rsidRPr="000528E8">
        <w:rPr>
          <w:rFonts w:ascii="Times New Roman" w:hAnsi="Times New Roman"/>
          <w:color w:val="000000"/>
          <w:sz w:val="24"/>
          <w:szCs w:val="24"/>
        </w:rPr>
        <w:t>hayvan</w:t>
      </w:r>
      <w:r>
        <w:rPr>
          <w:rFonts w:ascii="Times New Roman" w:hAnsi="Times New Roman"/>
          <w:color w:val="000000"/>
          <w:sz w:val="24"/>
          <w:szCs w:val="24"/>
        </w:rPr>
        <w:t xml:space="preserve"> </w:t>
      </w:r>
      <w:r w:rsidRPr="000528E8">
        <w:rPr>
          <w:rFonts w:ascii="Times New Roman" w:hAnsi="Times New Roman"/>
          <w:color w:val="000000"/>
          <w:sz w:val="24"/>
          <w:szCs w:val="24"/>
        </w:rPr>
        <w:t>bakımevleri</w:t>
      </w:r>
      <w:r>
        <w:rPr>
          <w:rFonts w:ascii="Times New Roman" w:hAnsi="Times New Roman"/>
          <w:color w:val="000000"/>
          <w:sz w:val="24"/>
          <w:szCs w:val="24"/>
        </w:rPr>
        <w:t xml:space="preserve"> </w:t>
      </w:r>
      <w:r w:rsidRPr="000528E8">
        <w:rPr>
          <w:rFonts w:ascii="Times New Roman" w:hAnsi="Times New Roman"/>
          <w:color w:val="000000"/>
          <w:sz w:val="24"/>
          <w:szCs w:val="24"/>
        </w:rPr>
        <w:t>kurmak,</w:t>
      </w:r>
      <w:r>
        <w:rPr>
          <w:rFonts w:ascii="Times New Roman" w:hAnsi="Times New Roman"/>
          <w:color w:val="000000"/>
          <w:sz w:val="24"/>
          <w:szCs w:val="24"/>
        </w:rPr>
        <w:t xml:space="preserve"> </w:t>
      </w:r>
      <w:r w:rsidRPr="000528E8">
        <w:rPr>
          <w:rFonts w:ascii="Times New Roman" w:hAnsi="Times New Roman"/>
          <w:color w:val="000000"/>
          <w:sz w:val="24"/>
          <w:szCs w:val="24"/>
        </w:rPr>
        <w:t>rehabilitasyon</w:t>
      </w:r>
      <w:r>
        <w:rPr>
          <w:rFonts w:ascii="Times New Roman" w:hAnsi="Times New Roman"/>
          <w:color w:val="000000"/>
          <w:sz w:val="24"/>
          <w:szCs w:val="24"/>
        </w:rPr>
        <w:t xml:space="preserve"> </w:t>
      </w:r>
      <w:r w:rsidRPr="000528E8">
        <w:rPr>
          <w:rFonts w:ascii="Times New Roman" w:hAnsi="Times New Roman"/>
          <w:color w:val="000000"/>
          <w:sz w:val="24"/>
          <w:szCs w:val="24"/>
        </w:rPr>
        <w:t>işlemlerini</w:t>
      </w:r>
      <w:r>
        <w:rPr>
          <w:rFonts w:ascii="Times New Roman" w:hAnsi="Times New Roman"/>
          <w:color w:val="000000"/>
          <w:sz w:val="24"/>
          <w:szCs w:val="24"/>
        </w:rPr>
        <w:t xml:space="preserve"> </w:t>
      </w:r>
      <w:r w:rsidRPr="000528E8">
        <w:rPr>
          <w:rFonts w:ascii="Times New Roman" w:hAnsi="Times New Roman"/>
          <w:color w:val="000000"/>
          <w:sz w:val="24"/>
          <w:szCs w:val="24"/>
        </w:rPr>
        <w:t>gerçekleştirmek</w:t>
      </w:r>
      <w:r>
        <w:rPr>
          <w:rFonts w:ascii="Times New Roman" w:hAnsi="Times New Roman"/>
          <w:color w:val="000000"/>
          <w:sz w:val="24"/>
          <w:szCs w:val="24"/>
        </w:rPr>
        <w:t xml:space="preserve"> </w:t>
      </w:r>
      <w:r w:rsidRPr="000528E8">
        <w:rPr>
          <w:rFonts w:ascii="Times New Roman" w:hAnsi="Times New Roman"/>
          <w:color w:val="000000"/>
          <w:sz w:val="24"/>
          <w:szCs w:val="24"/>
        </w:rPr>
        <w:t>ve</w:t>
      </w:r>
      <w:r>
        <w:rPr>
          <w:rFonts w:ascii="Times New Roman" w:hAnsi="Times New Roman"/>
          <w:color w:val="000000"/>
          <w:sz w:val="24"/>
          <w:szCs w:val="24"/>
        </w:rPr>
        <w:t xml:space="preserve"> </w:t>
      </w:r>
      <w:r w:rsidRPr="000528E8">
        <w:rPr>
          <w:rFonts w:ascii="Times New Roman" w:hAnsi="Times New Roman"/>
          <w:color w:val="000000"/>
          <w:sz w:val="24"/>
          <w:szCs w:val="24"/>
        </w:rPr>
        <w:t>sahipsiz</w:t>
      </w:r>
      <w:r>
        <w:rPr>
          <w:rFonts w:ascii="Times New Roman" w:hAnsi="Times New Roman"/>
          <w:color w:val="000000"/>
          <w:sz w:val="24"/>
          <w:szCs w:val="24"/>
        </w:rPr>
        <w:t xml:space="preserve"> </w:t>
      </w:r>
      <w:r w:rsidRPr="000528E8">
        <w:rPr>
          <w:rFonts w:ascii="Times New Roman" w:hAnsi="Times New Roman"/>
          <w:color w:val="000000"/>
          <w:sz w:val="24"/>
          <w:szCs w:val="24"/>
        </w:rPr>
        <w:t>hayvanlara</w:t>
      </w:r>
      <w:r>
        <w:rPr>
          <w:rFonts w:ascii="Times New Roman" w:hAnsi="Times New Roman"/>
          <w:color w:val="000000"/>
          <w:sz w:val="24"/>
          <w:szCs w:val="24"/>
        </w:rPr>
        <w:t xml:space="preserve"> </w:t>
      </w:r>
      <w:r w:rsidRPr="000528E8">
        <w:rPr>
          <w:rFonts w:ascii="Times New Roman" w:hAnsi="Times New Roman"/>
          <w:color w:val="000000"/>
          <w:sz w:val="24"/>
          <w:szCs w:val="24"/>
        </w:rPr>
        <w:t>sahiplendirilinceye</w:t>
      </w:r>
      <w:r>
        <w:rPr>
          <w:rFonts w:ascii="Times New Roman" w:hAnsi="Times New Roman"/>
          <w:color w:val="000000"/>
          <w:sz w:val="24"/>
          <w:szCs w:val="24"/>
        </w:rPr>
        <w:t xml:space="preserve"> </w:t>
      </w:r>
      <w:r w:rsidRPr="000528E8">
        <w:rPr>
          <w:rFonts w:ascii="Times New Roman" w:hAnsi="Times New Roman"/>
          <w:color w:val="000000"/>
          <w:sz w:val="24"/>
          <w:szCs w:val="24"/>
        </w:rPr>
        <w:t>kadar</w:t>
      </w:r>
      <w:r>
        <w:rPr>
          <w:rFonts w:ascii="Times New Roman" w:hAnsi="Times New Roman"/>
          <w:color w:val="000000"/>
          <w:sz w:val="24"/>
          <w:szCs w:val="24"/>
        </w:rPr>
        <w:t xml:space="preserve"> </w:t>
      </w:r>
      <w:r w:rsidRPr="000528E8">
        <w:rPr>
          <w:rFonts w:ascii="Times New Roman" w:hAnsi="Times New Roman"/>
          <w:color w:val="000000"/>
          <w:sz w:val="24"/>
          <w:szCs w:val="24"/>
        </w:rPr>
        <w:t>bakmak</w:t>
      </w:r>
      <w:r>
        <w:rPr>
          <w:rFonts w:ascii="Times New Roman" w:hAnsi="Times New Roman"/>
          <w:color w:val="000000"/>
          <w:sz w:val="24"/>
          <w:szCs w:val="24"/>
        </w:rPr>
        <w:t xml:space="preserve"> </w:t>
      </w:r>
      <w:r w:rsidRPr="000528E8">
        <w:rPr>
          <w:rFonts w:ascii="Times New Roman" w:hAnsi="Times New Roman"/>
          <w:color w:val="000000"/>
          <w:sz w:val="24"/>
          <w:szCs w:val="24"/>
        </w:rPr>
        <w:t>için</w:t>
      </w:r>
      <w:r>
        <w:rPr>
          <w:rFonts w:ascii="Times New Roman" w:hAnsi="Times New Roman"/>
          <w:color w:val="000000"/>
          <w:sz w:val="24"/>
          <w:szCs w:val="24"/>
        </w:rPr>
        <w:t xml:space="preserve"> </w:t>
      </w:r>
      <w:r w:rsidRPr="000528E8">
        <w:rPr>
          <w:rFonts w:ascii="Times New Roman" w:hAnsi="Times New Roman"/>
          <w:color w:val="000000"/>
          <w:sz w:val="24"/>
          <w:szCs w:val="24"/>
        </w:rPr>
        <w:t>kesinleşmiş</w:t>
      </w:r>
      <w:r>
        <w:rPr>
          <w:rFonts w:ascii="Times New Roman" w:hAnsi="Times New Roman"/>
          <w:color w:val="000000"/>
          <w:sz w:val="24"/>
          <w:szCs w:val="24"/>
        </w:rPr>
        <w:t xml:space="preserve"> </w:t>
      </w:r>
      <w:r w:rsidRPr="000528E8">
        <w:rPr>
          <w:rFonts w:ascii="Times New Roman" w:hAnsi="Times New Roman"/>
          <w:color w:val="000000"/>
          <w:sz w:val="24"/>
          <w:szCs w:val="24"/>
        </w:rPr>
        <w:t>en</w:t>
      </w:r>
      <w:r>
        <w:rPr>
          <w:rFonts w:ascii="Times New Roman" w:hAnsi="Times New Roman"/>
          <w:color w:val="000000"/>
          <w:sz w:val="24"/>
          <w:szCs w:val="24"/>
        </w:rPr>
        <w:t xml:space="preserve"> </w:t>
      </w:r>
      <w:r w:rsidRPr="000528E8">
        <w:rPr>
          <w:rFonts w:ascii="Times New Roman" w:hAnsi="Times New Roman"/>
          <w:color w:val="000000"/>
          <w:sz w:val="24"/>
          <w:szCs w:val="24"/>
        </w:rPr>
        <w:t>son</w:t>
      </w:r>
      <w:r>
        <w:rPr>
          <w:rFonts w:ascii="Times New Roman" w:hAnsi="Times New Roman"/>
          <w:color w:val="000000"/>
          <w:sz w:val="24"/>
          <w:szCs w:val="24"/>
        </w:rPr>
        <w:t xml:space="preserve"> </w:t>
      </w:r>
      <w:r w:rsidRPr="000528E8">
        <w:rPr>
          <w:rFonts w:ascii="Times New Roman" w:hAnsi="Times New Roman"/>
          <w:color w:val="000000"/>
          <w:sz w:val="24"/>
          <w:szCs w:val="24"/>
        </w:rPr>
        <w:t>bütçe</w:t>
      </w:r>
      <w:r>
        <w:rPr>
          <w:rFonts w:ascii="Times New Roman" w:hAnsi="Times New Roman"/>
          <w:color w:val="000000"/>
          <w:sz w:val="24"/>
          <w:szCs w:val="24"/>
        </w:rPr>
        <w:t xml:space="preserve"> </w:t>
      </w:r>
      <w:r w:rsidRPr="000528E8">
        <w:rPr>
          <w:rFonts w:ascii="Times New Roman" w:hAnsi="Times New Roman"/>
          <w:color w:val="000000"/>
          <w:sz w:val="24"/>
          <w:szCs w:val="24"/>
        </w:rPr>
        <w:t>gelirlerinin</w:t>
      </w:r>
      <w:r>
        <w:rPr>
          <w:rFonts w:ascii="Times New Roman" w:hAnsi="Times New Roman"/>
          <w:color w:val="000000"/>
          <w:sz w:val="24"/>
          <w:szCs w:val="24"/>
        </w:rPr>
        <w:t xml:space="preserve"> </w:t>
      </w:r>
      <w:r w:rsidRPr="000528E8">
        <w:rPr>
          <w:rFonts w:ascii="Times New Roman" w:hAnsi="Times New Roman"/>
          <w:color w:val="000000"/>
          <w:sz w:val="24"/>
          <w:szCs w:val="24"/>
        </w:rPr>
        <w:t>binde</w:t>
      </w:r>
      <w:r>
        <w:rPr>
          <w:rFonts w:ascii="Times New Roman" w:hAnsi="Times New Roman"/>
          <w:color w:val="000000"/>
          <w:sz w:val="24"/>
          <w:szCs w:val="24"/>
        </w:rPr>
        <w:t xml:space="preserve"> </w:t>
      </w:r>
      <w:r w:rsidRPr="000528E8">
        <w:rPr>
          <w:rFonts w:ascii="Times New Roman" w:hAnsi="Times New Roman"/>
          <w:color w:val="000000"/>
          <w:sz w:val="24"/>
          <w:szCs w:val="24"/>
        </w:rPr>
        <w:t>beşi</w:t>
      </w:r>
      <w:r w:rsidRPr="00097955">
        <w:rPr>
          <w:rFonts w:ascii="Times New Roman" w:hAnsi="Times New Roman"/>
          <w:color w:val="000000"/>
          <w:sz w:val="24"/>
          <w:szCs w:val="24"/>
        </w:rPr>
        <w:t>,</w:t>
      </w:r>
      <w:r>
        <w:rPr>
          <w:rFonts w:ascii="Times New Roman" w:hAnsi="Times New Roman"/>
          <w:color w:val="000000"/>
          <w:sz w:val="24"/>
          <w:szCs w:val="24"/>
        </w:rPr>
        <w:t xml:space="preserve"> </w:t>
      </w:r>
      <w:r w:rsidRPr="00097955">
        <w:rPr>
          <w:rFonts w:ascii="Times New Roman" w:hAnsi="Times New Roman"/>
          <w:color w:val="000000"/>
          <w:sz w:val="24"/>
          <w:szCs w:val="24"/>
        </w:rPr>
        <w:t>büyükşehir</w:t>
      </w:r>
      <w:r>
        <w:rPr>
          <w:rFonts w:ascii="Times New Roman" w:hAnsi="Times New Roman"/>
          <w:color w:val="000000"/>
          <w:sz w:val="24"/>
          <w:szCs w:val="24"/>
        </w:rPr>
        <w:t xml:space="preserve"> </w:t>
      </w:r>
      <w:r w:rsidRPr="00097955">
        <w:rPr>
          <w:rFonts w:ascii="Times New Roman" w:hAnsi="Times New Roman"/>
          <w:color w:val="000000"/>
          <w:sz w:val="24"/>
          <w:szCs w:val="24"/>
        </w:rPr>
        <w:t>belediyelerinde</w:t>
      </w:r>
      <w:r>
        <w:rPr>
          <w:rFonts w:ascii="Times New Roman" w:hAnsi="Times New Roman"/>
          <w:color w:val="000000"/>
          <w:sz w:val="24"/>
          <w:szCs w:val="24"/>
        </w:rPr>
        <w:t xml:space="preserve"> </w:t>
      </w:r>
      <w:r w:rsidRPr="00097955">
        <w:rPr>
          <w:rFonts w:ascii="Times New Roman" w:hAnsi="Times New Roman"/>
          <w:color w:val="000000"/>
          <w:sz w:val="24"/>
          <w:szCs w:val="24"/>
        </w:rPr>
        <w:t>binde</w:t>
      </w:r>
      <w:r>
        <w:rPr>
          <w:rFonts w:ascii="Times New Roman" w:hAnsi="Times New Roman"/>
          <w:color w:val="000000"/>
          <w:sz w:val="24"/>
          <w:szCs w:val="24"/>
        </w:rPr>
        <w:t xml:space="preserve"> </w:t>
      </w:r>
      <w:r w:rsidRPr="00097955">
        <w:rPr>
          <w:rFonts w:ascii="Times New Roman" w:hAnsi="Times New Roman"/>
          <w:color w:val="000000"/>
          <w:sz w:val="24"/>
          <w:szCs w:val="24"/>
        </w:rPr>
        <w:t>üçü</w:t>
      </w:r>
      <w:r>
        <w:rPr>
          <w:rFonts w:ascii="Times New Roman" w:hAnsi="Times New Roman"/>
          <w:color w:val="000000"/>
          <w:sz w:val="24"/>
          <w:szCs w:val="24"/>
        </w:rPr>
        <w:t xml:space="preserve"> </w:t>
      </w:r>
      <w:r w:rsidRPr="000528E8">
        <w:rPr>
          <w:rFonts w:ascii="Times New Roman" w:hAnsi="Times New Roman"/>
          <w:color w:val="000000"/>
          <w:sz w:val="24"/>
          <w:szCs w:val="24"/>
        </w:rPr>
        <w:t>oranında</w:t>
      </w:r>
      <w:r>
        <w:rPr>
          <w:rFonts w:ascii="Times New Roman" w:hAnsi="Times New Roman"/>
          <w:color w:val="000000"/>
          <w:sz w:val="24"/>
          <w:szCs w:val="24"/>
        </w:rPr>
        <w:t xml:space="preserve"> </w:t>
      </w:r>
      <w:r w:rsidRPr="000528E8">
        <w:rPr>
          <w:rFonts w:ascii="Times New Roman" w:hAnsi="Times New Roman"/>
          <w:color w:val="000000"/>
          <w:sz w:val="24"/>
          <w:szCs w:val="24"/>
        </w:rPr>
        <w:t>kaynak</w:t>
      </w:r>
      <w:r>
        <w:rPr>
          <w:rFonts w:ascii="Times New Roman" w:hAnsi="Times New Roman"/>
          <w:color w:val="000000"/>
          <w:sz w:val="24"/>
          <w:szCs w:val="24"/>
        </w:rPr>
        <w:t xml:space="preserve"> (ödenek) </w:t>
      </w:r>
      <w:r w:rsidRPr="000528E8">
        <w:rPr>
          <w:rFonts w:ascii="Times New Roman" w:hAnsi="Times New Roman"/>
          <w:color w:val="000000"/>
          <w:sz w:val="24"/>
          <w:szCs w:val="24"/>
        </w:rPr>
        <w:t>ayır</w:t>
      </w:r>
      <w:r w:rsidRPr="00097955">
        <w:rPr>
          <w:rFonts w:ascii="Times New Roman" w:hAnsi="Times New Roman"/>
          <w:color w:val="000000"/>
          <w:sz w:val="24"/>
          <w:szCs w:val="24"/>
        </w:rPr>
        <w:t>mak</w:t>
      </w:r>
      <w:r w:rsidR="00F6109F">
        <w:rPr>
          <w:rFonts w:ascii="Times New Roman" w:hAnsi="Times New Roman"/>
          <w:color w:val="000000"/>
          <w:sz w:val="24"/>
          <w:szCs w:val="24"/>
        </w:rPr>
        <w:t xml:space="preserve"> ve </w:t>
      </w:r>
      <w:r w:rsidRPr="00097955">
        <w:rPr>
          <w:rFonts w:ascii="Times New Roman" w:hAnsi="Times New Roman"/>
          <w:color w:val="000000"/>
          <w:sz w:val="24"/>
          <w:szCs w:val="24"/>
        </w:rPr>
        <w:t>bütçenin</w:t>
      </w:r>
      <w:r>
        <w:rPr>
          <w:rFonts w:ascii="Times New Roman" w:hAnsi="Times New Roman"/>
          <w:color w:val="000000"/>
          <w:sz w:val="24"/>
          <w:szCs w:val="24"/>
        </w:rPr>
        <w:t xml:space="preserve"> </w:t>
      </w:r>
      <w:r w:rsidRPr="00097955">
        <w:rPr>
          <w:rFonts w:ascii="Times New Roman" w:hAnsi="Times New Roman"/>
          <w:color w:val="000000"/>
          <w:sz w:val="24"/>
          <w:szCs w:val="24"/>
        </w:rPr>
        <w:t>ilgili</w:t>
      </w:r>
      <w:r w:rsidR="00F6109F">
        <w:rPr>
          <w:rFonts w:ascii="Times New Roman" w:hAnsi="Times New Roman"/>
          <w:color w:val="000000"/>
          <w:sz w:val="24"/>
          <w:szCs w:val="24"/>
        </w:rPr>
        <w:t xml:space="preserve"> tertibinde </w:t>
      </w:r>
      <w:r w:rsidRPr="00097955">
        <w:rPr>
          <w:rFonts w:ascii="Times New Roman" w:hAnsi="Times New Roman"/>
          <w:color w:val="000000"/>
          <w:sz w:val="24"/>
          <w:szCs w:val="24"/>
        </w:rPr>
        <w:t>göstermek</w:t>
      </w:r>
      <w:r>
        <w:rPr>
          <w:rFonts w:ascii="Times New Roman" w:hAnsi="Times New Roman"/>
          <w:color w:val="000000"/>
          <w:sz w:val="24"/>
          <w:szCs w:val="24"/>
        </w:rPr>
        <w:t xml:space="preserve"> </w:t>
      </w:r>
      <w:r w:rsidRPr="00097955">
        <w:rPr>
          <w:rFonts w:ascii="Times New Roman" w:hAnsi="Times New Roman"/>
          <w:color w:val="000000"/>
          <w:sz w:val="24"/>
          <w:szCs w:val="24"/>
        </w:rPr>
        <w:t>zorundadırlar.</w:t>
      </w:r>
      <w:r>
        <w:rPr>
          <w:rFonts w:ascii="Times New Roman" w:hAnsi="Times New Roman"/>
          <w:color w:val="000000"/>
          <w:sz w:val="24"/>
          <w:szCs w:val="24"/>
        </w:rPr>
        <w:t xml:space="preserve"> Ödeneğin h</w:t>
      </w:r>
      <w:r w:rsidRPr="00097955">
        <w:rPr>
          <w:rFonts w:ascii="Times New Roman" w:hAnsi="Times New Roman"/>
          <w:color w:val="000000"/>
          <w:sz w:val="24"/>
          <w:szCs w:val="24"/>
        </w:rPr>
        <w:t>angi</w:t>
      </w:r>
      <w:r>
        <w:rPr>
          <w:rFonts w:ascii="Times New Roman" w:hAnsi="Times New Roman"/>
          <w:color w:val="000000"/>
          <w:sz w:val="24"/>
          <w:szCs w:val="24"/>
        </w:rPr>
        <w:t xml:space="preserve"> </w:t>
      </w:r>
      <w:r w:rsidRPr="00097955">
        <w:rPr>
          <w:rFonts w:ascii="Times New Roman" w:hAnsi="Times New Roman"/>
          <w:color w:val="000000"/>
          <w:sz w:val="24"/>
          <w:szCs w:val="24"/>
        </w:rPr>
        <w:t>kodda</w:t>
      </w:r>
      <w:r>
        <w:rPr>
          <w:rFonts w:ascii="Times New Roman" w:hAnsi="Times New Roman"/>
          <w:color w:val="000000"/>
          <w:sz w:val="24"/>
          <w:szCs w:val="24"/>
        </w:rPr>
        <w:t xml:space="preserve"> </w:t>
      </w:r>
      <w:r w:rsidRPr="00097955">
        <w:rPr>
          <w:rFonts w:ascii="Times New Roman" w:hAnsi="Times New Roman"/>
          <w:color w:val="000000"/>
          <w:sz w:val="24"/>
          <w:szCs w:val="24"/>
        </w:rPr>
        <w:t>gösterileceği</w:t>
      </w:r>
      <w:r>
        <w:rPr>
          <w:rFonts w:ascii="Times New Roman" w:hAnsi="Times New Roman"/>
          <w:color w:val="000000"/>
          <w:sz w:val="24"/>
          <w:szCs w:val="24"/>
        </w:rPr>
        <w:t xml:space="preserve"> </w:t>
      </w:r>
      <w:r w:rsidRPr="00097955">
        <w:rPr>
          <w:rFonts w:ascii="Times New Roman" w:hAnsi="Times New Roman"/>
          <w:color w:val="000000"/>
          <w:sz w:val="24"/>
          <w:szCs w:val="24"/>
        </w:rPr>
        <w:t>bu</w:t>
      </w:r>
      <w:r>
        <w:rPr>
          <w:rFonts w:ascii="Times New Roman" w:hAnsi="Times New Roman"/>
          <w:color w:val="000000"/>
          <w:sz w:val="24"/>
          <w:szCs w:val="24"/>
        </w:rPr>
        <w:t xml:space="preserve"> </w:t>
      </w:r>
      <w:r w:rsidRPr="00097955">
        <w:rPr>
          <w:rFonts w:ascii="Times New Roman" w:hAnsi="Times New Roman"/>
          <w:color w:val="000000"/>
          <w:sz w:val="24"/>
          <w:szCs w:val="24"/>
        </w:rPr>
        <w:t>Rehberin</w:t>
      </w:r>
      <w:r>
        <w:rPr>
          <w:rFonts w:ascii="Times New Roman" w:hAnsi="Times New Roman"/>
          <w:color w:val="000000"/>
          <w:sz w:val="24"/>
          <w:szCs w:val="24"/>
        </w:rPr>
        <w:t xml:space="preserve"> </w:t>
      </w:r>
      <w:r w:rsidRPr="00097955">
        <w:rPr>
          <w:rFonts w:ascii="Times New Roman" w:hAnsi="Times New Roman"/>
          <w:color w:val="000000"/>
          <w:sz w:val="24"/>
          <w:szCs w:val="24"/>
        </w:rPr>
        <w:t>ilgili</w:t>
      </w:r>
      <w:r>
        <w:rPr>
          <w:rFonts w:ascii="Times New Roman" w:hAnsi="Times New Roman"/>
          <w:color w:val="000000"/>
          <w:sz w:val="24"/>
          <w:szCs w:val="24"/>
        </w:rPr>
        <w:t xml:space="preserve"> </w:t>
      </w:r>
      <w:r w:rsidRPr="00097955">
        <w:rPr>
          <w:rFonts w:ascii="Times New Roman" w:hAnsi="Times New Roman"/>
          <w:color w:val="000000"/>
          <w:sz w:val="24"/>
          <w:szCs w:val="24"/>
        </w:rPr>
        <w:t>bölümünde</w:t>
      </w:r>
      <w:r>
        <w:rPr>
          <w:rFonts w:ascii="Times New Roman" w:hAnsi="Times New Roman"/>
          <w:color w:val="000000"/>
          <w:sz w:val="24"/>
          <w:szCs w:val="24"/>
        </w:rPr>
        <w:t xml:space="preserve"> </w:t>
      </w:r>
      <w:r w:rsidRPr="00097955">
        <w:rPr>
          <w:rFonts w:ascii="Times New Roman" w:hAnsi="Times New Roman"/>
          <w:color w:val="000000"/>
          <w:sz w:val="24"/>
          <w:szCs w:val="24"/>
        </w:rPr>
        <w:t>yer</w:t>
      </w:r>
      <w:r>
        <w:rPr>
          <w:rFonts w:ascii="Times New Roman" w:hAnsi="Times New Roman"/>
          <w:color w:val="000000"/>
          <w:sz w:val="24"/>
          <w:szCs w:val="24"/>
        </w:rPr>
        <w:t xml:space="preserve"> </w:t>
      </w:r>
      <w:r w:rsidRPr="00097955">
        <w:rPr>
          <w:rFonts w:ascii="Times New Roman" w:hAnsi="Times New Roman"/>
          <w:color w:val="000000"/>
          <w:sz w:val="24"/>
          <w:szCs w:val="24"/>
        </w:rPr>
        <w:t>almaktadır.</w:t>
      </w:r>
    </w:p>
    <w:p w14:paraId="33B44869" w14:textId="2B340843" w:rsidR="004679E8" w:rsidRDefault="004679E8" w:rsidP="004679E8">
      <w:pPr>
        <w:spacing w:line="305" w:lineRule="atLeast"/>
        <w:ind w:firstLine="709"/>
        <w:jc w:val="both"/>
        <w:rPr>
          <w:rFonts w:ascii="Times New Roman" w:hAnsi="Times New Roman"/>
          <w:color w:val="000000"/>
          <w:sz w:val="24"/>
          <w:szCs w:val="24"/>
        </w:rPr>
      </w:pPr>
      <w:r w:rsidRPr="00097955">
        <w:rPr>
          <w:rFonts w:ascii="Times New Roman" w:hAnsi="Times New Roman"/>
          <w:color w:val="000000"/>
          <w:sz w:val="24"/>
          <w:szCs w:val="24"/>
        </w:rPr>
        <w:t>1</w:t>
      </w:r>
      <w:r w:rsidR="001642A9">
        <w:rPr>
          <w:rFonts w:ascii="Times New Roman" w:hAnsi="Times New Roman"/>
          <w:color w:val="000000"/>
          <w:sz w:val="24"/>
          <w:szCs w:val="24"/>
        </w:rPr>
        <w:t>5</w:t>
      </w:r>
      <w:r w:rsidRPr="00097955">
        <w:rPr>
          <w:rFonts w:ascii="Times New Roman" w:hAnsi="Times New Roman"/>
          <w:color w:val="000000"/>
          <w:sz w:val="24"/>
          <w:szCs w:val="24"/>
        </w:rPr>
        <w:t>.</w:t>
      </w:r>
      <w:r>
        <w:rPr>
          <w:rFonts w:ascii="Times New Roman" w:hAnsi="Times New Roman"/>
          <w:color w:val="000000"/>
          <w:sz w:val="24"/>
          <w:szCs w:val="24"/>
        </w:rPr>
        <w:t xml:space="preserve"> İlgili belediyeler Karayolu Trafik Güvenliği Strateji Belgesi ve Eylem Planı kapsamında belediyelerin sorumlu olduğu eylemlere ilişkin hedeflerin gerçekleştirilmesine yönelik gerekli ödenek </w:t>
      </w:r>
      <w:r w:rsidRPr="005D33AF">
        <w:rPr>
          <w:rFonts w:ascii="Times New Roman" w:hAnsi="Times New Roman"/>
          <w:color w:val="000000"/>
          <w:sz w:val="24"/>
          <w:szCs w:val="24"/>
        </w:rPr>
        <w:t>ayırabileceklerdir.</w:t>
      </w:r>
    </w:p>
    <w:p w14:paraId="264AA269" w14:textId="26778CF4" w:rsidR="004679E8"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w:t>
      </w:r>
      <w:r w:rsidR="001642A9">
        <w:rPr>
          <w:rFonts w:ascii="Times New Roman" w:hAnsi="Times New Roman"/>
          <w:color w:val="000000"/>
          <w:sz w:val="24"/>
          <w:szCs w:val="24"/>
        </w:rPr>
        <w:t>6</w:t>
      </w:r>
      <w:r>
        <w:rPr>
          <w:rFonts w:ascii="Times New Roman" w:hAnsi="Times New Roman"/>
          <w:color w:val="000000"/>
          <w:sz w:val="24"/>
          <w:szCs w:val="24"/>
        </w:rPr>
        <w:t xml:space="preserve">. </w:t>
      </w:r>
      <w:r w:rsidRPr="005D33AF">
        <w:rPr>
          <w:rFonts w:ascii="Times New Roman" w:hAnsi="Times New Roman"/>
          <w:color w:val="000000"/>
          <w:sz w:val="24"/>
          <w:szCs w:val="24"/>
        </w:rPr>
        <w:t>Hizmet</w:t>
      </w:r>
      <w:r>
        <w:rPr>
          <w:rFonts w:ascii="Times New Roman" w:hAnsi="Times New Roman"/>
          <w:color w:val="000000"/>
          <w:sz w:val="24"/>
          <w:szCs w:val="24"/>
        </w:rPr>
        <w:t xml:space="preserve"> </w:t>
      </w:r>
      <w:r w:rsidRPr="005D33AF">
        <w:rPr>
          <w:rFonts w:ascii="Times New Roman" w:hAnsi="Times New Roman"/>
          <w:color w:val="000000"/>
          <w:sz w:val="24"/>
          <w:szCs w:val="24"/>
        </w:rPr>
        <w:t>birimleri,</w:t>
      </w:r>
      <w:r>
        <w:rPr>
          <w:rFonts w:ascii="Times New Roman" w:hAnsi="Times New Roman"/>
          <w:color w:val="000000"/>
          <w:sz w:val="24"/>
          <w:szCs w:val="24"/>
        </w:rPr>
        <w:t xml:space="preserve"> </w:t>
      </w:r>
      <w:r w:rsidRPr="005D33AF">
        <w:rPr>
          <w:rFonts w:ascii="Times New Roman" w:hAnsi="Times New Roman"/>
          <w:color w:val="000000"/>
          <w:sz w:val="24"/>
          <w:szCs w:val="24"/>
        </w:rPr>
        <w:t>taşıt</w:t>
      </w:r>
      <w:r>
        <w:rPr>
          <w:rFonts w:ascii="Times New Roman" w:hAnsi="Times New Roman"/>
          <w:color w:val="000000"/>
          <w:sz w:val="24"/>
          <w:szCs w:val="24"/>
        </w:rPr>
        <w:t xml:space="preserve"> </w:t>
      </w:r>
      <w:r w:rsidRPr="005D33AF">
        <w:rPr>
          <w:rFonts w:ascii="Times New Roman" w:hAnsi="Times New Roman"/>
          <w:color w:val="000000"/>
          <w:sz w:val="24"/>
          <w:szCs w:val="24"/>
        </w:rPr>
        <w:t>edinimine</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gider</w:t>
      </w:r>
      <w:r>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Pr>
          <w:rFonts w:ascii="Times New Roman" w:hAnsi="Times New Roman"/>
          <w:color w:val="000000"/>
          <w:sz w:val="24"/>
          <w:szCs w:val="24"/>
        </w:rPr>
        <w:t xml:space="preserve"> </w:t>
      </w:r>
      <w:r w:rsidRPr="005D33AF">
        <w:rPr>
          <w:rFonts w:ascii="Times New Roman" w:hAnsi="Times New Roman"/>
          <w:color w:val="000000"/>
          <w:sz w:val="24"/>
          <w:szCs w:val="24"/>
        </w:rPr>
        <w:t>17/3/2006</w:t>
      </w:r>
      <w:r>
        <w:rPr>
          <w:rFonts w:ascii="Times New Roman" w:hAnsi="Times New Roman"/>
          <w:color w:val="000000"/>
          <w:sz w:val="24"/>
          <w:szCs w:val="24"/>
        </w:rPr>
        <w:t xml:space="preserve"> </w:t>
      </w:r>
      <w:r w:rsidRPr="005D33AF">
        <w:rPr>
          <w:rFonts w:ascii="Times New Roman" w:hAnsi="Times New Roman"/>
          <w:color w:val="000000"/>
          <w:sz w:val="24"/>
          <w:szCs w:val="24"/>
        </w:rPr>
        <w:t>tarihli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2006/10193</w:t>
      </w:r>
      <w:r>
        <w:rPr>
          <w:rFonts w:ascii="Times New Roman" w:hAnsi="Times New Roman"/>
          <w:color w:val="000000"/>
          <w:sz w:val="24"/>
          <w:szCs w:val="24"/>
        </w:rPr>
        <w:t xml:space="preserve"> </w:t>
      </w:r>
      <w:r w:rsidRPr="005D33AF">
        <w:rPr>
          <w:rFonts w:ascii="Times New Roman" w:hAnsi="Times New Roman"/>
          <w:color w:val="000000"/>
          <w:sz w:val="24"/>
          <w:szCs w:val="24"/>
        </w:rPr>
        <w:t>sayılı</w:t>
      </w:r>
      <w:r>
        <w:rPr>
          <w:rFonts w:ascii="Times New Roman" w:hAnsi="Times New Roman"/>
          <w:color w:val="000000"/>
          <w:sz w:val="24"/>
          <w:szCs w:val="24"/>
        </w:rPr>
        <w:t xml:space="preserve"> </w:t>
      </w:r>
      <w:r w:rsidRPr="005D33AF">
        <w:rPr>
          <w:rFonts w:ascii="Times New Roman" w:hAnsi="Times New Roman"/>
          <w:color w:val="000000"/>
          <w:sz w:val="24"/>
          <w:szCs w:val="24"/>
        </w:rPr>
        <w:t>Karar</w:t>
      </w:r>
      <w:r>
        <w:rPr>
          <w:rFonts w:ascii="Times New Roman" w:hAnsi="Times New Roman"/>
          <w:color w:val="000000"/>
          <w:sz w:val="24"/>
          <w:szCs w:val="24"/>
        </w:rPr>
        <w:t xml:space="preserve"> </w:t>
      </w:r>
      <w:r w:rsidRPr="005D33AF">
        <w:rPr>
          <w:rFonts w:ascii="Times New Roman" w:hAnsi="Times New Roman"/>
          <w:color w:val="000000"/>
          <w:sz w:val="24"/>
          <w:szCs w:val="24"/>
        </w:rPr>
        <w:t>eki</w:t>
      </w:r>
      <w:r>
        <w:rPr>
          <w:rFonts w:ascii="Times New Roman" w:hAnsi="Times New Roman"/>
          <w:color w:val="000000"/>
          <w:sz w:val="24"/>
          <w:szCs w:val="24"/>
        </w:rPr>
        <w:t xml:space="preserve"> </w:t>
      </w:r>
      <w:r w:rsidRPr="005D33AF">
        <w:rPr>
          <w:rFonts w:ascii="Times New Roman" w:hAnsi="Times New Roman"/>
          <w:color w:val="000000"/>
          <w:sz w:val="24"/>
          <w:szCs w:val="24"/>
        </w:rPr>
        <w:t>Hizmet</w:t>
      </w:r>
      <w:r>
        <w:rPr>
          <w:rFonts w:ascii="Times New Roman" w:hAnsi="Times New Roman"/>
          <w:color w:val="000000"/>
          <w:sz w:val="24"/>
          <w:szCs w:val="24"/>
        </w:rPr>
        <w:t xml:space="preserve"> </w:t>
      </w:r>
      <w:r w:rsidRPr="005D33AF">
        <w:rPr>
          <w:rFonts w:ascii="Times New Roman" w:hAnsi="Times New Roman"/>
          <w:color w:val="000000"/>
          <w:sz w:val="24"/>
          <w:szCs w:val="24"/>
        </w:rPr>
        <w:t>Alımı</w:t>
      </w:r>
      <w:r>
        <w:rPr>
          <w:rFonts w:ascii="Times New Roman" w:hAnsi="Times New Roman"/>
          <w:color w:val="000000"/>
          <w:sz w:val="24"/>
          <w:szCs w:val="24"/>
        </w:rPr>
        <w:t xml:space="preserve"> </w:t>
      </w:r>
      <w:r w:rsidRPr="005D33AF">
        <w:rPr>
          <w:rFonts w:ascii="Times New Roman" w:hAnsi="Times New Roman"/>
          <w:color w:val="000000"/>
          <w:sz w:val="24"/>
          <w:szCs w:val="24"/>
        </w:rPr>
        <w:t>Suretiyle</w:t>
      </w:r>
      <w:r>
        <w:rPr>
          <w:rFonts w:ascii="Times New Roman" w:hAnsi="Times New Roman"/>
          <w:color w:val="000000"/>
          <w:sz w:val="24"/>
          <w:szCs w:val="24"/>
        </w:rPr>
        <w:t xml:space="preserve"> </w:t>
      </w:r>
      <w:r w:rsidRPr="005D33AF">
        <w:rPr>
          <w:rFonts w:ascii="Times New Roman" w:hAnsi="Times New Roman"/>
          <w:color w:val="000000"/>
          <w:sz w:val="24"/>
          <w:szCs w:val="24"/>
        </w:rPr>
        <w:t>Taşıt</w:t>
      </w:r>
      <w:r>
        <w:rPr>
          <w:rFonts w:ascii="Times New Roman" w:hAnsi="Times New Roman"/>
          <w:color w:val="000000"/>
          <w:sz w:val="24"/>
          <w:szCs w:val="24"/>
        </w:rPr>
        <w:t xml:space="preserve"> </w:t>
      </w:r>
      <w:r w:rsidRPr="005D33AF">
        <w:rPr>
          <w:rFonts w:ascii="Times New Roman" w:hAnsi="Times New Roman"/>
          <w:color w:val="000000"/>
          <w:sz w:val="24"/>
          <w:szCs w:val="24"/>
        </w:rPr>
        <w:t>Edinilmesine</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Esas</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Usullerde</w:t>
      </w:r>
      <w:r>
        <w:rPr>
          <w:rFonts w:ascii="Times New Roman" w:hAnsi="Times New Roman"/>
          <w:color w:val="000000"/>
          <w:sz w:val="24"/>
          <w:szCs w:val="24"/>
        </w:rPr>
        <w:t xml:space="preserve"> </w:t>
      </w:r>
      <w:r w:rsidRPr="005D33AF">
        <w:rPr>
          <w:rFonts w:ascii="Times New Roman" w:hAnsi="Times New Roman"/>
          <w:color w:val="000000"/>
          <w:sz w:val="24"/>
          <w:szCs w:val="24"/>
        </w:rPr>
        <w:t>(değişiklikleriyle</w:t>
      </w:r>
      <w:r>
        <w:rPr>
          <w:rFonts w:ascii="Times New Roman" w:hAnsi="Times New Roman"/>
          <w:color w:val="000000"/>
          <w:sz w:val="24"/>
          <w:szCs w:val="24"/>
        </w:rPr>
        <w:t xml:space="preserve"> </w:t>
      </w:r>
      <w:r w:rsidRPr="005D33AF">
        <w:rPr>
          <w:rFonts w:ascii="Times New Roman" w:hAnsi="Times New Roman"/>
          <w:color w:val="000000"/>
          <w:sz w:val="24"/>
          <w:szCs w:val="24"/>
        </w:rPr>
        <w:t>birlikte)</w:t>
      </w:r>
      <w:r>
        <w:rPr>
          <w:rFonts w:ascii="Times New Roman" w:hAnsi="Times New Roman"/>
          <w:color w:val="000000"/>
          <w:sz w:val="24"/>
          <w:szCs w:val="24"/>
        </w:rPr>
        <w:t xml:space="preserve"> </w:t>
      </w:r>
      <w:r w:rsidRPr="005D33AF">
        <w:rPr>
          <w:rFonts w:ascii="Times New Roman" w:hAnsi="Times New Roman"/>
          <w:color w:val="000000"/>
          <w:sz w:val="24"/>
          <w:szCs w:val="24"/>
        </w:rPr>
        <w:t>yer</w:t>
      </w:r>
      <w:r>
        <w:rPr>
          <w:rFonts w:ascii="Times New Roman" w:hAnsi="Times New Roman"/>
          <w:color w:val="000000"/>
          <w:sz w:val="24"/>
          <w:szCs w:val="24"/>
        </w:rPr>
        <w:t xml:space="preserve"> </w:t>
      </w:r>
      <w:r w:rsidRPr="005D33AF">
        <w:rPr>
          <w:rFonts w:ascii="Times New Roman" w:hAnsi="Times New Roman"/>
          <w:color w:val="000000"/>
          <w:sz w:val="24"/>
          <w:szCs w:val="24"/>
        </w:rPr>
        <w:t>alan</w:t>
      </w:r>
      <w:r>
        <w:rPr>
          <w:rFonts w:ascii="Times New Roman" w:hAnsi="Times New Roman"/>
          <w:color w:val="000000"/>
          <w:sz w:val="24"/>
          <w:szCs w:val="24"/>
        </w:rPr>
        <w:t xml:space="preserve"> </w:t>
      </w:r>
      <w:r w:rsidRPr="005D33AF">
        <w:rPr>
          <w:rFonts w:ascii="Times New Roman" w:hAnsi="Times New Roman"/>
          <w:color w:val="000000"/>
          <w:sz w:val="24"/>
          <w:szCs w:val="24"/>
        </w:rPr>
        <w:t>hususları</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alacaktır.</w:t>
      </w:r>
    </w:p>
    <w:p w14:paraId="5E16086B" w14:textId="39055104" w:rsidR="004679E8"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w:t>
      </w:r>
      <w:r w:rsidR="001642A9">
        <w:rPr>
          <w:rFonts w:ascii="Times New Roman" w:hAnsi="Times New Roman"/>
          <w:color w:val="000000"/>
          <w:sz w:val="24"/>
          <w:szCs w:val="24"/>
        </w:rPr>
        <w:t>7</w:t>
      </w:r>
      <w:r>
        <w:rPr>
          <w:rFonts w:ascii="Times New Roman" w:hAnsi="Times New Roman"/>
          <w:color w:val="000000"/>
          <w:sz w:val="24"/>
          <w:szCs w:val="24"/>
        </w:rPr>
        <w:t xml:space="preserve">. </w:t>
      </w:r>
      <w:r w:rsidRPr="005D33AF">
        <w:rPr>
          <w:rFonts w:ascii="Times New Roman" w:hAnsi="Times New Roman"/>
          <w:color w:val="000000"/>
          <w:sz w:val="24"/>
          <w:szCs w:val="24"/>
        </w:rPr>
        <w:t>İdarelerce</w:t>
      </w:r>
      <w:r>
        <w:rPr>
          <w:rFonts w:ascii="Times New Roman" w:hAnsi="Times New Roman"/>
          <w:color w:val="000000"/>
          <w:sz w:val="24"/>
          <w:szCs w:val="24"/>
        </w:rPr>
        <w:t xml:space="preserve"> </w:t>
      </w:r>
      <w:r w:rsidRPr="005D33AF">
        <w:rPr>
          <w:rFonts w:ascii="Times New Roman" w:hAnsi="Times New Roman"/>
          <w:color w:val="000000"/>
          <w:sz w:val="24"/>
          <w:szCs w:val="24"/>
        </w:rPr>
        <w:t>kamu</w:t>
      </w:r>
      <w:r>
        <w:rPr>
          <w:rFonts w:ascii="Times New Roman" w:hAnsi="Times New Roman"/>
          <w:color w:val="000000"/>
          <w:sz w:val="24"/>
          <w:szCs w:val="24"/>
        </w:rPr>
        <w:t xml:space="preserve"> </w:t>
      </w:r>
      <w:r w:rsidRPr="005D33AF">
        <w:rPr>
          <w:rFonts w:ascii="Times New Roman" w:hAnsi="Times New Roman"/>
          <w:color w:val="000000"/>
          <w:sz w:val="24"/>
          <w:szCs w:val="24"/>
        </w:rPr>
        <w:t>alımlarında</w:t>
      </w:r>
      <w:r>
        <w:rPr>
          <w:rFonts w:ascii="Times New Roman" w:hAnsi="Times New Roman"/>
          <w:color w:val="000000"/>
          <w:sz w:val="24"/>
          <w:szCs w:val="24"/>
        </w:rPr>
        <w:t xml:space="preserve"> </w:t>
      </w:r>
      <w:r w:rsidRPr="005D33AF">
        <w:rPr>
          <w:rFonts w:ascii="Times New Roman" w:hAnsi="Times New Roman"/>
          <w:color w:val="000000"/>
          <w:sz w:val="24"/>
          <w:szCs w:val="24"/>
        </w:rPr>
        <w:t>uzun</w:t>
      </w:r>
      <w:r>
        <w:rPr>
          <w:rFonts w:ascii="Times New Roman" w:hAnsi="Times New Roman"/>
          <w:color w:val="000000"/>
          <w:sz w:val="24"/>
          <w:szCs w:val="24"/>
        </w:rPr>
        <w:t xml:space="preserve"> </w:t>
      </w:r>
      <w:r w:rsidRPr="005D33AF">
        <w:rPr>
          <w:rFonts w:ascii="Times New Roman" w:hAnsi="Times New Roman"/>
          <w:color w:val="000000"/>
          <w:sz w:val="24"/>
          <w:szCs w:val="24"/>
        </w:rPr>
        <w:t>vadeli</w:t>
      </w:r>
      <w:r>
        <w:rPr>
          <w:rFonts w:ascii="Times New Roman" w:hAnsi="Times New Roman"/>
          <w:color w:val="000000"/>
          <w:sz w:val="24"/>
          <w:szCs w:val="24"/>
        </w:rPr>
        <w:t xml:space="preserve"> </w:t>
      </w:r>
      <w:r w:rsidRPr="005D33AF">
        <w:rPr>
          <w:rFonts w:ascii="Times New Roman" w:hAnsi="Times New Roman"/>
          <w:color w:val="000000"/>
          <w:sz w:val="24"/>
          <w:szCs w:val="24"/>
        </w:rPr>
        <w:t>ihtiyaç</w:t>
      </w:r>
      <w:r>
        <w:rPr>
          <w:rFonts w:ascii="Times New Roman" w:hAnsi="Times New Roman"/>
          <w:color w:val="000000"/>
          <w:sz w:val="24"/>
          <w:szCs w:val="24"/>
        </w:rPr>
        <w:t xml:space="preserve"> </w:t>
      </w:r>
      <w:r w:rsidRPr="005D33AF">
        <w:rPr>
          <w:rFonts w:ascii="Times New Roman" w:hAnsi="Times New Roman"/>
          <w:color w:val="000000"/>
          <w:sz w:val="24"/>
          <w:szCs w:val="24"/>
        </w:rPr>
        <w:t>planlamasının</w:t>
      </w:r>
      <w:r>
        <w:rPr>
          <w:rFonts w:ascii="Times New Roman" w:hAnsi="Times New Roman"/>
          <w:color w:val="000000"/>
          <w:sz w:val="24"/>
          <w:szCs w:val="24"/>
        </w:rPr>
        <w:t xml:space="preserve"> </w:t>
      </w:r>
      <w:r w:rsidRPr="005D33AF">
        <w:rPr>
          <w:rFonts w:ascii="Times New Roman" w:hAnsi="Times New Roman"/>
          <w:color w:val="000000"/>
          <w:sz w:val="24"/>
          <w:szCs w:val="24"/>
        </w:rPr>
        <w:t>yapılması</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buna</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tekliflerinin</w:t>
      </w:r>
      <w:r>
        <w:rPr>
          <w:rFonts w:ascii="Times New Roman" w:hAnsi="Times New Roman"/>
          <w:color w:val="000000"/>
          <w:sz w:val="24"/>
          <w:szCs w:val="24"/>
        </w:rPr>
        <w:t xml:space="preserve"> </w:t>
      </w:r>
      <w:r w:rsidRPr="005D33AF">
        <w:rPr>
          <w:rFonts w:ascii="Times New Roman" w:hAnsi="Times New Roman"/>
          <w:color w:val="000000"/>
          <w:sz w:val="24"/>
          <w:szCs w:val="24"/>
        </w:rPr>
        <w:t>hazırlanmasında,</w:t>
      </w:r>
      <w:r>
        <w:rPr>
          <w:rFonts w:ascii="Times New Roman" w:hAnsi="Times New Roman"/>
          <w:color w:val="000000"/>
          <w:sz w:val="24"/>
          <w:szCs w:val="24"/>
        </w:rPr>
        <w:t xml:space="preserve"> </w:t>
      </w:r>
      <w:r w:rsidRPr="005D33AF">
        <w:rPr>
          <w:rFonts w:ascii="Times New Roman" w:hAnsi="Times New Roman"/>
          <w:color w:val="000000"/>
          <w:sz w:val="24"/>
          <w:szCs w:val="24"/>
        </w:rPr>
        <w:t>teknolojinin</w:t>
      </w:r>
      <w:r>
        <w:rPr>
          <w:rFonts w:ascii="Times New Roman" w:hAnsi="Times New Roman"/>
          <w:color w:val="000000"/>
          <w:sz w:val="24"/>
          <w:szCs w:val="24"/>
        </w:rPr>
        <w:t xml:space="preserve"> </w:t>
      </w:r>
      <w:r w:rsidRPr="005D33AF">
        <w:rPr>
          <w:rFonts w:ascii="Times New Roman" w:hAnsi="Times New Roman"/>
          <w:color w:val="000000"/>
          <w:sz w:val="24"/>
          <w:szCs w:val="24"/>
        </w:rPr>
        <w:t>geliştirilmesi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yerli</w:t>
      </w:r>
      <w:r>
        <w:rPr>
          <w:rFonts w:ascii="Times New Roman" w:hAnsi="Times New Roman"/>
          <w:color w:val="000000"/>
          <w:sz w:val="24"/>
          <w:szCs w:val="24"/>
        </w:rPr>
        <w:t xml:space="preserve"> </w:t>
      </w:r>
      <w:r w:rsidRPr="005D33AF">
        <w:rPr>
          <w:rFonts w:ascii="Times New Roman" w:hAnsi="Times New Roman"/>
          <w:color w:val="000000"/>
          <w:sz w:val="24"/>
          <w:szCs w:val="24"/>
        </w:rPr>
        <w:t>üretimin</w:t>
      </w:r>
      <w:r>
        <w:rPr>
          <w:rFonts w:ascii="Times New Roman" w:hAnsi="Times New Roman"/>
          <w:color w:val="000000"/>
          <w:sz w:val="24"/>
          <w:szCs w:val="24"/>
        </w:rPr>
        <w:t xml:space="preserve"> </w:t>
      </w:r>
      <w:r w:rsidRPr="005D33AF">
        <w:rPr>
          <w:rFonts w:ascii="Times New Roman" w:hAnsi="Times New Roman"/>
          <w:color w:val="000000"/>
          <w:sz w:val="24"/>
          <w:szCs w:val="24"/>
        </w:rPr>
        <w:t>teşvik</w:t>
      </w:r>
      <w:r>
        <w:rPr>
          <w:rFonts w:ascii="Times New Roman" w:hAnsi="Times New Roman"/>
          <w:color w:val="000000"/>
          <w:sz w:val="24"/>
          <w:szCs w:val="24"/>
        </w:rPr>
        <w:t xml:space="preserve"> </w:t>
      </w:r>
      <w:r w:rsidRPr="005D33AF">
        <w:rPr>
          <w:rFonts w:ascii="Times New Roman" w:hAnsi="Times New Roman"/>
          <w:color w:val="000000"/>
          <w:sz w:val="24"/>
          <w:szCs w:val="24"/>
        </w:rPr>
        <w:t>edilmesi</w:t>
      </w:r>
      <w:r>
        <w:rPr>
          <w:rFonts w:ascii="Times New Roman" w:hAnsi="Times New Roman"/>
          <w:color w:val="000000"/>
          <w:sz w:val="24"/>
          <w:szCs w:val="24"/>
        </w:rPr>
        <w:t xml:space="preserve"> </w:t>
      </w:r>
      <w:r w:rsidRPr="005D33AF">
        <w:rPr>
          <w:rFonts w:ascii="Times New Roman" w:hAnsi="Times New Roman"/>
          <w:color w:val="000000"/>
          <w:sz w:val="24"/>
          <w:szCs w:val="24"/>
        </w:rPr>
        <w:t>hedeflerinin</w:t>
      </w:r>
      <w:r>
        <w:rPr>
          <w:rFonts w:ascii="Times New Roman" w:hAnsi="Times New Roman"/>
          <w:color w:val="000000"/>
          <w:sz w:val="24"/>
          <w:szCs w:val="24"/>
        </w:rPr>
        <w:t xml:space="preserve"> </w:t>
      </w:r>
      <w:r w:rsidRPr="005D33AF">
        <w:rPr>
          <w:rFonts w:ascii="Times New Roman" w:hAnsi="Times New Roman"/>
          <w:color w:val="000000"/>
          <w:sz w:val="24"/>
          <w:szCs w:val="24"/>
        </w:rPr>
        <w:t>de</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alınması</w:t>
      </w:r>
      <w:r>
        <w:rPr>
          <w:rFonts w:ascii="Times New Roman" w:hAnsi="Times New Roman"/>
          <w:color w:val="000000"/>
          <w:sz w:val="24"/>
          <w:szCs w:val="24"/>
        </w:rPr>
        <w:t xml:space="preserve"> </w:t>
      </w:r>
      <w:r w:rsidRPr="005D33AF">
        <w:rPr>
          <w:rFonts w:ascii="Times New Roman" w:hAnsi="Times New Roman"/>
          <w:color w:val="000000"/>
          <w:sz w:val="24"/>
          <w:szCs w:val="24"/>
        </w:rPr>
        <w:t>gerekmektedir.</w:t>
      </w:r>
    </w:p>
    <w:p w14:paraId="18456DD0" w14:textId="43467DF3" w:rsidR="004679E8" w:rsidRDefault="001642A9"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18</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Gider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tahminlerine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fişleri,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hizmet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maliyeti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tahminlerinin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hesaplanmasına</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ilişkin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ayrıntılı</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somut</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verilere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dayandırılmalıdır.</w:t>
      </w:r>
    </w:p>
    <w:p w14:paraId="3A928BF8" w14:textId="75D3CE53" w:rsidR="004679E8" w:rsidRDefault="001642A9"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19</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bütçesi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Mali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Hizmetler/Strateji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birimi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tarafından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hazırlanacak</w:t>
      </w:r>
      <w:r w:rsidR="004679E8">
        <w:rPr>
          <w:rFonts w:ascii="Times New Roman" w:hAnsi="Times New Roman"/>
          <w:color w:val="000000"/>
          <w:sz w:val="24"/>
          <w:szCs w:val="24"/>
        </w:rPr>
        <w:t xml:space="preserve"> olup, bu birimler haricinde gelir tarh ve tahakkuku yapan </w:t>
      </w:r>
      <w:r w:rsidR="004679E8" w:rsidRPr="005D33AF">
        <w:rPr>
          <w:rFonts w:ascii="Times New Roman" w:hAnsi="Times New Roman"/>
          <w:color w:val="000000"/>
          <w:sz w:val="24"/>
          <w:szCs w:val="24"/>
        </w:rPr>
        <w:t>diğer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birimlerin</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gelir</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tahminleri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Mali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Hizmetler/Strateji</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birimine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gönderilerek</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konsolide</w:t>
      </w:r>
      <w:r w:rsidR="004679E8">
        <w:rPr>
          <w:rFonts w:ascii="Times New Roman" w:hAnsi="Times New Roman"/>
          <w:color w:val="000000"/>
          <w:sz w:val="24"/>
          <w:szCs w:val="24"/>
        </w:rPr>
        <w:t xml:space="preserve"> </w:t>
      </w:r>
      <w:r w:rsidR="004679E8" w:rsidRPr="005D33AF">
        <w:rPr>
          <w:rFonts w:ascii="Times New Roman" w:hAnsi="Times New Roman"/>
          <w:color w:val="000000"/>
          <w:sz w:val="24"/>
          <w:szCs w:val="24"/>
        </w:rPr>
        <w:t>edilecektir.</w:t>
      </w:r>
    </w:p>
    <w:p w14:paraId="231086E8" w14:textId="4D3E4F89" w:rsidR="004679E8" w:rsidRDefault="004679E8" w:rsidP="004679E8">
      <w:pPr>
        <w:spacing w:line="305" w:lineRule="atLeast"/>
        <w:ind w:firstLine="709"/>
        <w:jc w:val="both"/>
        <w:rPr>
          <w:rFonts w:ascii="Times New Roman" w:hAnsi="Times New Roman"/>
          <w:color w:val="000000"/>
          <w:sz w:val="24"/>
          <w:szCs w:val="24"/>
        </w:rPr>
      </w:pPr>
      <w:r>
        <w:rPr>
          <w:rFonts w:ascii="Times New Roman" w:hAnsi="Times New Roman"/>
          <w:color w:val="000000"/>
          <w:sz w:val="24"/>
          <w:szCs w:val="24"/>
        </w:rPr>
        <w:t>2</w:t>
      </w:r>
      <w:r w:rsidR="001642A9">
        <w:rPr>
          <w:rFonts w:ascii="Times New Roman" w:hAnsi="Times New Roman"/>
          <w:color w:val="000000"/>
          <w:sz w:val="24"/>
          <w:szCs w:val="24"/>
        </w:rPr>
        <w:t>0</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tahminlerinde</w:t>
      </w:r>
      <w:r>
        <w:rPr>
          <w:rFonts w:ascii="Times New Roman" w:hAnsi="Times New Roman"/>
          <w:color w:val="000000"/>
          <w:sz w:val="24"/>
          <w:szCs w:val="24"/>
        </w:rPr>
        <w:t xml:space="preserve"> </w:t>
      </w:r>
      <w:r w:rsidRPr="005D33AF">
        <w:rPr>
          <w:rFonts w:ascii="Times New Roman" w:hAnsi="Times New Roman"/>
          <w:color w:val="000000"/>
          <w:sz w:val="24"/>
          <w:szCs w:val="24"/>
        </w:rPr>
        <w:t>tüm</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kaynaklarını</w:t>
      </w:r>
      <w:r>
        <w:rPr>
          <w:rFonts w:ascii="Times New Roman" w:hAnsi="Times New Roman"/>
          <w:color w:val="000000"/>
          <w:sz w:val="24"/>
          <w:szCs w:val="24"/>
        </w:rPr>
        <w:t xml:space="preserve"> </w:t>
      </w:r>
      <w:r w:rsidRPr="005D33AF">
        <w:rPr>
          <w:rFonts w:ascii="Times New Roman" w:hAnsi="Times New Roman"/>
          <w:color w:val="000000"/>
          <w:sz w:val="24"/>
          <w:szCs w:val="24"/>
        </w:rPr>
        <w:t>dikkate</w:t>
      </w:r>
      <w:r>
        <w:rPr>
          <w:rFonts w:ascii="Times New Roman" w:hAnsi="Times New Roman"/>
          <w:color w:val="000000"/>
          <w:sz w:val="24"/>
          <w:szCs w:val="24"/>
        </w:rPr>
        <w:t xml:space="preserve"> </w:t>
      </w:r>
      <w:r w:rsidRPr="005D33AF">
        <w:rPr>
          <w:rFonts w:ascii="Times New Roman" w:hAnsi="Times New Roman"/>
          <w:color w:val="000000"/>
          <w:sz w:val="24"/>
          <w:szCs w:val="24"/>
        </w:rPr>
        <w:t>alacaklar,</w:t>
      </w:r>
      <w:r>
        <w:rPr>
          <w:rFonts w:ascii="Times New Roman" w:hAnsi="Times New Roman"/>
          <w:color w:val="000000"/>
          <w:sz w:val="24"/>
          <w:szCs w:val="24"/>
        </w:rPr>
        <w:t xml:space="preserve"> </w:t>
      </w:r>
      <w:r w:rsidRPr="005D33AF">
        <w:rPr>
          <w:rFonts w:ascii="Times New Roman" w:hAnsi="Times New Roman"/>
          <w:color w:val="000000"/>
          <w:sz w:val="24"/>
          <w:szCs w:val="24"/>
        </w:rPr>
        <w:t>önceki</w:t>
      </w:r>
      <w:r>
        <w:rPr>
          <w:rFonts w:ascii="Times New Roman" w:hAnsi="Times New Roman"/>
          <w:color w:val="000000"/>
          <w:sz w:val="24"/>
          <w:szCs w:val="24"/>
        </w:rPr>
        <w:t xml:space="preserve"> </w:t>
      </w:r>
      <w:r w:rsidRPr="005D33AF">
        <w:rPr>
          <w:rFonts w:ascii="Times New Roman" w:hAnsi="Times New Roman"/>
          <w:color w:val="000000"/>
          <w:sz w:val="24"/>
          <w:szCs w:val="24"/>
        </w:rPr>
        <w:t>yıllar</w:t>
      </w:r>
      <w:r>
        <w:rPr>
          <w:rFonts w:ascii="Times New Roman" w:hAnsi="Times New Roman"/>
          <w:color w:val="000000"/>
          <w:sz w:val="24"/>
          <w:szCs w:val="24"/>
        </w:rPr>
        <w:t xml:space="preserve"> </w:t>
      </w:r>
      <w:r w:rsidRPr="005D33AF">
        <w:rPr>
          <w:rFonts w:ascii="Times New Roman" w:hAnsi="Times New Roman"/>
          <w:color w:val="000000"/>
          <w:sz w:val="24"/>
          <w:szCs w:val="24"/>
        </w:rPr>
        <w:t>gerçekleşmeleri</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geleceğe</w:t>
      </w:r>
      <w:r>
        <w:rPr>
          <w:rFonts w:ascii="Times New Roman" w:hAnsi="Times New Roman"/>
          <w:color w:val="000000"/>
          <w:sz w:val="24"/>
          <w:szCs w:val="24"/>
        </w:rPr>
        <w:t xml:space="preserve"> </w:t>
      </w:r>
      <w:r w:rsidRPr="005D33AF">
        <w:rPr>
          <w:rFonts w:ascii="Times New Roman" w:hAnsi="Times New Roman"/>
          <w:color w:val="000000"/>
          <w:sz w:val="24"/>
          <w:szCs w:val="24"/>
        </w:rPr>
        <w:t>yönelik</w:t>
      </w:r>
      <w:r>
        <w:rPr>
          <w:rFonts w:ascii="Times New Roman" w:hAnsi="Times New Roman"/>
          <w:color w:val="000000"/>
          <w:sz w:val="24"/>
          <w:szCs w:val="24"/>
        </w:rPr>
        <w:t xml:space="preserve"> </w:t>
      </w:r>
      <w:r w:rsidRPr="005D33AF">
        <w:rPr>
          <w:rFonts w:ascii="Times New Roman" w:hAnsi="Times New Roman"/>
          <w:color w:val="000000"/>
          <w:sz w:val="24"/>
          <w:szCs w:val="24"/>
        </w:rPr>
        <w:t>beklentiler</w:t>
      </w:r>
      <w:r>
        <w:rPr>
          <w:rFonts w:ascii="Times New Roman" w:hAnsi="Times New Roman"/>
          <w:color w:val="000000"/>
          <w:sz w:val="24"/>
          <w:szCs w:val="24"/>
        </w:rPr>
        <w:t xml:space="preserve"> </w:t>
      </w:r>
      <w:r w:rsidRPr="005D33AF">
        <w:rPr>
          <w:rFonts w:ascii="Times New Roman" w:hAnsi="Times New Roman"/>
          <w:color w:val="000000"/>
          <w:sz w:val="24"/>
          <w:szCs w:val="24"/>
        </w:rPr>
        <w:t>doğrultusunda</w:t>
      </w:r>
      <w:r>
        <w:rPr>
          <w:rFonts w:ascii="Times New Roman" w:hAnsi="Times New Roman"/>
          <w:color w:val="000000"/>
          <w:sz w:val="24"/>
          <w:szCs w:val="24"/>
        </w:rPr>
        <w:t xml:space="preserve"> </w:t>
      </w:r>
      <w:r w:rsidRPr="005D33AF">
        <w:rPr>
          <w:rFonts w:ascii="Times New Roman" w:hAnsi="Times New Roman"/>
          <w:color w:val="000000"/>
          <w:sz w:val="24"/>
          <w:szCs w:val="24"/>
        </w:rPr>
        <w:t>yapılacak</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tahminlerini</w:t>
      </w:r>
      <w:r>
        <w:rPr>
          <w:rFonts w:ascii="Times New Roman" w:hAnsi="Times New Roman"/>
          <w:color w:val="000000"/>
          <w:sz w:val="24"/>
          <w:szCs w:val="24"/>
        </w:rPr>
        <w:t xml:space="preserve"> </w:t>
      </w:r>
      <w:r w:rsidRPr="005D33AF">
        <w:rPr>
          <w:rFonts w:ascii="Times New Roman" w:hAnsi="Times New Roman"/>
          <w:color w:val="000000"/>
          <w:sz w:val="24"/>
          <w:szCs w:val="24"/>
        </w:rPr>
        <w:t>gelir</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fişlerine</w:t>
      </w:r>
      <w:r>
        <w:rPr>
          <w:rFonts w:ascii="Times New Roman" w:hAnsi="Times New Roman"/>
          <w:color w:val="000000"/>
          <w:sz w:val="24"/>
          <w:szCs w:val="24"/>
        </w:rPr>
        <w:t xml:space="preserve"> </w:t>
      </w:r>
      <w:r w:rsidRPr="005D33AF">
        <w:rPr>
          <w:rFonts w:ascii="Times New Roman" w:hAnsi="Times New Roman"/>
          <w:color w:val="000000"/>
          <w:sz w:val="24"/>
          <w:szCs w:val="24"/>
        </w:rPr>
        <w:t>yansıtacaklardır.</w:t>
      </w:r>
    </w:p>
    <w:p w14:paraId="7EF0274F" w14:textId="7FBEAF4D" w:rsidR="004679E8" w:rsidRDefault="004679E8" w:rsidP="004679E8">
      <w:pPr>
        <w:ind w:firstLine="708"/>
        <w:jc w:val="both"/>
        <w:rPr>
          <w:rFonts w:ascii="Times New Roman" w:hAnsi="Times New Roman"/>
          <w:color w:val="000000"/>
          <w:sz w:val="24"/>
          <w:szCs w:val="24"/>
        </w:rPr>
      </w:pPr>
      <w:r>
        <w:rPr>
          <w:rFonts w:ascii="Times New Roman" w:hAnsi="Times New Roman"/>
          <w:color w:val="000000"/>
          <w:sz w:val="24"/>
          <w:szCs w:val="24"/>
        </w:rPr>
        <w:t>2</w:t>
      </w:r>
      <w:r w:rsidR="001642A9">
        <w:rPr>
          <w:rFonts w:ascii="Times New Roman" w:hAnsi="Times New Roman"/>
          <w:color w:val="000000"/>
          <w:sz w:val="24"/>
          <w:szCs w:val="24"/>
        </w:rPr>
        <w:t>1</w:t>
      </w:r>
      <w:r>
        <w:rPr>
          <w:rFonts w:ascii="Times New Roman" w:hAnsi="Times New Roman"/>
          <w:color w:val="000000"/>
          <w:sz w:val="24"/>
          <w:szCs w:val="24"/>
        </w:rPr>
        <w:t xml:space="preserve">. </w:t>
      </w:r>
      <w:r w:rsidRPr="005D33AF">
        <w:rPr>
          <w:rFonts w:ascii="Times New Roman" w:hAnsi="Times New Roman"/>
          <w:color w:val="000000"/>
          <w:sz w:val="24"/>
          <w:szCs w:val="24"/>
        </w:rPr>
        <w:t>İdareler</w:t>
      </w:r>
      <w:r>
        <w:rPr>
          <w:rFonts w:ascii="Times New Roman" w:hAnsi="Times New Roman"/>
          <w:color w:val="000000"/>
          <w:sz w:val="24"/>
          <w:szCs w:val="24"/>
        </w:rPr>
        <w:t xml:space="preserve"> </w:t>
      </w:r>
      <w:r w:rsidRPr="005D33AF">
        <w:rPr>
          <w:rFonts w:ascii="Times New Roman" w:hAnsi="Times New Roman"/>
          <w:color w:val="000000"/>
          <w:sz w:val="24"/>
          <w:szCs w:val="24"/>
        </w:rPr>
        <w:t>bütçelerini</w:t>
      </w:r>
      <w:r>
        <w:rPr>
          <w:rFonts w:ascii="Times New Roman" w:hAnsi="Times New Roman"/>
          <w:color w:val="000000"/>
          <w:sz w:val="24"/>
          <w:szCs w:val="24"/>
        </w:rPr>
        <w:t xml:space="preserve"> </w:t>
      </w:r>
      <w:r w:rsidRPr="005D33AF">
        <w:rPr>
          <w:rFonts w:ascii="Times New Roman" w:hAnsi="Times New Roman"/>
          <w:color w:val="000000"/>
          <w:sz w:val="24"/>
          <w:szCs w:val="24"/>
        </w:rPr>
        <w:t>Analitik</w:t>
      </w:r>
      <w:r>
        <w:rPr>
          <w:rFonts w:ascii="Times New Roman" w:hAnsi="Times New Roman"/>
          <w:color w:val="000000"/>
          <w:sz w:val="24"/>
          <w:szCs w:val="24"/>
        </w:rPr>
        <w:t xml:space="preserve"> </w:t>
      </w:r>
      <w:r w:rsidRPr="005D33AF">
        <w:rPr>
          <w:rFonts w:ascii="Times New Roman" w:hAnsi="Times New Roman"/>
          <w:color w:val="000000"/>
          <w:sz w:val="24"/>
          <w:szCs w:val="24"/>
        </w:rPr>
        <w:t>Bütçe</w:t>
      </w:r>
      <w:r>
        <w:rPr>
          <w:rFonts w:ascii="Times New Roman" w:hAnsi="Times New Roman"/>
          <w:color w:val="000000"/>
          <w:sz w:val="24"/>
          <w:szCs w:val="24"/>
        </w:rPr>
        <w:t xml:space="preserve"> </w:t>
      </w:r>
      <w:r w:rsidRPr="005D33AF">
        <w:rPr>
          <w:rFonts w:ascii="Times New Roman" w:hAnsi="Times New Roman"/>
          <w:color w:val="000000"/>
          <w:sz w:val="24"/>
          <w:szCs w:val="24"/>
        </w:rPr>
        <w:t>Sınıflandırmasına</w:t>
      </w:r>
      <w:r>
        <w:rPr>
          <w:rFonts w:ascii="Times New Roman" w:hAnsi="Times New Roman"/>
          <w:color w:val="000000"/>
          <w:sz w:val="24"/>
          <w:szCs w:val="24"/>
        </w:rPr>
        <w:t xml:space="preserve"> </w:t>
      </w:r>
      <w:r w:rsidRPr="005D33AF">
        <w:rPr>
          <w:rFonts w:ascii="Times New Roman" w:hAnsi="Times New Roman"/>
          <w:color w:val="000000"/>
          <w:sz w:val="24"/>
          <w:szCs w:val="24"/>
        </w:rPr>
        <w:t>ilişkin</w:t>
      </w:r>
      <w:r>
        <w:rPr>
          <w:rFonts w:ascii="Times New Roman" w:hAnsi="Times New Roman"/>
          <w:color w:val="000000"/>
          <w:sz w:val="24"/>
          <w:szCs w:val="24"/>
        </w:rPr>
        <w:t xml:space="preserve"> </w:t>
      </w:r>
      <w:r w:rsidRPr="005D33AF">
        <w:rPr>
          <w:rFonts w:ascii="Times New Roman" w:hAnsi="Times New Roman"/>
          <w:color w:val="000000"/>
          <w:sz w:val="24"/>
          <w:szCs w:val="24"/>
        </w:rPr>
        <w:t>izleyen</w:t>
      </w:r>
      <w:r>
        <w:rPr>
          <w:rFonts w:ascii="Times New Roman" w:hAnsi="Times New Roman"/>
          <w:color w:val="000000"/>
          <w:sz w:val="24"/>
          <w:szCs w:val="24"/>
        </w:rPr>
        <w:t xml:space="preserve"> </w:t>
      </w:r>
      <w:r w:rsidRPr="005D33AF">
        <w:rPr>
          <w:rFonts w:ascii="Times New Roman" w:hAnsi="Times New Roman"/>
          <w:color w:val="000000"/>
          <w:sz w:val="24"/>
          <w:szCs w:val="24"/>
        </w:rPr>
        <w:t>bölümlerde</w:t>
      </w:r>
      <w:r>
        <w:rPr>
          <w:rFonts w:ascii="Times New Roman" w:hAnsi="Times New Roman"/>
          <w:color w:val="000000"/>
          <w:sz w:val="24"/>
          <w:szCs w:val="24"/>
        </w:rPr>
        <w:t xml:space="preserve"> </w:t>
      </w:r>
      <w:r w:rsidRPr="005D33AF">
        <w:rPr>
          <w:rFonts w:ascii="Times New Roman" w:hAnsi="Times New Roman"/>
          <w:color w:val="000000"/>
          <w:sz w:val="24"/>
          <w:szCs w:val="24"/>
        </w:rPr>
        <w:t>yer</w:t>
      </w:r>
      <w:r>
        <w:rPr>
          <w:rFonts w:ascii="Times New Roman" w:hAnsi="Times New Roman"/>
          <w:color w:val="000000"/>
          <w:sz w:val="24"/>
          <w:szCs w:val="24"/>
        </w:rPr>
        <w:t xml:space="preserve"> </w:t>
      </w:r>
      <w:r w:rsidRPr="005D33AF">
        <w:rPr>
          <w:rFonts w:ascii="Times New Roman" w:hAnsi="Times New Roman"/>
          <w:color w:val="000000"/>
          <w:sz w:val="24"/>
          <w:szCs w:val="24"/>
        </w:rPr>
        <w:t>verilen</w:t>
      </w:r>
      <w:r>
        <w:rPr>
          <w:rFonts w:ascii="Times New Roman" w:hAnsi="Times New Roman"/>
          <w:color w:val="000000"/>
          <w:sz w:val="24"/>
          <w:szCs w:val="24"/>
        </w:rPr>
        <w:t xml:space="preserve"> </w:t>
      </w:r>
      <w:r w:rsidRPr="005D33AF">
        <w:rPr>
          <w:rFonts w:ascii="Times New Roman" w:hAnsi="Times New Roman"/>
          <w:color w:val="000000"/>
          <w:sz w:val="24"/>
          <w:szCs w:val="24"/>
        </w:rPr>
        <w:t>esas</w:t>
      </w:r>
      <w:r>
        <w:rPr>
          <w:rFonts w:ascii="Times New Roman" w:hAnsi="Times New Roman"/>
          <w:color w:val="000000"/>
          <w:sz w:val="24"/>
          <w:szCs w:val="24"/>
        </w:rPr>
        <w:t xml:space="preserve"> </w:t>
      </w:r>
      <w:r w:rsidRPr="005D33AF">
        <w:rPr>
          <w:rFonts w:ascii="Times New Roman" w:hAnsi="Times New Roman"/>
          <w:color w:val="000000"/>
          <w:sz w:val="24"/>
          <w:szCs w:val="24"/>
        </w:rPr>
        <w:t>ve</w:t>
      </w:r>
      <w:r>
        <w:rPr>
          <w:rFonts w:ascii="Times New Roman" w:hAnsi="Times New Roman"/>
          <w:color w:val="000000"/>
          <w:sz w:val="24"/>
          <w:szCs w:val="24"/>
        </w:rPr>
        <w:t xml:space="preserve"> </w:t>
      </w:r>
      <w:r w:rsidRPr="005D33AF">
        <w:rPr>
          <w:rFonts w:ascii="Times New Roman" w:hAnsi="Times New Roman"/>
          <w:color w:val="000000"/>
          <w:sz w:val="24"/>
          <w:szCs w:val="24"/>
        </w:rPr>
        <w:t>usullere</w:t>
      </w:r>
      <w:r>
        <w:rPr>
          <w:rFonts w:ascii="Times New Roman" w:hAnsi="Times New Roman"/>
          <w:color w:val="000000"/>
          <w:sz w:val="24"/>
          <w:szCs w:val="24"/>
        </w:rPr>
        <w:t xml:space="preserve"> </w:t>
      </w:r>
      <w:r w:rsidRPr="005D33AF">
        <w:rPr>
          <w:rFonts w:ascii="Times New Roman" w:hAnsi="Times New Roman"/>
          <w:color w:val="000000"/>
          <w:sz w:val="24"/>
          <w:szCs w:val="24"/>
        </w:rPr>
        <w:t>uygun</w:t>
      </w:r>
      <w:r>
        <w:rPr>
          <w:rFonts w:ascii="Times New Roman" w:hAnsi="Times New Roman"/>
          <w:color w:val="000000"/>
          <w:sz w:val="24"/>
          <w:szCs w:val="24"/>
        </w:rPr>
        <w:t xml:space="preserve"> </w:t>
      </w:r>
      <w:r w:rsidRPr="005D33AF">
        <w:rPr>
          <w:rFonts w:ascii="Times New Roman" w:hAnsi="Times New Roman"/>
          <w:color w:val="000000"/>
          <w:sz w:val="24"/>
          <w:szCs w:val="24"/>
        </w:rPr>
        <w:t>olarak</w:t>
      </w:r>
      <w:r>
        <w:rPr>
          <w:rFonts w:ascii="Times New Roman" w:hAnsi="Times New Roman"/>
          <w:color w:val="000000"/>
          <w:sz w:val="24"/>
          <w:szCs w:val="24"/>
        </w:rPr>
        <w:t xml:space="preserve"> </w:t>
      </w:r>
      <w:r w:rsidRPr="005D33AF">
        <w:rPr>
          <w:rFonts w:ascii="Times New Roman" w:hAnsi="Times New Roman"/>
          <w:color w:val="000000"/>
          <w:sz w:val="24"/>
          <w:szCs w:val="24"/>
        </w:rPr>
        <w:t>hazırla</w:t>
      </w:r>
      <w:r>
        <w:rPr>
          <w:rFonts w:ascii="Times New Roman" w:hAnsi="Times New Roman"/>
          <w:color w:val="000000"/>
          <w:sz w:val="24"/>
          <w:szCs w:val="24"/>
        </w:rPr>
        <w:t>malı</w:t>
      </w:r>
      <w:r w:rsidRPr="005D33AF">
        <w:rPr>
          <w:rFonts w:ascii="Times New Roman" w:hAnsi="Times New Roman"/>
          <w:color w:val="000000"/>
          <w:sz w:val="24"/>
          <w:szCs w:val="24"/>
        </w:rPr>
        <w:t>dır.</w:t>
      </w:r>
    </w:p>
    <w:p w14:paraId="0229F361" w14:textId="3AC90B84" w:rsidR="004679E8" w:rsidRPr="005D33AF" w:rsidRDefault="004679E8" w:rsidP="004679E8">
      <w:pPr>
        <w:ind w:firstLine="708"/>
        <w:jc w:val="both"/>
        <w:rPr>
          <w:rFonts w:ascii="Times New Roman" w:hAnsi="Times New Roman"/>
          <w:color w:val="000000"/>
          <w:sz w:val="24"/>
          <w:szCs w:val="24"/>
        </w:rPr>
      </w:pPr>
      <w:r>
        <w:rPr>
          <w:rFonts w:ascii="Times New Roman" w:hAnsi="Times New Roman"/>
          <w:color w:val="000000"/>
          <w:sz w:val="24"/>
          <w:szCs w:val="24"/>
        </w:rPr>
        <w:t>2</w:t>
      </w:r>
      <w:r w:rsidR="001642A9">
        <w:rPr>
          <w:rFonts w:ascii="Times New Roman" w:hAnsi="Times New Roman"/>
          <w:color w:val="000000"/>
          <w:sz w:val="24"/>
          <w:szCs w:val="24"/>
        </w:rPr>
        <w:t>2</w:t>
      </w:r>
      <w:r>
        <w:rPr>
          <w:rFonts w:ascii="Times New Roman" w:hAnsi="Times New Roman"/>
          <w:color w:val="000000"/>
          <w:sz w:val="24"/>
          <w:szCs w:val="24"/>
        </w:rPr>
        <w:t>. İdareler gelir-gider bütçe tahminlerini yaparken mümkün olduğunca sınıflandırmanın ilgili kalemlerini doğru şekilde bulunmasını sağlayacak, “diğer” başlıklı kalemlerin kayıtlarının düşük tutulması amaçlanacaktır. Bu çerçevede yapılan bütçenin uygulama sürecinde yer alan muhasebe kayıtlarında da bu duruma dikkat edilecektir.</w:t>
      </w:r>
    </w:p>
    <w:p w14:paraId="0CCE07F3" w14:textId="6B7DDBE6" w:rsidR="006904E6" w:rsidRPr="000528E8" w:rsidRDefault="006904E6" w:rsidP="000528E8">
      <w:pPr>
        <w:spacing w:line="305" w:lineRule="atLeast"/>
        <w:ind w:firstLine="709"/>
        <w:jc w:val="both"/>
        <w:rPr>
          <w:rFonts w:ascii="Times New Roman" w:eastAsia="Times New Roman" w:hAnsi="Times New Roman" w:cs="Times New Roman"/>
          <w:color w:val="000000"/>
          <w:sz w:val="24"/>
          <w:szCs w:val="24"/>
          <w:lang w:eastAsia="tr-TR"/>
        </w:rPr>
      </w:pPr>
    </w:p>
    <w:p w14:paraId="544D42FD" w14:textId="34EC5591" w:rsidR="004679E8" w:rsidRDefault="004679E8" w:rsidP="000528E8">
      <w:pPr>
        <w:autoSpaceDE w:val="0"/>
        <w:autoSpaceDN w:val="0"/>
        <w:adjustRightInd w:val="0"/>
        <w:ind w:firstLine="708"/>
        <w:jc w:val="both"/>
        <w:rPr>
          <w:rFonts w:ascii="Times New Roman" w:hAnsi="Times New Roman"/>
          <w:color w:val="000000"/>
          <w:sz w:val="24"/>
          <w:szCs w:val="24"/>
        </w:rPr>
      </w:pPr>
    </w:p>
    <w:p w14:paraId="1C907FE4" w14:textId="6E8701C0" w:rsidR="00A5619A" w:rsidRDefault="00A5619A" w:rsidP="000528E8">
      <w:pPr>
        <w:autoSpaceDE w:val="0"/>
        <w:autoSpaceDN w:val="0"/>
        <w:adjustRightInd w:val="0"/>
        <w:ind w:firstLine="708"/>
        <w:jc w:val="both"/>
        <w:rPr>
          <w:rFonts w:ascii="Times New Roman" w:hAnsi="Times New Roman"/>
          <w:color w:val="000000"/>
          <w:sz w:val="24"/>
          <w:szCs w:val="24"/>
        </w:rPr>
      </w:pPr>
    </w:p>
    <w:p w14:paraId="4C5B1E3B" w14:textId="5EA3A475" w:rsidR="00A5619A" w:rsidRDefault="00A5619A" w:rsidP="000528E8">
      <w:pPr>
        <w:autoSpaceDE w:val="0"/>
        <w:autoSpaceDN w:val="0"/>
        <w:adjustRightInd w:val="0"/>
        <w:ind w:firstLine="708"/>
        <w:jc w:val="both"/>
        <w:rPr>
          <w:rFonts w:ascii="Times New Roman" w:hAnsi="Times New Roman"/>
          <w:color w:val="000000"/>
          <w:sz w:val="24"/>
          <w:szCs w:val="24"/>
        </w:rPr>
      </w:pPr>
    </w:p>
    <w:p w14:paraId="46E91357" w14:textId="7697CD97" w:rsidR="00A5619A" w:rsidRDefault="00A5619A" w:rsidP="000528E8">
      <w:pPr>
        <w:autoSpaceDE w:val="0"/>
        <w:autoSpaceDN w:val="0"/>
        <w:adjustRightInd w:val="0"/>
        <w:ind w:firstLine="708"/>
        <w:jc w:val="both"/>
        <w:rPr>
          <w:rFonts w:ascii="Times New Roman" w:hAnsi="Times New Roman"/>
          <w:color w:val="000000"/>
          <w:sz w:val="24"/>
          <w:szCs w:val="24"/>
        </w:rPr>
      </w:pPr>
    </w:p>
    <w:p w14:paraId="38B703A8" w14:textId="601409CA" w:rsidR="00A5619A" w:rsidRDefault="00A5619A" w:rsidP="000528E8">
      <w:pPr>
        <w:autoSpaceDE w:val="0"/>
        <w:autoSpaceDN w:val="0"/>
        <w:adjustRightInd w:val="0"/>
        <w:ind w:firstLine="708"/>
        <w:jc w:val="both"/>
        <w:rPr>
          <w:rFonts w:ascii="Times New Roman" w:hAnsi="Times New Roman"/>
          <w:color w:val="000000"/>
          <w:sz w:val="24"/>
          <w:szCs w:val="24"/>
        </w:rPr>
      </w:pPr>
    </w:p>
    <w:p w14:paraId="7BC86857" w14:textId="5257C944" w:rsidR="00A5619A" w:rsidRDefault="00A5619A" w:rsidP="000528E8">
      <w:pPr>
        <w:autoSpaceDE w:val="0"/>
        <w:autoSpaceDN w:val="0"/>
        <w:adjustRightInd w:val="0"/>
        <w:ind w:firstLine="708"/>
        <w:jc w:val="both"/>
        <w:rPr>
          <w:rFonts w:ascii="Times New Roman" w:hAnsi="Times New Roman"/>
          <w:color w:val="000000"/>
          <w:sz w:val="24"/>
          <w:szCs w:val="24"/>
        </w:rPr>
      </w:pPr>
    </w:p>
    <w:p w14:paraId="0CD112B1" w14:textId="4BC6D3BC" w:rsidR="00A5619A" w:rsidRDefault="00A5619A" w:rsidP="000528E8">
      <w:pPr>
        <w:autoSpaceDE w:val="0"/>
        <w:autoSpaceDN w:val="0"/>
        <w:adjustRightInd w:val="0"/>
        <w:ind w:firstLine="708"/>
        <w:jc w:val="both"/>
        <w:rPr>
          <w:rFonts w:ascii="Times New Roman" w:hAnsi="Times New Roman"/>
          <w:color w:val="000000"/>
          <w:sz w:val="24"/>
          <w:szCs w:val="24"/>
        </w:rPr>
      </w:pPr>
    </w:p>
    <w:p w14:paraId="25B5BF6C" w14:textId="487D49D5" w:rsidR="00A5619A" w:rsidRDefault="00A5619A" w:rsidP="000528E8">
      <w:pPr>
        <w:autoSpaceDE w:val="0"/>
        <w:autoSpaceDN w:val="0"/>
        <w:adjustRightInd w:val="0"/>
        <w:ind w:firstLine="708"/>
        <w:jc w:val="both"/>
        <w:rPr>
          <w:rFonts w:ascii="Times New Roman" w:hAnsi="Times New Roman"/>
          <w:color w:val="000000"/>
          <w:sz w:val="24"/>
          <w:szCs w:val="24"/>
        </w:rPr>
      </w:pPr>
    </w:p>
    <w:p w14:paraId="098641AE" w14:textId="77777777" w:rsidR="00A5619A" w:rsidRDefault="00A5619A" w:rsidP="000528E8">
      <w:pPr>
        <w:autoSpaceDE w:val="0"/>
        <w:autoSpaceDN w:val="0"/>
        <w:adjustRightInd w:val="0"/>
        <w:ind w:firstLine="708"/>
        <w:jc w:val="both"/>
        <w:rPr>
          <w:rFonts w:ascii="Times New Roman" w:hAnsi="Times New Roman"/>
          <w:color w:val="000000"/>
          <w:sz w:val="24"/>
          <w:szCs w:val="24"/>
        </w:rPr>
      </w:pPr>
    </w:p>
    <w:p w14:paraId="7F22D295" w14:textId="75F58AEC" w:rsidR="004679E8" w:rsidRDefault="004679E8" w:rsidP="000528E8">
      <w:pPr>
        <w:autoSpaceDE w:val="0"/>
        <w:autoSpaceDN w:val="0"/>
        <w:adjustRightInd w:val="0"/>
        <w:ind w:firstLine="708"/>
        <w:jc w:val="both"/>
        <w:rPr>
          <w:rFonts w:ascii="Times New Roman" w:hAnsi="Times New Roman"/>
          <w:color w:val="000000"/>
          <w:sz w:val="24"/>
          <w:szCs w:val="24"/>
        </w:rPr>
      </w:pPr>
    </w:p>
    <w:p w14:paraId="67DF760B" w14:textId="77777777" w:rsidR="004679E8" w:rsidRDefault="004679E8" w:rsidP="000528E8">
      <w:pPr>
        <w:autoSpaceDE w:val="0"/>
        <w:autoSpaceDN w:val="0"/>
        <w:adjustRightInd w:val="0"/>
        <w:ind w:firstLine="708"/>
        <w:jc w:val="both"/>
        <w:rPr>
          <w:rFonts w:ascii="Times New Roman" w:hAnsi="Times New Roman"/>
          <w:color w:val="000000"/>
          <w:sz w:val="24"/>
          <w:szCs w:val="24"/>
        </w:rPr>
      </w:pPr>
    </w:p>
    <w:p w14:paraId="708100BE" w14:textId="20067C9A" w:rsidR="00097955" w:rsidRDefault="00097955" w:rsidP="000528E8">
      <w:pPr>
        <w:autoSpaceDE w:val="0"/>
        <w:autoSpaceDN w:val="0"/>
        <w:adjustRightInd w:val="0"/>
        <w:ind w:firstLine="708"/>
        <w:jc w:val="both"/>
        <w:rPr>
          <w:rFonts w:ascii="Times New Roman" w:hAnsi="Times New Roman"/>
          <w:color w:val="000000"/>
          <w:sz w:val="24"/>
          <w:szCs w:val="24"/>
        </w:rPr>
      </w:pPr>
    </w:p>
    <w:p w14:paraId="33E6D1EC" w14:textId="341A233A"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667456" behindDoc="0" locked="0" layoutInCell="1" allowOverlap="1" wp14:anchorId="69C62C2E" wp14:editId="7299BED1">
                <wp:simplePos x="0" y="0"/>
                <wp:positionH relativeFrom="margin">
                  <wp:posOffset>0</wp:posOffset>
                </wp:positionH>
                <wp:positionV relativeFrom="paragraph">
                  <wp:posOffset>-635</wp:posOffset>
                </wp:positionV>
                <wp:extent cx="5922645" cy="4129872"/>
                <wp:effectExtent l="0" t="0" r="20955" b="23495"/>
                <wp:wrapNone/>
                <wp:docPr id="5" name="Dikdörtgen 5"/>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14236F31" w14:textId="0CD25B91" w:rsidR="00D73B77" w:rsidRPr="00AB5934" w:rsidRDefault="00D73B77" w:rsidP="0009795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BEŞİNCİ BÖLÜM</w:t>
                            </w:r>
                          </w:p>
                          <w:p w14:paraId="2E6D59C8" w14:textId="362B5B2A" w:rsidR="00D73B77" w:rsidRPr="00A76795" w:rsidRDefault="00D73B77" w:rsidP="00097955">
                            <w:pPr>
                              <w:jc w:val="center"/>
                              <w:rPr>
                                <w:rFonts w:ascii="Times New Roman" w:hAnsi="Times New Roman" w:cs="Times New Roman"/>
                                <w:b/>
                                <w:bCs/>
                                <w:color w:val="FFFFFF" w:themeColor="light1"/>
                                <w:kern w:val="24"/>
                                <w:sz w:val="72"/>
                                <w:szCs w:val="72"/>
                              </w:rPr>
                            </w:pPr>
                            <w:r w:rsidRPr="00097955">
                              <w:rPr>
                                <w:rFonts w:ascii="Times New Roman" w:hAnsi="Times New Roman" w:cs="Times New Roman"/>
                                <w:b/>
                                <w:bCs/>
                                <w:color w:val="FFFFFF" w:themeColor="light1"/>
                                <w:kern w:val="24"/>
                                <w:sz w:val="72"/>
                                <w:szCs w:val="72"/>
                              </w:rPr>
                              <w:t>İDARE BÜTÇE TEKLİFİNİN HAZIRLANMASI SÜRECİ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9C62C2E" id="Dikdörtgen 5" o:spid="_x0000_s1031" style="position:absolute;left:0;text-align:left;margin-left:0;margin-top:-.05pt;width:466.35pt;height:325.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" fillcolor="#aadf5d [1943]" strokecolor="#520740 [1605]" strokeweight="1.25pt">
                <v:stroke endcap="round"/>
                <v:textbox>
                  <w:txbxContent>
                    <w:p w14:paraId="14236F31" w14:textId="0CD25B91" w:rsidR="00D73B77" w:rsidRPr="00AB5934" w:rsidRDefault="00D73B77" w:rsidP="0009795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BEŞİNCİ BÖLÜM</w:t>
                      </w:r>
                    </w:p>
                    <w:p w14:paraId="2E6D59C8" w14:textId="362B5B2A" w:rsidR="00D73B77" w:rsidRPr="00A76795" w:rsidRDefault="00D73B77" w:rsidP="00097955">
                      <w:pPr>
                        <w:jc w:val="center"/>
                        <w:rPr>
                          <w:rFonts w:ascii="Times New Roman" w:hAnsi="Times New Roman" w:cs="Times New Roman"/>
                          <w:b/>
                          <w:bCs/>
                          <w:color w:val="FFFFFF" w:themeColor="light1"/>
                          <w:kern w:val="24"/>
                          <w:sz w:val="72"/>
                          <w:szCs w:val="72"/>
                        </w:rPr>
                      </w:pPr>
                      <w:r w:rsidRPr="00097955">
                        <w:rPr>
                          <w:rFonts w:ascii="Times New Roman" w:hAnsi="Times New Roman" w:cs="Times New Roman"/>
                          <w:b/>
                          <w:bCs/>
                          <w:color w:val="FFFFFF" w:themeColor="light1"/>
                          <w:kern w:val="24"/>
                          <w:sz w:val="72"/>
                          <w:szCs w:val="72"/>
                        </w:rPr>
                        <w:t>İDARE BÜTÇE TEKLİFİNİN HAZIRLANMASI SÜRECİ</w:t>
                      </w:r>
                    </w:p>
                  </w:txbxContent>
                </v:textbox>
                <w10:wrap anchorx="margin"/>
              </v:rect>
            </w:pict>
          </mc:Fallback>
        </mc:AlternateContent>
      </w:r>
    </w:p>
    <w:p w14:paraId="5F29E671" w14:textId="4A58F4A4"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51AE17C9" w14:textId="1ED35C8D"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2D926198" w14:textId="63B6CBEC"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76BA166A" w14:textId="5BFAE01C"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427478E6" w14:textId="094EEA85"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3387B76D" w14:textId="7D0F78E1" w:rsidR="00097955" w:rsidRDefault="00097955"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483D3CE5" w14:textId="77777777" w:rsidR="00AB5934" w:rsidRDefault="00AB5934" w:rsidP="000528E8">
      <w:pPr>
        <w:autoSpaceDE w:val="0"/>
        <w:autoSpaceDN w:val="0"/>
        <w:adjustRightInd w:val="0"/>
        <w:ind w:firstLine="708"/>
        <w:jc w:val="both"/>
        <w:rPr>
          <w:rFonts w:ascii="Times New Roman" w:hAnsi="Times New Roman" w:cs="Times New Roman"/>
          <w:b/>
          <w:bCs/>
          <w:color w:val="FFFFFF" w:themeColor="light1"/>
          <w:kern w:val="24"/>
          <w:sz w:val="72"/>
          <w:szCs w:val="72"/>
        </w:rPr>
      </w:pPr>
    </w:p>
    <w:p w14:paraId="63132CED" w14:textId="4DCB87D7" w:rsidR="00097955" w:rsidRPr="00097955" w:rsidRDefault="00097955" w:rsidP="00097955">
      <w:pPr>
        <w:pStyle w:val="Balk1"/>
        <w:spacing w:line="276" w:lineRule="auto"/>
      </w:pPr>
      <w:bookmarkStart w:id="30" w:name="_Toc188887243"/>
      <w:r>
        <w:lastRenderedPageBreak/>
        <w:t>5.</w:t>
      </w:r>
      <w:r w:rsidR="00046372">
        <w:t xml:space="preserve"> </w:t>
      </w:r>
      <w:proofErr w:type="gramStart"/>
      <w:r>
        <w:t>BÖLÜM</w:t>
      </w:r>
      <w:r w:rsidR="00046372">
        <w:t xml:space="preserve"> </w:t>
      </w:r>
      <w:r>
        <w:t>-</w:t>
      </w:r>
      <w:proofErr w:type="gramEnd"/>
      <w:r w:rsidR="00046372">
        <w:t xml:space="preserve"> </w:t>
      </w:r>
      <w:r>
        <w:t>BÜTÇE</w:t>
      </w:r>
      <w:r w:rsidR="00046372">
        <w:t xml:space="preserve"> </w:t>
      </w:r>
      <w:r>
        <w:t>TEKLİFİNİN</w:t>
      </w:r>
      <w:r w:rsidR="00046372">
        <w:t xml:space="preserve"> </w:t>
      </w:r>
      <w:r>
        <w:t>HAZIRLANMASI</w:t>
      </w:r>
      <w:r w:rsidR="00046372">
        <w:t xml:space="preserve"> </w:t>
      </w:r>
      <w:r>
        <w:t>SÜRECİ</w:t>
      </w:r>
      <w:bookmarkEnd w:id="30"/>
    </w:p>
    <w:p w14:paraId="6EB8DA1A" w14:textId="679D2805" w:rsidR="004679E8" w:rsidRPr="004679E8" w:rsidRDefault="004679E8" w:rsidP="004679E8">
      <w:pPr>
        <w:spacing w:after="0" w:line="240" w:lineRule="atLeast"/>
        <w:ind w:firstLine="566"/>
        <w:jc w:val="both"/>
        <w:rPr>
          <w:rFonts w:ascii="Times New Roman" w:hAnsi="Times New Roman"/>
          <w:color w:val="000000"/>
          <w:sz w:val="24"/>
          <w:szCs w:val="24"/>
        </w:rPr>
      </w:pPr>
      <w:bookmarkStart w:id="31" w:name="_Hlk188887491"/>
      <w:r w:rsidRPr="004679E8">
        <w:rPr>
          <w:rFonts w:ascii="Times New Roman" w:hAnsi="Times New Roman"/>
          <w:color w:val="000000"/>
          <w:sz w:val="24"/>
          <w:szCs w:val="24"/>
        </w:rPr>
        <w:t xml:space="preserve">Performans esaslı program bütçe reformuna ilişkin yürütülen çalışmalar </w:t>
      </w:r>
      <w:r w:rsidR="00FA5290" w:rsidRPr="004679E8">
        <w:rPr>
          <w:rFonts w:ascii="Times New Roman" w:hAnsi="Times New Roman"/>
          <w:color w:val="000000"/>
          <w:sz w:val="24"/>
          <w:szCs w:val="24"/>
        </w:rPr>
        <w:t>kapsamında 16.10.2020</w:t>
      </w:r>
      <w:r w:rsidRPr="004679E8">
        <w:rPr>
          <w:rFonts w:ascii="Times New Roman" w:hAnsi="Times New Roman"/>
          <w:color w:val="000000"/>
          <w:sz w:val="24"/>
          <w:szCs w:val="24"/>
        </w:rPr>
        <w:t xml:space="preserve"> tarih ve 31276 (mükerrer) sayılı </w:t>
      </w:r>
      <w:proofErr w:type="gramStart"/>
      <w:r w:rsidRPr="004679E8">
        <w:rPr>
          <w:rFonts w:ascii="Times New Roman" w:hAnsi="Times New Roman"/>
          <w:color w:val="000000"/>
          <w:sz w:val="24"/>
          <w:szCs w:val="24"/>
        </w:rPr>
        <w:t>Resmi</w:t>
      </w:r>
      <w:proofErr w:type="gramEnd"/>
      <w:r w:rsidRPr="004679E8">
        <w:rPr>
          <w:rFonts w:ascii="Times New Roman" w:hAnsi="Times New Roman"/>
          <w:color w:val="000000"/>
          <w:sz w:val="24"/>
          <w:szCs w:val="24"/>
        </w:rPr>
        <w:t xml:space="preserve"> </w:t>
      </w:r>
      <w:proofErr w:type="spellStart"/>
      <w:r w:rsidRPr="004679E8">
        <w:rPr>
          <w:rFonts w:ascii="Times New Roman" w:hAnsi="Times New Roman"/>
          <w:color w:val="000000"/>
          <w:sz w:val="24"/>
          <w:szCs w:val="24"/>
        </w:rPr>
        <w:t>Gazete’de</w:t>
      </w:r>
      <w:proofErr w:type="spellEnd"/>
      <w:r w:rsidRPr="004679E8">
        <w:rPr>
          <w:rFonts w:ascii="Times New Roman" w:hAnsi="Times New Roman"/>
          <w:color w:val="000000"/>
          <w:sz w:val="24"/>
          <w:szCs w:val="24"/>
        </w:rPr>
        <w:t xml:space="preserve"> yayımlanan 7254 sayılı Kamu Malî Yönetimi ve Kontrol Kanunu İle Bazı Kanunlarda Değişiklik Yapılması Hakkında Kanunun;</w:t>
      </w:r>
    </w:p>
    <w:p w14:paraId="4493FF39"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 </w:t>
      </w:r>
      <w:proofErr w:type="gramStart"/>
      <w:r w:rsidRPr="004679E8">
        <w:rPr>
          <w:rFonts w:ascii="Times New Roman" w:hAnsi="Times New Roman"/>
          <w:color w:val="000000"/>
          <w:sz w:val="24"/>
          <w:szCs w:val="24"/>
        </w:rPr>
        <w:t xml:space="preserve">1 </w:t>
      </w:r>
      <w:proofErr w:type="spellStart"/>
      <w:r w:rsidRPr="004679E8">
        <w:rPr>
          <w:rFonts w:ascii="Times New Roman" w:hAnsi="Times New Roman"/>
          <w:color w:val="000000"/>
          <w:sz w:val="24"/>
          <w:szCs w:val="24"/>
        </w:rPr>
        <w:t>nci</w:t>
      </w:r>
      <w:proofErr w:type="spellEnd"/>
      <w:proofErr w:type="gramEnd"/>
      <w:r w:rsidRPr="004679E8">
        <w:rPr>
          <w:rFonts w:ascii="Times New Roman" w:hAnsi="Times New Roman"/>
          <w:color w:val="000000"/>
          <w:sz w:val="24"/>
          <w:szCs w:val="24"/>
        </w:rPr>
        <w:t xml:space="preserve"> maddesiyle 5018 sayılı Kanunun 9 </w:t>
      </w:r>
      <w:proofErr w:type="spellStart"/>
      <w:r w:rsidRPr="004679E8">
        <w:rPr>
          <w:rFonts w:ascii="Times New Roman" w:hAnsi="Times New Roman"/>
          <w:color w:val="000000"/>
          <w:sz w:val="24"/>
          <w:szCs w:val="24"/>
        </w:rPr>
        <w:t>ncu</w:t>
      </w:r>
      <w:proofErr w:type="spellEnd"/>
      <w:r w:rsidRPr="004679E8">
        <w:rPr>
          <w:rFonts w:ascii="Times New Roman" w:hAnsi="Times New Roman"/>
          <w:color w:val="000000"/>
          <w:sz w:val="24"/>
          <w:szCs w:val="24"/>
        </w:rPr>
        <w:t xml:space="preserve"> maddesi başlığı </w:t>
      </w:r>
      <w:r w:rsidRPr="00FA5290">
        <w:rPr>
          <w:rFonts w:ascii="Times New Roman" w:hAnsi="Times New Roman"/>
          <w:i/>
          <w:iCs/>
          <w:color w:val="000000"/>
          <w:sz w:val="24"/>
          <w:szCs w:val="24"/>
        </w:rPr>
        <w:t>“Stratejik planlama ve performans esaslı program bütçe”</w:t>
      </w:r>
      <w:r w:rsidRPr="004679E8">
        <w:rPr>
          <w:rFonts w:ascii="Times New Roman" w:hAnsi="Times New Roman"/>
          <w:color w:val="000000"/>
          <w:sz w:val="24"/>
          <w:szCs w:val="24"/>
        </w:rPr>
        <w:t xml:space="preserve"> şeklinde değiştirilmiş, </w:t>
      </w:r>
    </w:p>
    <w:p w14:paraId="7CB2F735"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Dördüncü fıkrasının birinci cümlesinde yapılan değişiklik ile bu fıkra </w:t>
      </w:r>
      <w:r w:rsidRPr="00FA5290">
        <w:rPr>
          <w:rFonts w:ascii="Times New Roman" w:hAnsi="Times New Roman"/>
          <w:i/>
          <w:iCs/>
          <w:color w:val="000000"/>
          <w:sz w:val="24"/>
          <w:szCs w:val="24"/>
        </w:rPr>
        <w:t>“Kamu idareleri, program bütçeye uygun olarak yürütecekleri faaliyetler ile bunların kaynak ihtiyacını, amaç, hedef ve performans göstergelerini içeren performans programı hazırlar.”</w:t>
      </w:r>
      <w:r w:rsidRPr="004679E8">
        <w:rPr>
          <w:rFonts w:ascii="Times New Roman" w:hAnsi="Times New Roman"/>
          <w:color w:val="000000"/>
          <w:sz w:val="24"/>
          <w:szCs w:val="24"/>
        </w:rPr>
        <w:t xml:space="preserve"> şeklinde değiştirilmiş,</w:t>
      </w:r>
    </w:p>
    <w:p w14:paraId="78C2B3B9"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Beşinci fıkrasının birinci cümlesinde yapılan değişiklik ile bu fıkra </w:t>
      </w:r>
      <w:r w:rsidRPr="00FA5290">
        <w:rPr>
          <w:rFonts w:ascii="Times New Roman" w:hAnsi="Times New Roman"/>
          <w:i/>
          <w:iCs/>
          <w:color w:val="000000"/>
          <w:sz w:val="24"/>
          <w:szCs w:val="24"/>
        </w:rPr>
        <w:t xml:space="preserve">“Kamu idareleri bütçelerini, kalkınma planı, Cumhurbaşkanlığı programı, orta vadeli program, orta vadeli mali plan, Cumhurbaşkanlığı yıllık programı, stratejik planları ile program yapısına uyumlu şekilde ve performans esasına dayalı olarak hazırlar.” </w:t>
      </w:r>
      <w:r w:rsidRPr="004679E8">
        <w:rPr>
          <w:rFonts w:ascii="Times New Roman" w:hAnsi="Times New Roman"/>
          <w:color w:val="000000"/>
          <w:sz w:val="24"/>
          <w:szCs w:val="24"/>
        </w:rPr>
        <w:t>şeklinde değiştirilmiş;</w:t>
      </w:r>
    </w:p>
    <w:p w14:paraId="6075A9A1"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Kanunun </w:t>
      </w:r>
      <w:proofErr w:type="gramStart"/>
      <w:r w:rsidRPr="004679E8">
        <w:rPr>
          <w:rFonts w:ascii="Times New Roman" w:hAnsi="Times New Roman"/>
          <w:color w:val="000000"/>
          <w:sz w:val="24"/>
          <w:szCs w:val="24"/>
        </w:rPr>
        <w:t xml:space="preserve">2 </w:t>
      </w:r>
      <w:proofErr w:type="spellStart"/>
      <w:r w:rsidRPr="004679E8">
        <w:rPr>
          <w:rFonts w:ascii="Times New Roman" w:hAnsi="Times New Roman"/>
          <w:color w:val="000000"/>
          <w:sz w:val="24"/>
          <w:szCs w:val="24"/>
        </w:rPr>
        <w:t>nci</w:t>
      </w:r>
      <w:proofErr w:type="spellEnd"/>
      <w:proofErr w:type="gramEnd"/>
      <w:r w:rsidRPr="004679E8">
        <w:rPr>
          <w:rFonts w:ascii="Times New Roman" w:hAnsi="Times New Roman"/>
          <w:color w:val="000000"/>
          <w:sz w:val="24"/>
          <w:szCs w:val="24"/>
        </w:rPr>
        <w:t xml:space="preserve"> maddesiyle 5018 sayılı Kanunun 3’ncü maddesinin (k) fıkrası </w:t>
      </w:r>
      <w:r w:rsidRPr="00FA5290">
        <w:rPr>
          <w:rFonts w:ascii="Times New Roman" w:hAnsi="Times New Roman"/>
          <w:i/>
          <w:iCs/>
          <w:color w:val="000000"/>
          <w:sz w:val="24"/>
          <w:szCs w:val="24"/>
        </w:rPr>
        <w:t xml:space="preserve">“Bütçeler, program yapısı esas alınarak kurumsal ve ekonomik sonuçların görülmesini sağlayacak şekilde Cumhurbaşkanlığınca uluslararası standartlara uygun olarak belirlenen bir sınıflandırmaya tabi tutularak hazırlanır ve uygulanır.” </w:t>
      </w:r>
      <w:r w:rsidRPr="004679E8">
        <w:rPr>
          <w:rFonts w:ascii="Times New Roman" w:hAnsi="Times New Roman"/>
          <w:color w:val="000000"/>
          <w:sz w:val="24"/>
          <w:szCs w:val="24"/>
        </w:rPr>
        <w:t>şeklinde değiştirilmiş;</w:t>
      </w:r>
    </w:p>
    <w:p w14:paraId="1CF97535"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Kanunun 3 maddesi ile de 5018 sayılı Kanunun 15 inci maddesinin üçüncü ve dördüncü fıkraları ise, </w:t>
      </w:r>
    </w:p>
    <w:p w14:paraId="2912456D" w14:textId="77777777" w:rsidR="004679E8" w:rsidRPr="00FA5290" w:rsidRDefault="004679E8" w:rsidP="004679E8">
      <w:pPr>
        <w:spacing w:after="0" w:line="240" w:lineRule="atLeast"/>
        <w:ind w:firstLine="566"/>
        <w:jc w:val="both"/>
        <w:rPr>
          <w:rFonts w:ascii="Times New Roman" w:hAnsi="Times New Roman"/>
          <w:i/>
          <w:iCs/>
          <w:color w:val="000000"/>
          <w:sz w:val="24"/>
          <w:szCs w:val="24"/>
        </w:rPr>
      </w:pPr>
      <w:r w:rsidRPr="00FA5290">
        <w:rPr>
          <w:rFonts w:ascii="Times New Roman" w:hAnsi="Times New Roman"/>
          <w:i/>
          <w:iCs/>
          <w:color w:val="000000"/>
          <w:sz w:val="24"/>
          <w:szCs w:val="24"/>
        </w:rPr>
        <w:t>“Merkezî yönetim bütçe kanununun gider cetvelinin bölümleri, analitik bütçe sınıflandırması esas alınarak programlar itibarıyla düzenlenir.</w:t>
      </w:r>
    </w:p>
    <w:p w14:paraId="3CFE31E7" w14:textId="77777777" w:rsidR="004679E8" w:rsidRPr="004679E8" w:rsidRDefault="004679E8" w:rsidP="004679E8">
      <w:pPr>
        <w:spacing w:after="0" w:line="240" w:lineRule="atLeast"/>
        <w:ind w:firstLine="566"/>
        <w:jc w:val="both"/>
        <w:rPr>
          <w:rFonts w:ascii="Times New Roman" w:hAnsi="Times New Roman"/>
          <w:color w:val="000000"/>
          <w:sz w:val="24"/>
          <w:szCs w:val="24"/>
        </w:rPr>
      </w:pPr>
      <w:r w:rsidRPr="00FA5290">
        <w:rPr>
          <w:rFonts w:ascii="Times New Roman" w:hAnsi="Times New Roman"/>
          <w:i/>
          <w:iCs/>
          <w:color w:val="000000"/>
          <w:sz w:val="24"/>
          <w:szCs w:val="24"/>
        </w:rPr>
        <w:t>İlgili mevzuatta giderlere ilişkin olarak yer alan “Tertip” deyimi program sınıflandırmasının ilk düzeyini, kurumsal ve finansman tipi sınıflandırmanın bütün düzeyleri ile ekonomik sınıflandırmanın ilk iki düzeyini, borç ödemeleri yönünden “ilgili hizmet tertibi” deyimi borç konusu hizmetlerin yürütüldüğü ilgili tertipleri ifade eder.”</w:t>
      </w:r>
      <w:r w:rsidRPr="004679E8">
        <w:rPr>
          <w:rFonts w:ascii="Times New Roman" w:hAnsi="Times New Roman"/>
          <w:color w:val="000000"/>
          <w:sz w:val="24"/>
          <w:szCs w:val="24"/>
        </w:rPr>
        <w:t xml:space="preserve"> şeklinde değiştirilmiştir.</w:t>
      </w:r>
    </w:p>
    <w:p w14:paraId="7ECD3372" w14:textId="77777777" w:rsidR="004679E8" w:rsidRPr="005D63A6" w:rsidRDefault="004679E8" w:rsidP="001642A9">
      <w:pPr>
        <w:spacing w:after="0" w:line="240" w:lineRule="atLeast"/>
        <w:ind w:firstLine="566"/>
        <w:jc w:val="both"/>
        <w:rPr>
          <w:rFonts w:ascii="Times New Roman" w:hAnsi="Times New Roman"/>
          <w:color w:val="000000"/>
          <w:sz w:val="24"/>
          <w:szCs w:val="24"/>
        </w:rPr>
      </w:pPr>
      <w:r w:rsidRPr="004679E8">
        <w:rPr>
          <w:rFonts w:ascii="Times New Roman" w:hAnsi="Times New Roman"/>
          <w:color w:val="000000"/>
          <w:sz w:val="24"/>
          <w:szCs w:val="24"/>
        </w:rPr>
        <w:t xml:space="preserve">Anılan Kanun maddeleri değişiklikleri gereğince </w:t>
      </w:r>
      <w:r w:rsidRPr="005D63A6">
        <w:rPr>
          <w:rFonts w:ascii="Times New Roman" w:hAnsi="Times New Roman"/>
          <w:color w:val="000000"/>
          <w:sz w:val="24"/>
          <w:szCs w:val="24"/>
        </w:rPr>
        <w:t>2021</w:t>
      </w:r>
      <w:r>
        <w:rPr>
          <w:rFonts w:ascii="Times New Roman" w:hAnsi="Times New Roman"/>
          <w:color w:val="000000"/>
          <w:sz w:val="24"/>
          <w:szCs w:val="24"/>
        </w:rPr>
        <w:t xml:space="preserve"> </w:t>
      </w:r>
      <w:r w:rsidRPr="005D63A6">
        <w:rPr>
          <w:rFonts w:ascii="Times New Roman" w:hAnsi="Times New Roman"/>
          <w:color w:val="000000"/>
          <w:sz w:val="24"/>
          <w:szCs w:val="24"/>
        </w:rPr>
        <w:t>Yılı</w:t>
      </w:r>
      <w:r>
        <w:rPr>
          <w:rFonts w:ascii="Times New Roman" w:hAnsi="Times New Roman"/>
          <w:color w:val="000000"/>
          <w:sz w:val="24"/>
          <w:szCs w:val="24"/>
        </w:rPr>
        <w:t xml:space="preserve"> </w:t>
      </w:r>
      <w:r w:rsidRPr="005D63A6">
        <w:rPr>
          <w:rFonts w:ascii="Times New Roman" w:hAnsi="Times New Roman"/>
          <w:color w:val="000000"/>
          <w:sz w:val="24"/>
          <w:szCs w:val="24"/>
        </w:rPr>
        <w:t>Merkezi</w:t>
      </w:r>
      <w:r>
        <w:rPr>
          <w:rFonts w:ascii="Times New Roman" w:hAnsi="Times New Roman"/>
          <w:color w:val="000000"/>
          <w:sz w:val="24"/>
          <w:szCs w:val="24"/>
        </w:rPr>
        <w:t xml:space="preserve"> </w:t>
      </w:r>
      <w:r w:rsidRPr="005D63A6">
        <w:rPr>
          <w:rFonts w:ascii="Times New Roman" w:hAnsi="Times New Roman"/>
          <w:color w:val="000000"/>
          <w:sz w:val="24"/>
          <w:szCs w:val="24"/>
        </w:rPr>
        <w:t>Yönetim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Kanunu</w:t>
      </w:r>
      <w:r>
        <w:rPr>
          <w:rFonts w:ascii="Times New Roman" w:hAnsi="Times New Roman"/>
          <w:color w:val="000000"/>
          <w:sz w:val="24"/>
          <w:szCs w:val="24"/>
        </w:rPr>
        <w:t xml:space="preserve"> </w:t>
      </w:r>
      <w:r w:rsidRPr="005D63A6">
        <w:rPr>
          <w:rFonts w:ascii="Times New Roman" w:hAnsi="Times New Roman"/>
          <w:color w:val="000000"/>
          <w:sz w:val="24"/>
          <w:szCs w:val="24"/>
        </w:rPr>
        <w:t>Teklifi</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yapısı</w:t>
      </w:r>
      <w:r>
        <w:rPr>
          <w:rFonts w:ascii="Times New Roman" w:hAnsi="Times New Roman"/>
          <w:color w:val="000000"/>
          <w:sz w:val="24"/>
          <w:szCs w:val="24"/>
        </w:rPr>
        <w:t xml:space="preserve"> </w:t>
      </w:r>
      <w:r w:rsidRPr="005D63A6">
        <w:rPr>
          <w:rFonts w:ascii="Times New Roman" w:hAnsi="Times New Roman"/>
          <w:color w:val="000000"/>
          <w:sz w:val="24"/>
          <w:szCs w:val="24"/>
        </w:rPr>
        <w:t>esas</w:t>
      </w:r>
      <w:r>
        <w:rPr>
          <w:rFonts w:ascii="Times New Roman" w:hAnsi="Times New Roman"/>
          <w:color w:val="000000"/>
          <w:sz w:val="24"/>
          <w:szCs w:val="24"/>
        </w:rPr>
        <w:t xml:space="preserve"> </w:t>
      </w:r>
      <w:r w:rsidRPr="005D63A6">
        <w:rPr>
          <w:rFonts w:ascii="Times New Roman" w:hAnsi="Times New Roman"/>
          <w:color w:val="000000"/>
          <w:sz w:val="24"/>
          <w:szCs w:val="24"/>
        </w:rPr>
        <w:t>alınarak</w:t>
      </w:r>
      <w:r>
        <w:rPr>
          <w:rFonts w:ascii="Times New Roman" w:hAnsi="Times New Roman"/>
          <w:color w:val="000000"/>
          <w:sz w:val="24"/>
          <w:szCs w:val="24"/>
        </w:rPr>
        <w:t xml:space="preserve"> </w:t>
      </w:r>
      <w:r w:rsidRPr="005D63A6">
        <w:rPr>
          <w:rFonts w:ascii="Times New Roman" w:hAnsi="Times New Roman"/>
          <w:color w:val="000000"/>
          <w:sz w:val="24"/>
          <w:szCs w:val="24"/>
        </w:rPr>
        <w:t>hazırlanmış</w:t>
      </w:r>
      <w:r>
        <w:rPr>
          <w:rFonts w:ascii="Times New Roman" w:hAnsi="Times New Roman"/>
          <w:color w:val="000000"/>
          <w:sz w:val="24"/>
          <w:szCs w:val="24"/>
        </w:rPr>
        <w:t xml:space="preserve"> </w:t>
      </w:r>
      <w:r w:rsidRPr="005D63A6">
        <w:rPr>
          <w:rFonts w:ascii="Times New Roman" w:hAnsi="Times New Roman"/>
          <w:color w:val="000000"/>
          <w:sz w:val="24"/>
          <w:szCs w:val="24"/>
        </w:rPr>
        <w:t>olup</w:t>
      </w:r>
      <w:r>
        <w:rPr>
          <w:rFonts w:ascii="Times New Roman" w:hAnsi="Times New Roman"/>
          <w:color w:val="000000"/>
          <w:sz w:val="24"/>
          <w:szCs w:val="24"/>
        </w:rPr>
        <w:t xml:space="preserve"> </w:t>
      </w:r>
      <w:r w:rsidRPr="005D63A6">
        <w:rPr>
          <w:rFonts w:ascii="Times New Roman" w:hAnsi="Times New Roman"/>
          <w:color w:val="000000"/>
          <w:sz w:val="24"/>
          <w:szCs w:val="24"/>
        </w:rPr>
        <w:t>bu</w:t>
      </w:r>
      <w:r>
        <w:rPr>
          <w:rFonts w:ascii="Times New Roman" w:hAnsi="Times New Roman"/>
          <w:color w:val="000000"/>
          <w:sz w:val="24"/>
          <w:szCs w:val="24"/>
        </w:rPr>
        <w:t xml:space="preserve"> </w:t>
      </w:r>
      <w:r w:rsidRPr="005D63A6">
        <w:rPr>
          <w:rFonts w:ascii="Times New Roman" w:hAnsi="Times New Roman"/>
          <w:color w:val="000000"/>
          <w:sz w:val="24"/>
          <w:szCs w:val="24"/>
        </w:rPr>
        <w:t>tarihten</w:t>
      </w:r>
      <w:r>
        <w:rPr>
          <w:rFonts w:ascii="Times New Roman" w:hAnsi="Times New Roman"/>
          <w:color w:val="000000"/>
          <w:sz w:val="24"/>
          <w:szCs w:val="24"/>
        </w:rPr>
        <w:t xml:space="preserve"> </w:t>
      </w:r>
      <w:r w:rsidRPr="005D63A6">
        <w:rPr>
          <w:rFonts w:ascii="Times New Roman" w:hAnsi="Times New Roman"/>
          <w:color w:val="000000"/>
          <w:sz w:val="24"/>
          <w:szCs w:val="24"/>
        </w:rPr>
        <w:t>sonra</w:t>
      </w:r>
      <w:r>
        <w:rPr>
          <w:rFonts w:ascii="Times New Roman" w:hAnsi="Times New Roman"/>
          <w:color w:val="000000"/>
          <w:sz w:val="24"/>
          <w:szCs w:val="24"/>
        </w:rPr>
        <w:t xml:space="preserve"> </w:t>
      </w:r>
      <w:r w:rsidRPr="005D63A6">
        <w:rPr>
          <w:rFonts w:ascii="Times New Roman" w:hAnsi="Times New Roman"/>
          <w:color w:val="000000"/>
          <w:sz w:val="24"/>
          <w:szCs w:val="24"/>
        </w:rPr>
        <w:t>hazırlanan</w:t>
      </w:r>
      <w:r>
        <w:rPr>
          <w:rFonts w:ascii="Times New Roman" w:hAnsi="Times New Roman"/>
          <w:color w:val="000000"/>
          <w:sz w:val="24"/>
          <w:szCs w:val="24"/>
        </w:rPr>
        <w:t xml:space="preserve"> </w:t>
      </w:r>
      <w:r w:rsidRPr="005D63A6">
        <w:rPr>
          <w:rFonts w:ascii="Times New Roman" w:hAnsi="Times New Roman"/>
          <w:color w:val="000000"/>
          <w:sz w:val="24"/>
          <w:szCs w:val="24"/>
        </w:rPr>
        <w:t>Merkezi</w:t>
      </w:r>
      <w:r>
        <w:rPr>
          <w:rFonts w:ascii="Times New Roman" w:hAnsi="Times New Roman"/>
          <w:color w:val="000000"/>
          <w:sz w:val="24"/>
          <w:szCs w:val="24"/>
        </w:rPr>
        <w:t xml:space="preserve"> </w:t>
      </w:r>
      <w:r w:rsidRPr="005D63A6">
        <w:rPr>
          <w:rFonts w:ascii="Times New Roman" w:hAnsi="Times New Roman"/>
          <w:color w:val="000000"/>
          <w:sz w:val="24"/>
          <w:szCs w:val="24"/>
        </w:rPr>
        <w:t>Yönetim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Kanunu</w:t>
      </w:r>
      <w:r>
        <w:rPr>
          <w:rFonts w:ascii="Times New Roman" w:hAnsi="Times New Roman"/>
          <w:color w:val="000000"/>
          <w:sz w:val="24"/>
          <w:szCs w:val="24"/>
        </w:rPr>
        <w:t xml:space="preserve"> </w:t>
      </w:r>
      <w:r w:rsidRPr="005D63A6">
        <w:rPr>
          <w:rFonts w:ascii="Times New Roman" w:hAnsi="Times New Roman"/>
          <w:color w:val="000000"/>
          <w:sz w:val="24"/>
          <w:szCs w:val="24"/>
        </w:rPr>
        <w:t>Teklifleri</w:t>
      </w:r>
      <w:r>
        <w:rPr>
          <w:rFonts w:ascii="Times New Roman" w:hAnsi="Times New Roman"/>
          <w:color w:val="000000"/>
          <w:sz w:val="24"/>
          <w:szCs w:val="24"/>
        </w:rPr>
        <w:t xml:space="preserve"> de </w:t>
      </w:r>
      <w:r w:rsidRPr="005D63A6">
        <w:rPr>
          <w:rFonts w:ascii="Times New Roman" w:hAnsi="Times New Roman"/>
          <w:color w:val="000000"/>
          <w:sz w:val="24"/>
          <w:szCs w:val="24"/>
        </w:rPr>
        <w:t>bu</w:t>
      </w:r>
      <w:r>
        <w:rPr>
          <w:rFonts w:ascii="Times New Roman" w:hAnsi="Times New Roman"/>
          <w:color w:val="000000"/>
          <w:sz w:val="24"/>
          <w:szCs w:val="24"/>
        </w:rPr>
        <w:t xml:space="preserve"> </w:t>
      </w:r>
      <w:r w:rsidRPr="005D63A6">
        <w:rPr>
          <w:rFonts w:ascii="Times New Roman" w:hAnsi="Times New Roman"/>
          <w:color w:val="000000"/>
          <w:sz w:val="24"/>
          <w:szCs w:val="24"/>
        </w:rPr>
        <w:t>çerçevede</w:t>
      </w:r>
      <w:r>
        <w:rPr>
          <w:rFonts w:ascii="Times New Roman" w:hAnsi="Times New Roman"/>
          <w:color w:val="000000"/>
          <w:sz w:val="24"/>
          <w:szCs w:val="24"/>
        </w:rPr>
        <w:t xml:space="preserve"> </w:t>
      </w:r>
      <w:r w:rsidRPr="005D63A6">
        <w:rPr>
          <w:rFonts w:ascii="Times New Roman" w:hAnsi="Times New Roman"/>
          <w:color w:val="000000"/>
          <w:sz w:val="24"/>
          <w:szCs w:val="24"/>
        </w:rPr>
        <w:t>hazırlanmaktadır.</w:t>
      </w:r>
    </w:p>
    <w:p w14:paraId="213B9606" w14:textId="496D951C" w:rsidR="004679E8" w:rsidRPr="005D63A6" w:rsidRDefault="004679E8" w:rsidP="001642A9">
      <w:pPr>
        <w:spacing w:after="0" w:line="240" w:lineRule="atLeast"/>
        <w:ind w:firstLine="566"/>
        <w:jc w:val="both"/>
        <w:rPr>
          <w:rFonts w:ascii="Times New Roman" w:hAnsi="Times New Roman"/>
          <w:color w:val="000000"/>
          <w:sz w:val="24"/>
          <w:szCs w:val="24"/>
        </w:rPr>
      </w:pPr>
      <w:r>
        <w:rPr>
          <w:rFonts w:ascii="Times New Roman" w:hAnsi="Times New Roman"/>
          <w:color w:val="000000"/>
          <w:sz w:val="24"/>
          <w:szCs w:val="24"/>
        </w:rPr>
        <w:t>M</w:t>
      </w:r>
      <w:r w:rsidRPr="005D63A6">
        <w:rPr>
          <w:rFonts w:ascii="Times New Roman" w:hAnsi="Times New Roman"/>
          <w:color w:val="000000"/>
          <w:sz w:val="24"/>
          <w:szCs w:val="24"/>
        </w:rPr>
        <w:t>erkezi</w:t>
      </w:r>
      <w:r>
        <w:rPr>
          <w:rFonts w:ascii="Times New Roman" w:hAnsi="Times New Roman"/>
          <w:color w:val="000000"/>
          <w:sz w:val="24"/>
          <w:szCs w:val="24"/>
        </w:rPr>
        <w:t xml:space="preserve"> </w:t>
      </w:r>
      <w:r w:rsidRPr="005D63A6">
        <w:rPr>
          <w:rFonts w:ascii="Times New Roman" w:hAnsi="Times New Roman"/>
          <w:color w:val="000000"/>
          <w:sz w:val="24"/>
          <w:szCs w:val="24"/>
        </w:rPr>
        <w:t>yönetimin</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kanunları</w:t>
      </w:r>
      <w:r>
        <w:rPr>
          <w:rFonts w:ascii="Times New Roman" w:hAnsi="Times New Roman"/>
          <w:color w:val="000000"/>
          <w:sz w:val="24"/>
          <w:szCs w:val="24"/>
        </w:rPr>
        <w:t xml:space="preserve"> </w:t>
      </w:r>
      <w:r w:rsidRPr="005D63A6">
        <w:rPr>
          <w:rFonts w:ascii="Times New Roman" w:hAnsi="Times New Roman"/>
          <w:color w:val="000000"/>
          <w:sz w:val="24"/>
          <w:szCs w:val="24"/>
        </w:rPr>
        <w:t>performans</w:t>
      </w:r>
      <w:r>
        <w:rPr>
          <w:rFonts w:ascii="Times New Roman" w:hAnsi="Times New Roman"/>
          <w:color w:val="000000"/>
          <w:sz w:val="24"/>
          <w:szCs w:val="24"/>
        </w:rPr>
        <w:t xml:space="preserve"> </w:t>
      </w:r>
      <w:r w:rsidRPr="005D63A6">
        <w:rPr>
          <w:rFonts w:ascii="Times New Roman" w:hAnsi="Times New Roman"/>
          <w:color w:val="000000"/>
          <w:sz w:val="24"/>
          <w:szCs w:val="24"/>
        </w:rPr>
        <w:t>esaslı</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sistemi</w:t>
      </w:r>
      <w:r>
        <w:rPr>
          <w:rFonts w:ascii="Times New Roman" w:hAnsi="Times New Roman"/>
          <w:color w:val="000000"/>
          <w:sz w:val="24"/>
          <w:szCs w:val="24"/>
        </w:rPr>
        <w:t xml:space="preserve"> </w:t>
      </w:r>
      <w:r w:rsidRPr="005D63A6">
        <w:rPr>
          <w:rFonts w:ascii="Times New Roman" w:hAnsi="Times New Roman"/>
          <w:color w:val="000000"/>
          <w:sz w:val="24"/>
          <w:szCs w:val="24"/>
        </w:rPr>
        <w:t>çerçevesinde</w:t>
      </w:r>
      <w:r>
        <w:rPr>
          <w:rFonts w:ascii="Times New Roman" w:hAnsi="Times New Roman"/>
          <w:color w:val="000000"/>
          <w:sz w:val="24"/>
          <w:szCs w:val="24"/>
        </w:rPr>
        <w:t xml:space="preserve"> </w:t>
      </w:r>
      <w:r w:rsidRPr="005D63A6">
        <w:rPr>
          <w:rFonts w:ascii="Times New Roman" w:hAnsi="Times New Roman"/>
          <w:color w:val="000000"/>
          <w:sz w:val="24"/>
          <w:szCs w:val="24"/>
        </w:rPr>
        <w:t>hazırlanmaya</w:t>
      </w:r>
      <w:r>
        <w:rPr>
          <w:rFonts w:ascii="Times New Roman" w:hAnsi="Times New Roman"/>
          <w:color w:val="000000"/>
          <w:sz w:val="24"/>
          <w:szCs w:val="24"/>
        </w:rPr>
        <w:t xml:space="preserve"> </w:t>
      </w:r>
      <w:r w:rsidRPr="005D63A6">
        <w:rPr>
          <w:rFonts w:ascii="Times New Roman" w:hAnsi="Times New Roman"/>
          <w:color w:val="000000"/>
          <w:sz w:val="24"/>
          <w:szCs w:val="24"/>
        </w:rPr>
        <w:t>başlandıktan</w:t>
      </w:r>
      <w:r>
        <w:rPr>
          <w:rFonts w:ascii="Times New Roman" w:hAnsi="Times New Roman"/>
          <w:color w:val="000000"/>
          <w:sz w:val="24"/>
          <w:szCs w:val="24"/>
        </w:rPr>
        <w:t xml:space="preserve"> </w:t>
      </w:r>
      <w:r w:rsidRPr="005D63A6">
        <w:rPr>
          <w:rFonts w:ascii="Times New Roman" w:hAnsi="Times New Roman"/>
          <w:color w:val="000000"/>
          <w:sz w:val="24"/>
          <w:szCs w:val="24"/>
        </w:rPr>
        <w:t>sonra</w:t>
      </w:r>
      <w:r>
        <w:rPr>
          <w:rFonts w:ascii="Times New Roman" w:hAnsi="Times New Roman"/>
          <w:color w:val="000000"/>
          <w:sz w:val="24"/>
          <w:szCs w:val="24"/>
        </w:rPr>
        <w:t xml:space="preserve"> </w:t>
      </w:r>
      <w:r w:rsidRPr="005D63A6">
        <w:rPr>
          <w:rFonts w:ascii="Times New Roman" w:hAnsi="Times New Roman"/>
          <w:color w:val="000000"/>
          <w:sz w:val="24"/>
          <w:szCs w:val="24"/>
        </w:rPr>
        <w:t>Bakanlığımızca</w:t>
      </w:r>
      <w:r>
        <w:rPr>
          <w:rFonts w:ascii="Times New Roman" w:hAnsi="Times New Roman"/>
          <w:color w:val="000000"/>
          <w:sz w:val="24"/>
          <w:szCs w:val="24"/>
        </w:rPr>
        <w:t xml:space="preserve"> </w:t>
      </w:r>
      <w:r w:rsidRPr="005D63A6">
        <w:rPr>
          <w:rFonts w:ascii="Times New Roman" w:hAnsi="Times New Roman"/>
          <w:color w:val="000000"/>
          <w:sz w:val="24"/>
          <w:szCs w:val="24"/>
        </w:rPr>
        <w:t>da</w:t>
      </w:r>
      <w:r>
        <w:rPr>
          <w:rFonts w:ascii="Times New Roman" w:hAnsi="Times New Roman"/>
          <w:color w:val="000000"/>
          <w:sz w:val="24"/>
          <w:szCs w:val="24"/>
        </w:rPr>
        <w:t xml:space="preserve"> </w:t>
      </w:r>
      <w:r w:rsidRPr="005D63A6">
        <w:rPr>
          <w:rFonts w:ascii="Times New Roman" w:hAnsi="Times New Roman"/>
          <w:color w:val="000000"/>
          <w:sz w:val="24"/>
          <w:szCs w:val="24"/>
        </w:rPr>
        <w:t>belediye,</w:t>
      </w:r>
      <w:r>
        <w:rPr>
          <w:rFonts w:ascii="Times New Roman" w:hAnsi="Times New Roman"/>
          <w:color w:val="000000"/>
          <w:sz w:val="24"/>
          <w:szCs w:val="24"/>
        </w:rPr>
        <w:t xml:space="preserve"> </w:t>
      </w:r>
      <w:r w:rsidRPr="005D63A6">
        <w:rPr>
          <w:rFonts w:ascii="Times New Roman" w:hAnsi="Times New Roman"/>
          <w:color w:val="000000"/>
          <w:sz w:val="24"/>
          <w:szCs w:val="24"/>
        </w:rPr>
        <w:t>bağlı</w:t>
      </w:r>
      <w:r>
        <w:rPr>
          <w:rFonts w:ascii="Times New Roman" w:hAnsi="Times New Roman"/>
          <w:color w:val="000000"/>
          <w:sz w:val="24"/>
          <w:szCs w:val="24"/>
        </w:rPr>
        <w:t xml:space="preserve"> </w:t>
      </w:r>
      <w:r w:rsidRPr="005D63A6">
        <w:rPr>
          <w:rFonts w:ascii="Times New Roman" w:hAnsi="Times New Roman"/>
          <w:color w:val="000000"/>
          <w:sz w:val="24"/>
          <w:szCs w:val="24"/>
        </w:rPr>
        <w:t>idare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birliklerin</w:t>
      </w:r>
      <w:r>
        <w:rPr>
          <w:rFonts w:ascii="Times New Roman" w:hAnsi="Times New Roman"/>
          <w:color w:val="000000"/>
          <w:sz w:val="24"/>
          <w:szCs w:val="24"/>
        </w:rPr>
        <w:t xml:space="preserve"> </w:t>
      </w:r>
      <w:r w:rsidRPr="005D63A6">
        <w:rPr>
          <w:rFonts w:ascii="Times New Roman" w:hAnsi="Times New Roman"/>
          <w:color w:val="000000"/>
          <w:sz w:val="24"/>
          <w:szCs w:val="24"/>
        </w:rPr>
        <w:t>performans</w:t>
      </w:r>
      <w:r>
        <w:rPr>
          <w:rFonts w:ascii="Times New Roman" w:hAnsi="Times New Roman"/>
          <w:color w:val="000000"/>
          <w:sz w:val="24"/>
          <w:szCs w:val="24"/>
        </w:rPr>
        <w:t xml:space="preserve"> </w:t>
      </w:r>
      <w:r w:rsidRPr="005D63A6">
        <w:rPr>
          <w:rFonts w:ascii="Times New Roman" w:hAnsi="Times New Roman"/>
          <w:color w:val="000000"/>
          <w:sz w:val="24"/>
          <w:szCs w:val="24"/>
        </w:rPr>
        <w:t>esaslı</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sistemine</w:t>
      </w:r>
      <w:r>
        <w:rPr>
          <w:rFonts w:ascii="Times New Roman" w:hAnsi="Times New Roman"/>
          <w:color w:val="000000"/>
          <w:sz w:val="24"/>
          <w:szCs w:val="24"/>
        </w:rPr>
        <w:t xml:space="preserve"> </w:t>
      </w:r>
      <w:r w:rsidRPr="005D63A6">
        <w:rPr>
          <w:rFonts w:ascii="Times New Roman" w:hAnsi="Times New Roman"/>
          <w:color w:val="000000"/>
          <w:sz w:val="24"/>
          <w:szCs w:val="24"/>
        </w:rPr>
        <w:t>geçişi</w:t>
      </w:r>
      <w:r>
        <w:rPr>
          <w:rFonts w:ascii="Times New Roman" w:hAnsi="Times New Roman"/>
          <w:color w:val="000000"/>
          <w:sz w:val="24"/>
          <w:szCs w:val="24"/>
        </w:rPr>
        <w:t xml:space="preserve"> </w:t>
      </w:r>
      <w:r w:rsidRPr="005D63A6">
        <w:rPr>
          <w:rFonts w:ascii="Times New Roman" w:hAnsi="Times New Roman"/>
          <w:color w:val="000000"/>
          <w:sz w:val="24"/>
          <w:szCs w:val="24"/>
        </w:rPr>
        <w:t>için</w:t>
      </w:r>
      <w:r>
        <w:rPr>
          <w:rFonts w:ascii="Times New Roman" w:hAnsi="Times New Roman"/>
          <w:color w:val="000000"/>
          <w:sz w:val="24"/>
          <w:szCs w:val="24"/>
        </w:rPr>
        <w:t xml:space="preserve"> </w:t>
      </w:r>
      <w:r w:rsidRPr="005D63A6">
        <w:rPr>
          <w:rFonts w:ascii="Times New Roman" w:hAnsi="Times New Roman"/>
          <w:color w:val="000000"/>
          <w:sz w:val="24"/>
          <w:szCs w:val="24"/>
        </w:rPr>
        <w:t>çalışmalara</w:t>
      </w:r>
      <w:r>
        <w:rPr>
          <w:rFonts w:ascii="Times New Roman" w:hAnsi="Times New Roman"/>
          <w:color w:val="000000"/>
          <w:sz w:val="24"/>
          <w:szCs w:val="24"/>
        </w:rPr>
        <w:t xml:space="preserve"> </w:t>
      </w:r>
      <w:r w:rsidRPr="005D63A6">
        <w:rPr>
          <w:rFonts w:ascii="Times New Roman" w:hAnsi="Times New Roman"/>
          <w:color w:val="000000"/>
          <w:sz w:val="24"/>
          <w:szCs w:val="24"/>
        </w:rPr>
        <w:t>başlanmıştır.</w:t>
      </w:r>
      <w:r>
        <w:rPr>
          <w:rFonts w:ascii="Times New Roman" w:hAnsi="Times New Roman"/>
          <w:color w:val="000000"/>
          <w:sz w:val="24"/>
          <w:szCs w:val="24"/>
        </w:rPr>
        <w:t xml:space="preserve"> </w:t>
      </w:r>
      <w:r w:rsidRPr="005D63A6">
        <w:rPr>
          <w:rFonts w:ascii="Times New Roman" w:hAnsi="Times New Roman"/>
          <w:color w:val="000000"/>
          <w:sz w:val="24"/>
          <w:szCs w:val="24"/>
        </w:rPr>
        <w:t>24</w:t>
      </w:r>
      <w:r>
        <w:rPr>
          <w:rFonts w:ascii="Times New Roman" w:hAnsi="Times New Roman"/>
          <w:color w:val="000000"/>
          <w:sz w:val="24"/>
          <w:szCs w:val="24"/>
        </w:rPr>
        <w:t xml:space="preserve"> </w:t>
      </w:r>
      <w:r w:rsidRPr="005D63A6">
        <w:rPr>
          <w:rFonts w:ascii="Times New Roman" w:hAnsi="Times New Roman"/>
          <w:color w:val="000000"/>
          <w:sz w:val="24"/>
          <w:szCs w:val="24"/>
        </w:rPr>
        <w:t>Eylül</w:t>
      </w:r>
      <w:r>
        <w:rPr>
          <w:rFonts w:ascii="Times New Roman" w:hAnsi="Times New Roman"/>
          <w:color w:val="000000"/>
          <w:sz w:val="24"/>
          <w:szCs w:val="24"/>
        </w:rPr>
        <w:t xml:space="preserve"> </w:t>
      </w:r>
      <w:r w:rsidRPr="005D63A6">
        <w:rPr>
          <w:rFonts w:ascii="Times New Roman" w:hAnsi="Times New Roman"/>
          <w:color w:val="000000"/>
          <w:sz w:val="24"/>
          <w:szCs w:val="24"/>
        </w:rPr>
        <w:t>2024</w:t>
      </w:r>
      <w:r>
        <w:rPr>
          <w:rFonts w:ascii="Times New Roman" w:hAnsi="Times New Roman"/>
          <w:color w:val="000000"/>
          <w:sz w:val="24"/>
          <w:szCs w:val="24"/>
        </w:rPr>
        <w:t xml:space="preserve"> </w:t>
      </w:r>
      <w:r w:rsidRPr="005D63A6">
        <w:rPr>
          <w:rFonts w:ascii="Times New Roman" w:hAnsi="Times New Roman"/>
          <w:color w:val="000000"/>
          <w:sz w:val="24"/>
          <w:szCs w:val="24"/>
        </w:rPr>
        <w:t>tarihli</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32672</w:t>
      </w:r>
      <w:r>
        <w:rPr>
          <w:rFonts w:ascii="Times New Roman" w:hAnsi="Times New Roman"/>
          <w:color w:val="000000"/>
          <w:sz w:val="24"/>
          <w:szCs w:val="24"/>
        </w:rPr>
        <w:t xml:space="preserve"> </w:t>
      </w:r>
      <w:r w:rsidRPr="005D63A6">
        <w:rPr>
          <w:rFonts w:ascii="Times New Roman" w:hAnsi="Times New Roman"/>
          <w:color w:val="000000"/>
          <w:sz w:val="24"/>
          <w:szCs w:val="24"/>
        </w:rPr>
        <w:t>sayılı</w:t>
      </w:r>
      <w:r>
        <w:rPr>
          <w:rFonts w:ascii="Times New Roman" w:hAnsi="Times New Roman"/>
          <w:color w:val="000000"/>
          <w:sz w:val="24"/>
          <w:szCs w:val="24"/>
        </w:rPr>
        <w:t xml:space="preserve"> </w:t>
      </w:r>
      <w:r w:rsidRPr="005D63A6">
        <w:rPr>
          <w:rFonts w:ascii="Times New Roman" w:hAnsi="Times New Roman"/>
          <w:color w:val="000000"/>
          <w:sz w:val="24"/>
          <w:szCs w:val="24"/>
        </w:rPr>
        <w:t>Resmi</w:t>
      </w:r>
      <w:r>
        <w:rPr>
          <w:rFonts w:ascii="Times New Roman" w:hAnsi="Times New Roman"/>
          <w:color w:val="000000"/>
          <w:sz w:val="24"/>
          <w:szCs w:val="24"/>
        </w:rPr>
        <w:t xml:space="preserve"> </w:t>
      </w:r>
      <w:proofErr w:type="spellStart"/>
      <w:r w:rsidRPr="005D63A6">
        <w:rPr>
          <w:rFonts w:ascii="Times New Roman" w:hAnsi="Times New Roman"/>
          <w:color w:val="000000"/>
          <w:sz w:val="24"/>
          <w:szCs w:val="24"/>
        </w:rPr>
        <w:t>Gazete’de</w:t>
      </w:r>
      <w:proofErr w:type="spellEnd"/>
      <w:r>
        <w:rPr>
          <w:rFonts w:ascii="Times New Roman" w:hAnsi="Times New Roman"/>
          <w:color w:val="000000"/>
          <w:sz w:val="24"/>
          <w:szCs w:val="24"/>
        </w:rPr>
        <w:t xml:space="preserve"> </w:t>
      </w:r>
      <w:r w:rsidRPr="005D63A6">
        <w:rPr>
          <w:rFonts w:ascii="Times New Roman" w:hAnsi="Times New Roman"/>
          <w:color w:val="000000"/>
          <w:sz w:val="24"/>
          <w:szCs w:val="24"/>
        </w:rPr>
        <w:t>yayımlanan</w:t>
      </w:r>
      <w:r>
        <w:rPr>
          <w:rFonts w:ascii="Times New Roman" w:hAnsi="Times New Roman"/>
          <w:color w:val="000000"/>
          <w:sz w:val="24"/>
          <w:szCs w:val="24"/>
        </w:rPr>
        <w:t xml:space="preserve"> </w:t>
      </w:r>
      <w:r w:rsidRPr="005D63A6">
        <w:rPr>
          <w:rFonts w:ascii="Times New Roman" w:hAnsi="Times New Roman"/>
          <w:color w:val="000000"/>
          <w:sz w:val="24"/>
          <w:szCs w:val="24"/>
        </w:rPr>
        <w:t>Mahalli</w:t>
      </w:r>
      <w:r>
        <w:rPr>
          <w:rFonts w:ascii="Times New Roman" w:hAnsi="Times New Roman"/>
          <w:color w:val="000000"/>
          <w:sz w:val="24"/>
          <w:szCs w:val="24"/>
        </w:rPr>
        <w:t xml:space="preserve"> </w:t>
      </w:r>
      <w:r w:rsidRPr="005D63A6">
        <w:rPr>
          <w:rFonts w:ascii="Times New Roman" w:hAnsi="Times New Roman"/>
          <w:color w:val="000000"/>
          <w:sz w:val="24"/>
          <w:szCs w:val="24"/>
        </w:rPr>
        <w:t>İdareler</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Muhasebe</w:t>
      </w:r>
      <w:r>
        <w:rPr>
          <w:rFonts w:ascii="Times New Roman" w:hAnsi="Times New Roman"/>
          <w:color w:val="000000"/>
          <w:sz w:val="24"/>
          <w:szCs w:val="24"/>
        </w:rPr>
        <w:t xml:space="preserve"> </w:t>
      </w:r>
      <w:r w:rsidRPr="005D63A6">
        <w:rPr>
          <w:rFonts w:ascii="Times New Roman" w:hAnsi="Times New Roman"/>
          <w:color w:val="000000"/>
          <w:sz w:val="24"/>
          <w:szCs w:val="24"/>
        </w:rPr>
        <w:t>Yönetmeliğinde</w:t>
      </w:r>
      <w:r>
        <w:rPr>
          <w:rFonts w:ascii="Times New Roman" w:hAnsi="Times New Roman"/>
          <w:color w:val="000000"/>
          <w:sz w:val="24"/>
          <w:szCs w:val="24"/>
        </w:rPr>
        <w:t xml:space="preserve"> </w:t>
      </w:r>
      <w:r w:rsidRPr="005D63A6">
        <w:rPr>
          <w:rFonts w:ascii="Times New Roman" w:hAnsi="Times New Roman"/>
          <w:color w:val="000000"/>
          <w:sz w:val="24"/>
          <w:szCs w:val="24"/>
        </w:rPr>
        <w:t>Değişiklik</w:t>
      </w:r>
      <w:r>
        <w:rPr>
          <w:rFonts w:ascii="Times New Roman" w:hAnsi="Times New Roman"/>
          <w:color w:val="000000"/>
          <w:sz w:val="24"/>
          <w:szCs w:val="24"/>
        </w:rPr>
        <w:t xml:space="preserve"> </w:t>
      </w:r>
      <w:r w:rsidRPr="005D63A6">
        <w:rPr>
          <w:rFonts w:ascii="Times New Roman" w:hAnsi="Times New Roman"/>
          <w:color w:val="000000"/>
          <w:sz w:val="24"/>
          <w:szCs w:val="24"/>
        </w:rPr>
        <w:t>Yapılmasına</w:t>
      </w:r>
      <w:r>
        <w:rPr>
          <w:rFonts w:ascii="Times New Roman" w:hAnsi="Times New Roman"/>
          <w:color w:val="000000"/>
          <w:sz w:val="24"/>
          <w:szCs w:val="24"/>
        </w:rPr>
        <w:t xml:space="preserve"> </w:t>
      </w:r>
      <w:r w:rsidRPr="005D63A6">
        <w:rPr>
          <w:rFonts w:ascii="Times New Roman" w:hAnsi="Times New Roman"/>
          <w:color w:val="000000"/>
          <w:sz w:val="24"/>
          <w:szCs w:val="24"/>
        </w:rPr>
        <w:t>Dair</w:t>
      </w:r>
      <w:r>
        <w:rPr>
          <w:rFonts w:ascii="Times New Roman" w:hAnsi="Times New Roman"/>
          <w:color w:val="000000"/>
          <w:sz w:val="24"/>
          <w:szCs w:val="24"/>
        </w:rPr>
        <w:t xml:space="preserve"> </w:t>
      </w:r>
      <w:r w:rsidRPr="005D63A6">
        <w:rPr>
          <w:rFonts w:ascii="Times New Roman" w:hAnsi="Times New Roman"/>
          <w:color w:val="000000"/>
          <w:sz w:val="24"/>
          <w:szCs w:val="24"/>
        </w:rPr>
        <w:t>Yönetmelik</w:t>
      </w:r>
      <w:r>
        <w:rPr>
          <w:rFonts w:ascii="Times New Roman" w:hAnsi="Times New Roman"/>
          <w:color w:val="000000"/>
          <w:sz w:val="24"/>
          <w:szCs w:val="24"/>
        </w:rPr>
        <w:t xml:space="preserve"> </w:t>
      </w:r>
      <w:r w:rsidRPr="005D63A6">
        <w:rPr>
          <w:rFonts w:ascii="Times New Roman" w:hAnsi="Times New Roman"/>
          <w:color w:val="000000"/>
          <w:sz w:val="24"/>
          <w:szCs w:val="24"/>
        </w:rPr>
        <w:t>ile</w:t>
      </w:r>
      <w:r>
        <w:rPr>
          <w:rFonts w:ascii="Times New Roman" w:hAnsi="Times New Roman"/>
          <w:color w:val="000000"/>
          <w:sz w:val="24"/>
          <w:szCs w:val="24"/>
        </w:rPr>
        <w:t xml:space="preserve"> </w:t>
      </w:r>
      <w:r w:rsidR="00F10DBB">
        <w:rPr>
          <w:rFonts w:ascii="Times New Roman" w:hAnsi="Times New Roman"/>
          <w:color w:val="000000"/>
          <w:sz w:val="24"/>
          <w:szCs w:val="24"/>
        </w:rPr>
        <w:t xml:space="preserve">il özel idaresi, </w:t>
      </w:r>
      <w:r w:rsidRPr="005D63A6">
        <w:rPr>
          <w:rFonts w:ascii="Times New Roman" w:hAnsi="Times New Roman"/>
          <w:color w:val="000000"/>
          <w:sz w:val="24"/>
          <w:szCs w:val="24"/>
        </w:rPr>
        <w:t>belediye,</w:t>
      </w:r>
      <w:r>
        <w:rPr>
          <w:rFonts w:ascii="Times New Roman" w:hAnsi="Times New Roman"/>
          <w:color w:val="000000"/>
          <w:sz w:val="24"/>
          <w:szCs w:val="24"/>
        </w:rPr>
        <w:t xml:space="preserve"> </w:t>
      </w:r>
      <w:r w:rsidRPr="005D63A6">
        <w:rPr>
          <w:rFonts w:ascii="Times New Roman" w:hAnsi="Times New Roman"/>
          <w:color w:val="000000"/>
          <w:sz w:val="24"/>
          <w:szCs w:val="24"/>
        </w:rPr>
        <w:t>bağlı</w:t>
      </w:r>
      <w:r>
        <w:rPr>
          <w:rFonts w:ascii="Times New Roman" w:hAnsi="Times New Roman"/>
          <w:color w:val="000000"/>
          <w:sz w:val="24"/>
          <w:szCs w:val="24"/>
        </w:rPr>
        <w:t xml:space="preserve"> </w:t>
      </w:r>
      <w:r w:rsidRPr="005D63A6">
        <w:rPr>
          <w:rFonts w:ascii="Times New Roman" w:hAnsi="Times New Roman"/>
          <w:color w:val="000000"/>
          <w:sz w:val="24"/>
          <w:szCs w:val="24"/>
        </w:rPr>
        <w:t>idare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proofErr w:type="gramStart"/>
      <w:r w:rsidRPr="005D63A6">
        <w:rPr>
          <w:rFonts w:ascii="Times New Roman" w:hAnsi="Times New Roman"/>
          <w:color w:val="000000"/>
          <w:sz w:val="24"/>
          <w:szCs w:val="24"/>
        </w:rPr>
        <w:t>birlikler</w:t>
      </w:r>
      <w:r>
        <w:rPr>
          <w:rFonts w:ascii="Times New Roman" w:hAnsi="Times New Roman"/>
          <w:color w:val="000000"/>
          <w:sz w:val="24"/>
          <w:szCs w:val="24"/>
        </w:rPr>
        <w:t>de  ”</w:t>
      </w:r>
      <w:proofErr w:type="gramEnd"/>
      <w:r>
        <w:rPr>
          <w:rFonts w:ascii="Times New Roman" w:hAnsi="Times New Roman"/>
          <w:color w:val="000000"/>
          <w:sz w:val="24"/>
          <w:szCs w:val="24"/>
        </w:rPr>
        <w:t>P</w:t>
      </w:r>
      <w:r w:rsidRPr="005D63A6">
        <w:rPr>
          <w:rFonts w:ascii="Times New Roman" w:hAnsi="Times New Roman"/>
          <w:color w:val="000000"/>
          <w:sz w:val="24"/>
          <w:szCs w:val="24"/>
        </w:rPr>
        <w:t>erformans</w:t>
      </w:r>
      <w:r>
        <w:rPr>
          <w:rFonts w:ascii="Times New Roman" w:hAnsi="Times New Roman"/>
          <w:color w:val="000000"/>
          <w:sz w:val="24"/>
          <w:szCs w:val="24"/>
        </w:rPr>
        <w:t xml:space="preserve"> E</w:t>
      </w:r>
      <w:r w:rsidRPr="005D63A6">
        <w:rPr>
          <w:rFonts w:ascii="Times New Roman" w:hAnsi="Times New Roman"/>
          <w:color w:val="000000"/>
          <w:sz w:val="24"/>
          <w:szCs w:val="24"/>
        </w:rPr>
        <w:t>saslı</w:t>
      </w:r>
      <w:r>
        <w:rPr>
          <w:rFonts w:ascii="Times New Roman" w:hAnsi="Times New Roman"/>
          <w:color w:val="000000"/>
          <w:sz w:val="24"/>
          <w:szCs w:val="24"/>
        </w:rPr>
        <w:t xml:space="preserve"> P</w:t>
      </w:r>
      <w:r w:rsidRPr="005D63A6">
        <w:rPr>
          <w:rFonts w:ascii="Times New Roman" w:hAnsi="Times New Roman"/>
          <w:color w:val="000000"/>
          <w:sz w:val="24"/>
          <w:szCs w:val="24"/>
        </w:rPr>
        <w:t>rogram</w:t>
      </w:r>
      <w:r>
        <w:rPr>
          <w:rFonts w:ascii="Times New Roman" w:hAnsi="Times New Roman"/>
          <w:color w:val="000000"/>
          <w:sz w:val="24"/>
          <w:szCs w:val="24"/>
        </w:rPr>
        <w:t xml:space="preserve"> B</w:t>
      </w:r>
      <w:r w:rsidRPr="005D63A6">
        <w:rPr>
          <w:rFonts w:ascii="Times New Roman" w:hAnsi="Times New Roman"/>
          <w:color w:val="000000"/>
          <w:sz w:val="24"/>
          <w:szCs w:val="24"/>
        </w:rPr>
        <w:t>ütçe</w:t>
      </w:r>
      <w:r>
        <w:rPr>
          <w:rFonts w:ascii="Times New Roman" w:hAnsi="Times New Roman"/>
          <w:color w:val="000000"/>
          <w:sz w:val="24"/>
          <w:szCs w:val="24"/>
        </w:rPr>
        <w:t xml:space="preserve">” </w:t>
      </w:r>
      <w:r w:rsidRPr="005D63A6">
        <w:rPr>
          <w:rFonts w:ascii="Times New Roman" w:hAnsi="Times New Roman"/>
          <w:color w:val="000000"/>
          <w:sz w:val="24"/>
          <w:szCs w:val="24"/>
        </w:rPr>
        <w:t>sistemine</w:t>
      </w:r>
      <w:r>
        <w:rPr>
          <w:rFonts w:ascii="Times New Roman" w:hAnsi="Times New Roman"/>
          <w:color w:val="000000"/>
          <w:sz w:val="24"/>
          <w:szCs w:val="24"/>
        </w:rPr>
        <w:t xml:space="preserve"> </w:t>
      </w:r>
      <w:r w:rsidRPr="005D63A6">
        <w:rPr>
          <w:rFonts w:ascii="Times New Roman" w:hAnsi="Times New Roman"/>
          <w:color w:val="000000"/>
          <w:sz w:val="24"/>
          <w:szCs w:val="24"/>
        </w:rPr>
        <w:t>geç</w:t>
      </w:r>
      <w:r>
        <w:rPr>
          <w:rFonts w:ascii="Times New Roman" w:hAnsi="Times New Roman"/>
          <w:color w:val="000000"/>
          <w:sz w:val="24"/>
          <w:szCs w:val="24"/>
        </w:rPr>
        <w:t>ilmesine ilişkin düzenlemeler yapılmıştır . Bu düzenlemeler gereğince b</w:t>
      </w:r>
      <w:r w:rsidRPr="005D63A6">
        <w:rPr>
          <w:rFonts w:ascii="Times New Roman" w:hAnsi="Times New Roman"/>
          <w:color w:val="000000"/>
          <w:sz w:val="24"/>
          <w:szCs w:val="24"/>
        </w:rPr>
        <w:t>elediye,</w:t>
      </w:r>
      <w:r>
        <w:rPr>
          <w:rFonts w:ascii="Times New Roman" w:hAnsi="Times New Roman"/>
          <w:color w:val="000000"/>
          <w:sz w:val="24"/>
          <w:szCs w:val="24"/>
        </w:rPr>
        <w:t xml:space="preserve"> </w:t>
      </w:r>
      <w:r w:rsidRPr="005D63A6">
        <w:rPr>
          <w:rFonts w:ascii="Times New Roman" w:hAnsi="Times New Roman"/>
          <w:color w:val="000000"/>
          <w:sz w:val="24"/>
          <w:szCs w:val="24"/>
        </w:rPr>
        <w:t>bağlı</w:t>
      </w:r>
      <w:r>
        <w:rPr>
          <w:rFonts w:ascii="Times New Roman" w:hAnsi="Times New Roman"/>
          <w:color w:val="000000"/>
          <w:sz w:val="24"/>
          <w:szCs w:val="24"/>
        </w:rPr>
        <w:t xml:space="preserve"> </w:t>
      </w:r>
      <w:r w:rsidRPr="005D63A6">
        <w:rPr>
          <w:rFonts w:ascii="Times New Roman" w:hAnsi="Times New Roman"/>
          <w:color w:val="000000"/>
          <w:sz w:val="24"/>
          <w:szCs w:val="24"/>
        </w:rPr>
        <w:t>idare</w:t>
      </w:r>
      <w:r>
        <w:rPr>
          <w:rFonts w:ascii="Times New Roman" w:hAnsi="Times New Roman"/>
          <w:color w:val="000000"/>
          <w:sz w:val="24"/>
          <w:szCs w:val="24"/>
        </w:rPr>
        <w:t xml:space="preserve"> </w:t>
      </w:r>
      <w:r w:rsidRPr="005D63A6">
        <w:rPr>
          <w:rFonts w:ascii="Times New Roman" w:hAnsi="Times New Roman"/>
          <w:color w:val="000000"/>
          <w:sz w:val="24"/>
          <w:szCs w:val="24"/>
        </w:rPr>
        <w:t>ve</w:t>
      </w:r>
      <w:r>
        <w:rPr>
          <w:rFonts w:ascii="Times New Roman" w:hAnsi="Times New Roman"/>
          <w:color w:val="000000"/>
          <w:sz w:val="24"/>
          <w:szCs w:val="24"/>
        </w:rPr>
        <w:t xml:space="preserve"> </w:t>
      </w:r>
      <w:r w:rsidRPr="005D63A6">
        <w:rPr>
          <w:rFonts w:ascii="Times New Roman" w:hAnsi="Times New Roman"/>
          <w:color w:val="000000"/>
          <w:sz w:val="24"/>
          <w:szCs w:val="24"/>
        </w:rPr>
        <w:t>birlikler</w:t>
      </w:r>
      <w:r>
        <w:rPr>
          <w:rFonts w:ascii="Times New Roman" w:hAnsi="Times New Roman"/>
          <w:color w:val="000000"/>
          <w:sz w:val="24"/>
          <w:szCs w:val="24"/>
        </w:rPr>
        <w:t xml:space="preserve"> </w:t>
      </w:r>
      <w:r w:rsidRPr="005D63A6">
        <w:rPr>
          <w:rFonts w:ascii="Times New Roman" w:hAnsi="Times New Roman"/>
          <w:color w:val="000000"/>
          <w:sz w:val="24"/>
          <w:szCs w:val="24"/>
        </w:rPr>
        <w:t>2025</w:t>
      </w:r>
      <w:r>
        <w:rPr>
          <w:rFonts w:ascii="Times New Roman" w:hAnsi="Times New Roman"/>
          <w:color w:val="000000"/>
          <w:sz w:val="24"/>
          <w:szCs w:val="24"/>
        </w:rPr>
        <w:t xml:space="preserve"> </w:t>
      </w:r>
      <w:r w:rsidRPr="005D63A6">
        <w:rPr>
          <w:rFonts w:ascii="Times New Roman" w:hAnsi="Times New Roman"/>
          <w:color w:val="000000"/>
          <w:sz w:val="24"/>
          <w:szCs w:val="24"/>
        </w:rPr>
        <w:t>yılında</w:t>
      </w:r>
      <w:r>
        <w:rPr>
          <w:rFonts w:ascii="Times New Roman" w:hAnsi="Times New Roman"/>
          <w:color w:val="000000"/>
          <w:sz w:val="24"/>
          <w:szCs w:val="24"/>
        </w:rPr>
        <w:t xml:space="preserve"> </w:t>
      </w:r>
      <w:r w:rsidRPr="005D63A6">
        <w:rPr>
          <w:rFonts w:ascii="Times New Roman" w:hAnsi="Times New Roman"/>
          <w:color w:val="000000"/>
          <w:sz w:val="24"/>
          <w:szCs w:val="24"/>
        </w:rPr>
        <w:t>hazırlayacakları</w:t>
      </w:r>
      <w:r>
        <w:rPr>
          <w:rFonts w:ascii="Times New Roman" w:hAnsi="Times New Roman"/>
          <w:color w:val="000000"/>
          <w:sz w:val="24"/>
          <w:szCs w:val="24"/>
        </w:rPr>
        <w:t xml:space="preserve"> </w:t>
      </w:r>
      <w:r w:rsidRPr="005D63A6">
        <w:rPr>
          <w:rFonts w:ascii="Times New Roman" w:hAnsi="Times New Roman"/>
          <w:color w:val="000000"/>
          <w:sz w:val="24"/>
          <w:szCs w:val="24"/>
        </w:rPr>
        <w:t>bütçelerini</w:t>
      </w:r>
      <w:r>
        <w:rPr>
          <w:rFonts w:ascii="Times New Roman" w:hAnsi="Times New Roman"/>
          <w:color w:val="000000"/>
          <w:sz w:val="24"/>
          <w:szCs w:val="24"/>
        </w:rPr>
        <w:t xml:space="preserve"> </w:t>
      </w:r>
      <w:r w:rsidRPr="005D63A6">
        <w:rPr>
          <w:rFonts w:ascii="Times New Roman" w:hAnsi="Times New Roman"/>
          <w:color w:val="000000"/>
          <w:sz w:val="24"/>
          <w:szCs w:val="24"/>
        </w:rPr>
        <w:t>performans</w:t>
      </w:r>
      <w:r>
        <w:rPr>
          <w:rFonts w:ascii="Times New Roman" w:hAnsi="Times New Roman"/>
          <w:color w:val="000000"/>
          <w:sz w:val="24"/>
          <w:szCs w:val="24"/>
        </w:rPr>
        <w:t xml:space="preserve"> </w:t>
      </w:r>
      <w:r w:rsidRPr="005D63A6">
        <w:rPr>
          <w:rFonts w:ascii="Times New Roman" w:hAnsi="Times New Roman"/>
          <w:color w:val="000000"/>
          <w:sz w:val="24"/>
          <w:szCs w:val="24"/>
        </w:rPr>
        <w:t>esaslı</w:t>
      </w:r>
      <w:r>
        <w:rPr>
          <w:rFonts w:ascii="Times New Roman" w:hAnsi="Times New Roman"/>
          <w:color w:val="000000"/>
          <w:sz w:val="24"/>
          <w:szCs w:val="24"/>
        </w:rPr>
        <w:t xml:space="preserve"> </w:t>
      </w:r>
      <w:r w:rsidRPr="005D63A6">
        <w:rPr>
          <w:rFonts w:ascii="Times New Roman" w:hAnsi="Times New Roman"/>
          <w:color w:val="000000"/>
          <w:sz w:val="24"/>
          <w:szCs w:val="24"/>
        </w:rPr>
        <w:t>program</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sistemi</w:t>
      </w:r>
      <w:r>
        <w:rPr>
          <w:rFonts w:ascii="Times New Roman" w:hAnsi="Times New Roman"/>
          <w:color w:val="000000"/>
          <w:sz w:val="24"/>
          <w:szCs w:val="24"/>
        </w:rPr>
        <w:t xml:space="preserve"> </w:t>
      </w:r>
      <w:r w:rsidRPr="005D63A6">
        <w:rPr>
          <w:rFonts w:ascii="Times New Roman" w:hAnsi="Times New Roman"/>
          <w:color w:val="000000"/>
          <w:sz w:val="24"/>
          <w:szCs w:val="24"/>
        </w:rPr>
        <w:t>çerçevesinde</w:t>
      </w:r>
      <w:r>
        <w:rPr>
          <w:rFonts w:ascii="Times New Roman" w:hAnsi="Times New Roman"/>
          <w:color w:val="000000"/>
          <w:sz w:val="24"/>
          <w:szCs w:val="24"/>
        </w:rPr>
        <w:t xml:space="preserve"> </w:t>
      </w:r>
      <w:r w:rsidRPr="005D63A6">
        <w:rPr>
          <w:rFonts w:ascii="Times New Roman" w:hAnsi="Times New Roman"/>
          <w:color w:val="000000"/>
          <w:sz w:val="24"/>
          <w:szCs w:val="24"/>
        </w:rPr>
        <w:t>hazırlayacaklardır.</w:t>
      </w:r>
    </w:p>
    <w:bookmarkEnd w:id="31"/>
    <w:p w14:paraId="05F73688" w14:textId="77777777" w:rsidR="004679E8" w:rsidRPr="005D63A6" w:rsidRDefault="004679E8" w:rsidP="004679E8">
      <w:pPr>
        <w:ind w:firstLine="708"/>
        <w:jc w:val="both"/>
        <w:rPr>
          <w:rFonts w:ascii="Times New Roman" w:hAnsi="Times New Roman"/>
          <w:color w:val="000000"/>
          <w:sz w:val="24"/>
          <w:szCs w:val="24"/>
        </w:rPr>
      </w:pPr>
      <w:r w:rsidRPr="005D63A6">
        <w:rPr>
          <w:rFonts w:ascii="Times New Roman" w:hAnsi="Times New Roman"/>
          <w:color w:val="000000"/>
          <w:sz w:val="24"/>
          <w:szCs w:val="24"/>
        </w:rPr>
        <w:t>2026-2028</w:t>
      </w:r>
      <w:r>
        <w:rPr>
          <w:rFonts w:ascii="Times New Roman" w:hAnsi="Times New Roman"/>
          <w:color w:val="000000"/>
          <w:sz w:val="24"/>
          <w:szCs w:val="24"/>
        </w:rPr>
        <w:t xml:space="preserve"> </w:t>
      </w:r>
      <w:r w:rsidRPr="005D63A6">
        <w:rPr>
          <w:rFonts w:ascii="Times New Roman" w:hAnsi="Times New Roman"/>
          <w:color w:val="000000"/>
          <w:sz w:val="24"/>
          <w:szCs w:val="24"/>
        </w:rPr>
        <w:t>dönemi</w:t>
      </w:r>
      <w:r>
        <w:rPr>
          <w:rFonts w:ascii="Times New Roman" w:hAnsi="Times New Roman"/>
          <w:color w:val="000000"/>
          <w:sz w:val="24"/>
          <w:szCs w:val="24"/>
        </w:rPr>
        <w:t xml:space="preserve"> </w:t>
      </w:r>
      <w:r w:rsidRPr="005D63A6">
        <w:rPr>
          <w:rFonts w:ascii="Times New Roman" w:hAnsi="Times New Roman"/>
          <w:color w:val="000000"/>
          <w:sz w:val="24"/>
          <w:szCs w:val="24"/>
        </w:rPr>
        <w:t>bütçe</w:t>
      </w:r>
      <w:r>
        <w:rPr>
          <w:rFonts w:ascii="Times New Roman" w:hAnsi="Times New Roman"/>
          <w:color w:val="000000"/>
          <w:sz w:val="24"/>
          <w:szCs w:val="24"/>
        </w:rPr>
        <w:t xml:space="preserve"> </w:t>
      </w:r>
      <w:r w:rsidRPr="005D63A6">
        <w:rPr>
          <w:rFonts w:ascii="Times New Roman" w:hAnsi="Times New Roman"/>
          <w:color w:val="000000"/>
          <w:sz w:val="24"/>
          <w:szCs w:val="24"/>
        </w:rPr>
        <w:t>hazırlık</w:t>
      </w:r>
      <w:r>
        <w:rPr>
          <w:rFonts w:ascii="Times New Roman" w:hAnsi="Times New Roman"/>
          <w:color w:val="000000"/>
          <w:sz w:val="24"/>
          <w:szCs w:val="24"/>
        </w:rPr>
        <w:t xml:space="preserve"> </w:t>
      </w:r>
      <w:r w:rsidRPr="005D63A6">
        <w:rPr>
          <w:rFonts w:ascii="Times New Roman" w:hAnsi="Times New Roman"/>
          <w:color w:val="000000"/>
          <w:sz w:val="24"/>
          <w:szCs w:val="24"/>
        </w:rPr>
        <w:t>çalışmalarının</w:t>
      </w:r>
      <w:r>
        <w:rPr>
          <w:rFonts w:ascii="Times New Roman" w:hAnsi="Times New Roman"/>
          <w:color w:val="000000"/>
          <w:sz w:val="24"/>
          <w:szCs w:val="24"/>
        </w:rPr>
        <w:t xml:space="preserve"> </w:t>
      </w:r>
      <w:r w:rsidRPr="005D63A6">
        <w:rPr>
          <w:rFonts w:ascii="Times New Roman" w:hAnsi="Times New Roman"/>
          <w:color w:val="000000"/>
          <w:sz w:val="24"/>
          <w:szCs w:val="24"/>
        </w:rPr>
        <w:t>yürütülmesine</w:t>
      </w:r>
      <w:r>
        <w:rPr>
          <w:rFonts w:ascii="Times New Roman" w:hAnsi="Times New Roman"/>
          <w:color w:val="000000"/>
          <w:sz w:val="24"/>
          <w:szCs w:val="24"/>
        </w:rPr>
        <w:t xml:space="preserve"> </w:t>
      </w:r>
      <w:r w:rsidRPr="005D63A6">
        <w:rPr>
          <w:rFonts w:ascii="Times New Roman" w:hAnsi="Times New Roman"/>
          <w:color w:val="000000"/>
          <w:sz w:val="24"/>
          <w:szCs w:val="24"/>
        </w:rPr>
        <w:t>ilişkin</w:t>
      </w:r>
      <w:r>
        <w:rPr>
          <w:rFonts w:ascii="Times New Roman" w:hAnsi="Times New Roman"/>
          <w:color w:val="000000"/>
          <w:sz w:val="24"/>
          <w:szCs w:val="24"/>
        </w:rPr>
        <w:t xml:space="preserve"> iş, işlem ve süreçlere </w:t>
      </w:r>
      <w:r w:rsidRPr="005D63A6">
        <w:rPr>
          <w:rFonts w:ascii="Times New Roman" w:hAnsi="Times New Roman"/>
          <w:color w:val="000000"/>
          <w:sz w:val="24"/>
          <w:szCs w:val="24"/>
        </w:rPr>
        <w:t>aşağıda</w:t>
      </w:r>
      <w:r>
        <w:rPr>
          <w:rFonts w:ascii="Times New Roman" w:hAnsi="Times New Roman"/>
          <w:color w:val="000000"/>
          <w:sz w:val="24"/>
          <w:szCs w:val="24"/>
        </w:rPr>
        <w:t xml:space="preserve"> </w:t>
      </w:r>
      <w:r w:rsidRPr="005D63A6">
        <w:rPr>
          <w:rFonts w:ascii="Times New Roman" w:hAnsi="Times New Roman"/>
          <w:color w:val="000000"/>
          <w:sz w:val="24"/>
          <w:szCs w:val="24"/>
        </w:rPr>
        <w:t>yer</w:t>
      </w:r>
      <w:r>
        <w:rPr>
          <w:rFonts w:ascii="Times New Roman" w:hAnsi="Times New Roman"/>
          <w:color w:val="000000"/>
          <w:sz w:val="24"/>
          <w:szCs w:val="24"/>
        </w:rPr>
        <w:t xml:space="preserve"> </w:t>
      </w:r>
      <w:r w:rsidRPr="005D63A6">
        <w:rPr>
          <w:rFonts w:ascii="Times New Roman" w:hAnsi="Times New Roman"/>
          <w:color w:val="000000"/>
          <w:sz w:val="24"/>
          <w:szCs w:val="24"/>
        </w:rPr>
        <w:t>verilmiştir.</w:t>
      </w:r>
    </w:p>
    <w:p w14:paraId="23F86975" w14:textId="3F4058F6" w:rsidR="005D63A6" w:rsidRDefault="005D63A6" w:rsidP="005D63A6">
      <w:pPr>
        <w:pStyle w:val="Balk2"/>
      </w:pPr>
      <w:bookmarkStart w:id="32" w:name="_Toc188887244"/>
      <w:r>
        <w:lastRenderedPageBreak/>
        <w:t>5.1.</w:t>
      </w:r>
      <w:r w:rsidR="00046372">
        <w:t xml:space="preserve"> </w:t>
      </w:r>
      <w:r>
        <w:t>Alt</w:t>
      </w:r>
      <w:r w:rsidR="00046372">
        <w:t xml:space="preserve"> </w:t>
      </w:r>
      <w:r>
        <w:t>Faaliyetlerin</w:t>
      </w:r>
      <w:r w:rsidR="00046372">
        <w:t xml:space="preserve"> </w:t>
      </w:r>
      <w:r>
        <w:t>Tanımlanması</w:t>
      </w:r>
      <w:bookmarkEnd w:id="32"/>
    </w:p>
    <w:p w14:paraId="6AC9FC88" w14:textId="471DEF57" w:rsidR="005D63A6" w:rsidRPr="004342D7" w:rsidRDefault="00F10DBB" w:rsidP="00637FD9">
      <w:pPr>
        <w:pStyle w:val="metin0"/>
        <w:spacing w:before="0" w:beforeAutospacing="0" w:after="0" w:afterAutospacing="0" w:line="240" w:lineRule="atLeast"/>
        <w:ind w:firstLine="566"/>
        <w:jc w:val="both"/>
        <w:rPr>
          <w:rFonts w:eastAsiaTheme="minorEastAsia" w:cstheme="minorBidi"/>
          <w:color w:val="000000"/>
          <w:lang w:eastAsia="en-US"/>
        </w:rPr>
      </w:pPr>
      <w:r w:rsidRPr="004342D7">
        <w:rPr>
          <w:rFonts w:eastAsiaTheme="minorEastAsia" w:cstheme="minorBidi"/>
          <w:color w:val="000000"/>
          <w:lang w:eastAsia="en-US"/>
        </w:rPr>
        <w:t xml:space="preserve">Yönetmelikte; </w:t>
      </w:r>
      <w:r w:rsidR="00637FD9" w:rsidRPr="004342D7">
        <w:rPr>
          <w:rFonts w:eastAsiaTheme="minorEastAsia" w:cstheme="minorBidi"/>
          <w:color w:val="000000"/>
          <w:lang w:eastAsia="en-US"/>
        </w:rPr>
        <w:t>p</w:t>
      </w:r>
      <w:r w:rsidR="00637FD9" w:rsidRPr="004342D7">
        <w:rPr>
          <w:rFonts w:eastAsiaTheme="minorEastAsia" w:cstheme="minorBidi"/>
          <w:color w:val="000000"/>
          <w:lang w:eastAsia="en-US"/>
        </w:rPr>
        <w:t>rogram sınıflandırması politika öncelikleri ile kamu hizmetlerinin çıktı ve sonuçları arasında bağlantı kurmak, bütçe karar süreçlerini desteklemek ve bütçe kaynak tahsisinin harcama önceliklerine göre yapılmasını sağlamak üzere geliştirilen sınıflandırma</w:t>
      </w:r>
      <w:r w:rsidR="00637FD9" w:rsidRPr="004342D7">
        <w:rPr>
          <w:rFonts w:eastAsiaTheme="minorEastAsia" w:cstheme="minorBidi"/>
          <w:color w:val="000000"/>
          <w:lang w:eastAsia="en-US"/>
        </w:rPr>
        <w:t xml:space="preserve"> olarak tanımlanmış olup p</w:t>
      </w:r>
      <w:r w:rsidR="00637FD9" w:rsidRPr="004342D7">
        <w:rPr>
          <w:rFonts w:eastAsiaTheme="minorEastAsia" w:cstheme="minorBidi"/>
          <w:color w:val="000000"/>
          <w:lang w:eastAsia="en-US"/>
        </w:rPr>
        <w:t>rogram sınıflandırması bütçe kaynaklarının yönetimi açısından “</w:t>
      </w:r>
      <w:proofErr w:type="gramStart"/>
      <w:r w:rsidR="00637FD9" w:rsidRPr="004342D7">
        <w:rPr>
          <w:rFonts w:eastAsiaTheme="minorEastAsia" w:cstheme="minorBidi"/>
          <w:color w:val="000000"/>
          <w:lang w:eastAsia="en-US"/>
        </w:rPr>
        <w:t>Program -</w:t>
      </w:r>
      <w:proofErr w:type="gramEnd"/>
      <w:r w:rsidR="00637FD9" w:rsidRPr="004342D7">
        <w:rPr>
          <w:rFonts w:eastAsiaTheme="minorEastAsia" w:cstheme="minorBidi"/>
          <w:color w:val="000000"/>
          <w:lang w:eastAsia="en-US"/>
        </w:rPr>
        <w:t xml:space="preserve"> Alt Program - Faaliyet” şeklinde üç düzeyden oluş</w:t>
      </w:r>
      <w:r w:rsidR="00637FD9" w:rsidRPr="004342D7">
        <w:rPr>
          <w:rFonts w:eastAsiaTheme="minorEastAsia" w:cstheme="minorBidi"/>
          <w:color w:val="000000"/>
          <w:lang w:eastAsia="en-US"/>
        </w:rPr>
        <w:t>acağı düzenlenmiştir. Bu çerçevede f</w:t>
      </w:r>
      <w:r w:rsidR="00637FD9" w:rsidRPr="004342D7">
        <w:rPr>
          <w:rFonts w:eastAsiaTheme="minorEastAsia" w:cstheme="minorBidi"/>
          <w:color w:val="000000"/>
          <w:lang w:eastAsia="en-US"/>
        </w:rPr>
        <w:t xml:space="preserve">aaliyetler kapsamında yürütülen iş, işlem ve süreçlerin gruplandırılması suretiyle faaliyetlerin altında idarelerin ihtiyaçları doğrultusunda alt faaliyetler oluşturulabilir. Faaliyetlerin detaylandırılması için oluşturulan alt faaliyetler </w:t>
      </w:r>
      <w:r w:rsidR="005D63A6" w:rsidRPr="004342D7">
        <w:rPr>
          <w:rFonts w:eastAsiaTheme="minorEastAsia" w:cstheme="minorBidi"/>
          <w:color w:val="000000"/>
          <w:lang w:eastAsia="en-US"/>
        </w:rPr>
        <w:t>sınıflandırmanın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unsuru</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olmamakla</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birlikte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faaliyetlerin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birimlerin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ihtiyaçları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doğrultusunda</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detaylandırılması;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yatırım</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programı,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stratejik</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plan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ve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performans</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programı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bütçe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ilişkisinin</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daha</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sağlıklı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bir</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şekilde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kurulmasını</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sağlamak</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üzere</w:t>
      </w:r>
      <w:r w:rsidR="00046372" w:rsidRPr="004342D7">
        <w:rPr>
          <w:rFonts w:eastAsiaTheme="minorEastAsia" w:cstheme="minorBidi"/>
          <w:color w:val="000000"/>
          <w:lang w:eastAsia="en-US"/>
        </w:rPr>
        <w:t xml:space="preserve"> </w:t>
      </w:r>
      <w:r w:rsidR="005D63A6" w:rsidRPr="004342D7">
        <w:rPr>
          <w:rFonts w:eastAsiaTheme="minorEastAsia" w:cstheme="minorBidi"/>
          <w:color w:val="000000"/>
          <w:lang w:eastAsia="en-US"/>
        </w:rPr>
        <w:t>tasarlanmıştır.</w:t>
      </w:r>
    </w:p>
    <w:p w14:paraId="478FF025" w14:textId="778DEFB9" w:rsidR="005D63A6" w:rsidRPr="007E5BFA" w:rsidRDefault="00637FD9" w:rsidP="005D63A6">
      <w:pPr>
        <w:ind w:firstLine="708"/>
        <w:jc w:val="both"/>
        <w:rPr>
          <w:rFonts w:ascii="Times New Roman" w:hAnsi="Times New Roman"/>
          <w:color w:val="000000"/>
          <w:sz w:val="24"/>
          <w:szCs w:val="24"/>
        </w:rPr>
      </w:pPr>
      <w:r>
        <w:rPr>
          <w:rFonts w:ascii="Times New Roman" w:hAnsi="Times New Roman"/>
          <w:color w:val="000000"/>
          <w:sz w:val="24"/>
          <w:szCs w:val="24"/>
        </w:rPr>
        <w:t>İdarenin/Birimin isteği ve ihtiyacı doğrultusunda f</w:t>
      </w:r>
      <w:r w:rsidR="005D63A6" w:rsidRPr="007E5BFA">
        <w:rPr>
          <w:rFonts w:ascii="Times New Roman" w:hAnsi="Times New Roman"/>
          <w:color w:val="000000"/>
          <w:sz w:val="24"/>
          <w:szCs w:val="24"/>
        </w:rPr>
        <w:t>aaliyetler</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ile</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uyumlu</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olacak</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şekilde</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faaliyetleri</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belirlemeye</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idareler/birimler</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yetkilidir.</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Bu</w:t>
      </w:r>
      <w:r w:rsidR="00046372">
        <w:rPr>
          <w:rFonts w:ascii="Times New Roman" w:hAnsi="Times New Roman"/>
          <w:color w:val="000000"/>
          <w:sz w:val="24"/>
          <w:szCs w:val="24"/>
        </w:rPr>
        <w:t xml:space="preserve"> </w:t>
      </w:r>
      <w:r w:rsidR="005D63A6" w:rsidRPr="007E5BFA">
        <w:rPr>
          <w:rFonts w:ascii="Times New Roman" w:hAnsi="Times New Roman"/>
          <w:color w:val="000000"/>
          <w:sz w:val="24"/>
          <w:szCs w:val="24"/>
        </w:rPr>
        <w:t>kapsamda;</w:t>
      </w:r>
    </w:p>
    <w:p w14:paraId="63967596" w14:textId="643067D7" w:rsidR="00097955" w:rsidRPr="007E5BFA" w:rsidRDefault="005D63A6" w:rsidP="007E5BFA">
      <w:pPr>
        <w:ind w:firstLine="708"/>
        <w:jc w:val="both"/>
        <w:rPr>
          <w:rFonts w:ascii="Times New Roman" w:hAnsi="Times New Roman"/>
          <w:color w:val="000000"/>
          <w:sz w:val="24"/>
          <w:szCs w:val="24"/>
        </w:rPr>
      </w:pPr>
      <w:r w:rsidRPr="007E5BFA">
        <w:rPr>
          <w:rFonts w:ascii="Times New Roman" w:hAnsi="Times New Roman"/>
          <w:color w:val="000000"/>
          <w:sz w:val="24"/>
          <w:szCs w:val="24"/>
        </w:rPr>
        <w:t>Her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bir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faaliyetle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ilişkili</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olarak</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bir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belirlen</w:t>
      </w:r>
      <w:r w:rsidR="00637FD9">
        <w:rPr>
          <w:rFonts w:ascii="Times New Roman" w:hAnsi="Times New Roman"/>
          <w:color w:val="000000"/>
          <w:sz w:val="24"/>
          <w:szCs w:val="24"/>
        </w:rPr>
        <w:t>ebilir.</w:t>
      </w:r>
    </w:p>
    <w:p w14:paraId="1ED14508" w14:textId="508DAB12" w:rsidR="005D63A6" w:rsidRPr="007E5BFA" w:rsidRDefault="005D63A6" w:rsidP="007E5BFA">
      <w:pPr>
        <w:ind w:firstLine="708"/>
        <w:jc w:val="both"/>
        <w:rPr>
          <w:rFonts w:ascii="Times New Roman" w:hAnsi="Times New Roman"/>
          <w:color w:val="000000"/>
          <w:sz w:val="24"/>
          <w:szCs w:val="24"/>
        </w:rPr>
      </w:pP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belirlenmesinde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faaliyetlere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esaslara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uyulması</w:t>
      </w:r>
      <w:r w:rsidR="00637FD9">
        <w:rPr>
          <w:rFonts w:ascii="Times New Roman" w:hAnsi="Times New Roman"/>
          <w:color w:val="000000"/>
          <w:sz w:val="24"/>
          <w:szCs w:val="24"/>
        </w:rPr>
        <w:t xml:space="preserve"> gerekmektedir.</w:t>
      </w:r>
    </w:p>
    <w:p w14:paraId="03B09C9D" w14:textId="29F063D9" w:rsidR="005D63A6" w:rsidRPr="007E5BFA" w:rsidRDefault="005D63A6" w:rsidP="007E5BFA">
      <w:pPr>
        <w:ind w:firstLine="708"/>
        <w:jc w:val="both"/>
        <w:rPr>
          <w:rFonts w:ascii="Times New Roman" w:hAnsi="Times New Roman"/>
          <w:color w:val="000000"/>
          <w:sz w:val="24"/>
          <w:szCs w:val="24"/>
        </w:rPr>
      </w:pPr>
      <w:r w:rsidRPr="007E5BFA">
        <w:rPr>
          <w:rFonts w:ascii="Times New Roman" w:hAnsi="Times New Roman"/>
          <w:color w:val="000000"/>
          <w:sz w:val="24"/>
          <w:szCs w:val="24"/>
        </w:rPr>
        <w:t>Yatırım</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stratejik</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planda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veya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performans</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programında</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yer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alan</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proje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ve</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projeler</w:t>
      </w:r>
      <w:r w:rsidR="00637FD9">
        <w:rPr>
          <w:rFonts w:ascii="Times New Roman" w:hAnsi="Times New Roman"/>
          <w:color w:val="000000"/>
          <w:sz w:val="24"/>
          <w:szCs w:val="24"/>
        </w:rPr>
        <w:t>le</w:t>
      </w:r>
      <w:r w:rsidR="0060681A">
        <w:rPr>
          <w:rFonts w:ascii="Times New Roman" w:hAnsi="Times New Roman"/>
          <w:color w:val="000000"/>
          <w:sz w:val="24"/>
          <w:szCs w:val="24"/>
        </w:rPr>
        <w:t xml:space="preserve"> sınıflandırmanın üçüncü düzeyi olan</w:t>
      </w:r>
      <w:r w:rsidR="00637FD9">
        <w:rPr>
          <w:rFonts w:ascii="Times New Roman" w:hAnsi="Times New Roman"/>
          <w:color w:val="000000"/>
          <w:sz w:val="24"/>
          <w:szCs w:val="24"/>
        </w:rPr>
        <w:t xml:space="preserve"> faaliyetler arasında doğrudan ilişki kurulamaması durumunda </w:t>
      </w:r>
      <w:r w:rsidR="0060681A">
        <w:rPr>
          <w:rFonts w:ascii="Times New Roman" w:hAnsi="Times New Roman"/>
          <w:color w:val="000000"/>
          <w:sz w:val="24"/>
          <w:szCs w:val="24"/>
        </w:rPr>
        <w:t>faaliyetlerin altına en az bir</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alt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7E5BFA">
        <w:rPr>
          <w:rFonts w:ascii="Times New Roman" w:hAnsi="Times New Roman"/>
          <w:color w:val="000000"/>
          <w:sz w:val="24"/>
          <w:szCs w:val="24"/>
        </w:rPr>
        <w:t>tanımlan</w:t>
      </w:r>
      <w:r w:rsidR="00637FD9">
        <w:rPr>
          <w:rFonts w:ascii="Times New Roman" w:hAnsi="Times New Roman"/>
          <w:color w:val="000000"/>
          <w:sz w:val="24"/>
          <w:szCs w:val="24"/>
        </w:rPr>
        <w:t>arak stratejik plan, performans programı ve bütçe arasındaki ilişki sağlanabilir.</w:t>
      </w:r>
    </w:p>
    <w:p w14:paraId="3E0CE93D" w14:textId="57229B03" w:rsidR="006C32D0" w:rsidRDefault="006C32D0" w:rsidP="006C32D0">
      <w:pPr>
        <w:pStyle w:val="Balk2"/>
      </w:pPr>
      <w:bookmarkStart w:id="33" w:name="_Toc188887245"/>
      <w:r w:rsidRPr="006C32D0">
        <w:t>5.2.</w:t>
      </w:r>
      <w:r w:rsidR="00046372">
        <w:t xml:space="preserve"> </w:t>
      </w:r>
      <w:r>
        <w:t>Harcama</w:t>
      </w:r>
      <w:r w:rsidR="00046372">
        <w:t xml:space="preserve"> </w:t>
      </w:r>
      <w:r>
        <w:t>Birimleri</w:t>
      </w:r>
      <w:r w:rsidR="00046372">
        <w:t xml:space="preserve"> </w:t>
      </w:r>
      <w:r>
        <w:t>Ödenek</w:t>
      </w:r>
      <w:r w:rsidR="00046372">
        <w:t xml:space="preserve"> </w:t>
      </w:r>
      <w:r>
        <w:t>Teklif</w:t>
      </w:r>
      <w:r w:rsidR="00046372">
        <w:t xml:space="preserve"> </w:t>
      </w:r>
      <w:r>
        <w:t>Tavanlarının</w:t>
      </w:r>
      <w:r w:rsidR="00046372">
        <w:t xml:space="preserve"> </w:t>
      </w:r>
      <w:r>
        <w:t>Belirlenmesi</w:t>
      </w:r>
      <w:bookmarkEnd w:id="33"/>
    </w:p>
    <w:p w14:paraId="076A26F3" w14:textId="648FA002" w:rsidR="00B44934" w:rsidRP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Bilindiği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üzere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merkezi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idare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bütçesi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hazırlanırken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için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belirleniyordu.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Ancak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durum</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mahalli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idarelerde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uygulanmamaktaydı.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görüşmeler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neticesinde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mali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hizmetler/strateji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uygulamasının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belediyelerde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gerektiğini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savunmuştur.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yapılan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Yönetmelik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değişikliği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ile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çağrısında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için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gösterge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niteliğinde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giderin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sınıflandırmasının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birinci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düzeyi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tavanlarına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verilir.”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hükmü</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eklenmiştir.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çerçevede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üst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yönetici</w:t>
      </w:r>
      <w:r w:rsidR="00B555F8">
        <w:rPr>
          <w:rFonts w:ascii="Times New Roman" w:hAnsi="Times New Roman"/>
          <w:color w:val="000000"/>
          <w:sz w:val="24"/>
          <w:szCs w:val="24"/>
        </w:rPr>
        <w:t xml:space="preserve"> tarafından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çağrısında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tavanlarına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verilmesi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gerekmektedir.</w:t>
      </w:r>
      <w:r w:rsidR="00046372">
        <w:rPr>
          <w:rFonts w:ascii="Times New Roman" w:hAnsi="Times New Roman"/>
          <w:color w:val="000000"/>
          <w:sz w:val="24"/>
          <w:szCs w:val="24"/>
        </w:rPr>
        <w:t xml:space="preserve"> </w:t>
      </w:r>
      <w:r w:rsidR="00B8428C">
        <w:rPr>
          <w:rFonts w:ascii="Times New Roman" w:hAnsi="Times New Roman"/>
          <w:color w:val="000000"/>
          <w:sz w:val="24"/>
          <w:szCs w:val="24"/>
        </w:rPr>
        <w:t>Ancak uygulamanın ilk defa yapılacak olması</w:t>
      </w:r>
      <w:r w:rsidR="0074184C">
        <w:rPr>
          <w:rFonts w:ascii="Times New Roman" w:hAnsi="Times New Roman"/>
          <w:color w:val="000000"/>
          <w:sz w:val="24"/>
          <w:szCs w:val="24"/>
        </w:rPr>
        <w:t xml:space="preserve"> nedeniyle ve</w:t>
      </w:r>
      <w:r w:rsidR="00D53F35">
        <w:rPr>
          <w:rFonts w:ascii="Times New Roman" w:hAnsi="Times New Roman"/>
          <w:color w:val="000000"/>
          <w:sz w:val="24"/>
          <w:szCs w:val="24"/>
        </w:rPr>
        <w:t>ya</w:t>
      </w:r>
      <w:r w:rsidR="00B95331">
        <w:rPr>
          <w:rFonts w:ascii="Times New Roman" w:hAnsi="Times New Roman"/>
          <w:color w:val="000000"/>
          <w:sz w:val="24"/>
          <w:szCs w:val="24"/>
        </w:rPr>
        <w:t xml:space="preserve"> bütçe çağrısından önce kesinleşmiş önceki</w:t>
      </w:r>
      <w:r w:rsidR="0074184C">
        <w:rPr>
          <w:rFonts w:ascii="Times New Roman" w:hAnsi="Times New Roman"/>
          <w:color w:val="000000"/>
          <w:sz w:val="24"/>
          <w:szCs w:val="24"/>
        </w:rPr>
        <w:t xml:space="preserve"> mali</w:t>
      </w:r>
      <w:r w:rsidR="00B95331">
        <w:rPr>
          <w:rFonts w:ascii="Times New Roman" w:hAnsi="Times New Roman"/>
          <w:color w:val="000000"/>
          <w:sz w:val="24"/>
          <w:szCs w:val="24"/>
        </w:rPr>
        <w:t xml:space="preserve"> yıl</w:t>
      </w:r>
      <w:r w:rsidR="0074184C">
        <w:rPr>
          <w:rFonts w:ascii="Times New Roman" w:hAnsi="Times New Roman"/>
          <w:color w:val="000000"/>
          <w:sz w:val="24"/>
          <w:szCs w:val="24"/>
        </w:rPr>
        <w:t xml:space="preserve"> </w:t>
      </w:r>
      <w:r w:rsidR="00B95331">
        <w:rPr>
          <w:rFonts w:ascii="Times New Roman" w:hAnsi="Times New Roman"/>
          <w:color w:val="000000"/>
          <w:sz w:val="24"/>
          <w:szCs w:val="24"/>
        </w:rPr>
        <w:t>bütçe</w:t>
      </w:r>
      <w:r w:rsidR="0074184C">
        <w:rPr>
          <w:rFonts w:ascii="Times New Roman" w:hAnsi="Times New Roman"/>
          <w:color w:val="000000"/>
          <w:sz w:val="24"/>
          <w:szCs w:val="24"/>
        </w:rPr>
        <w:t xml:space="preserve"> gerçekleşmeleri</w:t>
      </w:r>
      <w:r w:rsidR="00B95331">
        <w:rPr>
          <w:rFonts w:ascii="Times New Roman" w:hAnsi="Times New Roman"/>
          <w:color w:val="000000"/>
          <w:sz w:val="24"/>
          <w:szCs w:val="24"/>
        </w:rPr>
        <w:t xml:space="preserve"> ile </w:t>
      </w:r>
      <w:r w:rsidR="0074184C">
        <w:rPr>
          <w:rFonts w:ascii="Times New Roman" w:hAnsi="Times New Roman"/>
          <w:color w:val="000000"/>
          <w:sz w:val="24"/>
          <w:szCs w:val="24"/>
        </w:rPr>
        <w:t xml:space="preserve">mevcut mali yıl bütçesinin gerçekleşme beklentileri </w:t>
      </w:r>
      <w:r w:rsidR="00D53F35">
        <w:rPr>
          <w:rFonts w:ascii="Times New Roman" w:hAnsi="Times New Roman"/>
          <w:color w:val="000000"/>
          <w:sz w:val="24"/>
          <w:szCs w:val="24"/>
        </w:rPr>
        <w:t>doğrultusunda</w:t>
      </w:r>
      <w:r w:rsidR="0074184C">
        <w:rPr>
          <w:rFonts w:ascii="Times New Roman" w:hAnsi="Times New Roman"/>
          <w:color w:val="000000"/>
          <w:sz w:val="24"/>
          <w:szCs w:val="24"/>
        </w:rPr>
        <w:t xml:space="preserve"> bütçeyi hazırlayan birim ile harcama birimleri arasında gelecek yıl bütçesi ödenek tavanlarının belirlenmesine ilişkin koordinasyon toplantıları yapılamamış olması durumunda</w:t>
      </w:r>
      <w:r w:rsidR="00B8428C">
        <w:rPr>
          <w:rFonts w:ascii="Times New Roman" w:hAnsi="Times New Roman"/>
          <w:color w:val="000000"/>
          <w:sz w:val="24"/>
          <w:szCs w:val="24"/>
        </w:rPr>
        <w:t xml:space="preserve"> </w:t>
      </w:r>
      <w:r w:rsidR="00B95331" w:rsidRPr="00B44934">
        <w:rPr>
          <w:rFonts w:ascii="Times New Roman" w:hAnsi="Times New Roman"/>
          <w:color w:val="000000"/>
          <w:sz w:val="24"/>
          <w:szCs w:val="24"/>
        </w:rPr>
        <w:t>giderin</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ekonomik</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sınıflandırmasının</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birinci</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düzeyi</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itibarıyla</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ödenek</w:t>
      </w:r>
      <w:r w:rsidR="00B95331">
        <w:rPr>
          <w:rFonts w:ascii="Times New Roman" w:hAnsi="Times New Roman"/>
          <w:color w:val="000000"/>
          <w:sz w:val="24"/>
          <w:szCs w:val="24"/>
        </w:rPr>
        <w:t xml:space="preserve"> </w:t>
      </w:r>
      <w:r w:rsidR="00B95331" w:rsidRPr="00B44934">
        <w:rPr>
          <w:rFonts w:ascii="Times New Roman" w:hAnsi="Times New Roman"/>
          <w:color w:val="000000"/>
          <w:sz w:val="24"/>
          <w:szCs w:val="24"/>
        </w:rPr>
        <w:t>tavan</w:t>
      </w:r>
      <w:r w:rsidR="00B95331">
        <w:rPr>
          <w:rFonts w:ascii="Times New Roman" w:hAnsi="Times New Roman"/>
          <w:color w:val="000000"/>
          <w:sz w:val="24"/>
          <w:szCs w:val="24"/>
        </w:rPr>
        <w:t xml:space="preserve">ı belirleme yerine birimler için toplam ödenek tavanı belirlenebilir. </w:t>
      </w:r>
      <w:r w:rsidR="00C41AE3">
        <w:rPr>
          <w:rFonts w:ascii="Times New Roman" w:hAnsi="Times New Roman"/>
          <w:color w:val="000000"/>
          <w:sz w:val="24"/>
          <w:szCs w:val="24"/>
        </w:rPr>
        <w:t>K</w:t>
      </w:r>
      <w:r w:rsidRPr="00B44934">
        <w:rPr>
          <w:rFonts w:ascii="Times New Roman" w:hAnsi="Times New Roman"/>
          <w:color w:val="000000"/>
          <w:sz w:val="24"/>
          <w:szCs w:val="24"/>
        </w:rPr>
        <w:t>onuya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açıklamalara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aşağıda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yer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verilmiştir.</w:t>
      </w:r>
      <w:r w:rsidR="00046372">
        <w:rPr>
          <w:rFonts w:ascii="Times New Roman" w:hAnsi="Times New Roman"/>
          <w:color w:val="000000"/>
          <w:sz w:val="24"/>
          <w:szCs w:val="24"/>
        </w:rPr>
        <w:t xml:space="preserve"> </w:t>
      </w:r>
    </w:p>
    <w:p w14:paraId="30B9EEEA" w14:textId="6F95B92A"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birimlerinin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belirlenirken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uygulanmakta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olan</w:t>
      </w:r>
      <w:r w:rsidR="00046372">
        <w:rPr>
          <w:rFonts w:ascii="Times New Roman" w:hAnsi="Times New Roman"/>
          <w:color w:val="000000"/>
          <w:sz w:val="24"/>
          <w:szCs w:val="24"/>
        </w:rPr>
        <w:t xml:space="preserve"> </w:t>
      </w:r>
      <w:r>
        <w:rPr>
          <w:rFonts w:ascii="Times New Roman" w:hAnsi="Times New Roman"/>
          <w:color w:val="000000"/>
          <w:sz w:val="24"/>
          <w:szCs w:val="24"/>
        </w:rPr>
        <w:t>b</w:t>
      </w:r>
      <w:r w:rsidRPr="00B44934">
        <w:rPr>
          <w:rFonts w:ascii="Times New Roman" w:hAnsi="Times New Roman"/>
          <w:color w:val="000000"/>
          <w:sz w:val="24"/>
          <w:szCs w:val="24"/>
        </w:rPr>
        <w:t>ütçe</w:t>
      </w:r>
      <w:r>
        <w:rPr>
          <w:rFonts w:ascii="Times New Roman" w:hAnsi="Times New Roman"/>
          <w:color w:val="000000"/>
          <w:sz w:val="24"/>
          <w:szCs w:val="24"/>
        </w:rPr>
        <w:t>nin</w:t>
      </w:r>
      <w:r w:rsidR="00046372">
        <w:rPr>
          <w:rFonts w:ascii="Times New Roman" w:hAnsi="Times New Roman"/>
          <w:color w:val="000000"/>
          <w:sz w:val="24"/>
          <w:szCs w:val="24"/>
        </w:rPr>
        <w:t xml:space="preserve"> </w:t>
      </w:r>
      <w:r w:rsidR="00AD0428">
        <w:rPr>
          <w:rFonts w:ascii="Times New Roman" w:hAnsi="Times New Roman"/>
          <w:color w:val="000000"/>
          <w:sz w:val="24"/>
          <w:szCs w:val="24"/>
        </w:rPr>
        <w:t xml:space="preserve">birim </w:t>
      </w:r>
      <w:r w:rsidRPr="00B44934">
        <w:rPr>
          <w:rFonts w:ascii="Times New Roman" w:hAnsi="Times New Roman"/>
          <w:color w:val="000000"/>
          <w:sz w:val="24"/>
          <w:szCs w:val="24"/>
        </w:rPr>
        <w:t>bazındaki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dağılımı</w:t>
      </w:r>
      <w:r w:rsidR="00B555F8">
        <w:rPr>
          <w:rFonts w:ascii="Times New Roman" w:hAnsi="Times New Roman"/>
          <w:color w:val="000000"/>
          <w:sz w:val="24"/>
          <w:szCs w:val="24"/>
        </w:rPr>
        <w:t xml:space="preserve"> ve idarenin görev dağılımı e</w:t>
      </w:r>
      <w:r w:rsidRPr="00B44934">
        <w:rPr>
          <w:rFonts w:ascii="Times New Roman" w:hAnsi="Times New Roman"/>
          <w:color w:val="000000"/>
          <w:sz w:val="24"/>
          <w:szCs w:val="24"/>
        </w:rPr>
        <w:t>sas</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alınacaktır.</w:t>
      </w:r>
      <w:r w:rsidR="00046372">
        <w:rPr>
          <w:rFonts w:ascii="Times New Roman" w:hAnsi="Times New Roman"/>
          <w:color w:val="000000"/>
          <w:sz w:val="24"/>
          <w:szCs w:val="24"/>
        </w:rPr>
        <w:t xml:space="preserve"> </w:t>
      </w:r>
    </w:p>
    <w:p w14:paraId="2F70C89C" w14:textId="38D65FC5"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Ancak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tavanlarında;</w:t>
      </w:r>
      <w:r w:rsidR="00046372">
        <w:rPr>
          <w:rFonts w:ascii="Times New Roman" w:hAnsi="Times New Roman"/>
          <w:color w:val="000000"/>
          <w:sz w:val="24"/>
          <w:szCs w:val="24"/>
        </w:rPr>
        <w:t xml:space="preserve"> </w:t>
      </w:r>
    </w:p>
    <w:p w14:paraId="1342CB74" w14:textId="596B1B6D"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lastRenderedPageBreak/>
        <w: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Üst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yöneticinin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bilgilendirilmesi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ekonomik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sınıflandırmanın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birinci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düzeyi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00C41AE3">
        <w:rPr>
          <w:rFonts w:ascii="Times New Roman" w:hAnsi="Times New Roman"/>
          <w:color w:val="000000"/>
          <w:sz w:val="24"/>
          <w:szCs w:val="24"/>
        </w:rPr>
        <w:t>birimin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toplam</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w:t>
      </w:r>
      <w:r w:rsidR="00A23B92">
        <w:rPr>
          <w:rFonts w:ascii="Times New Roman" w:hAnsi="Times New Roman"/>
          <w:color w:val="000000"/>
          <w:sz w:val="24"/>
          <w:szCs w:val="24"/>
        </w:rPr>
        <w:t>k</w:t>
      </w:r>
      <w:r w:rsidR="00046372">
        <w:rPr>
          <w:rFonts w:ascii="Times New Roman" w:hAnsi="Times New Roman"/>
          <w:color w:val="000000"/>
          <w:sz w:val="24"/>
          <w:szCs w:val="24"/>
        </w:rPr>
        <w:t xml:space="preserve"> </w:t>
      </w:r>
      <w:r w:rsidR="00A23B92">
        <w:rPr>
          <w:rFonts w:ascii="Times New Roman" w:hAnsi="Times New Roman"/>
          <w:color w:val="000000"/>
          <w:sz w:val="24"/>
          <w:szCs w:val="24"/>
        </w:rPr>
        <w:t>tavanının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aşılmaması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kaydıyla</w:t>
      </w:r>
      <w:r w:rsidR="00046372">
        <w:rPr>
          <w:rFonts w:ascii="Times New Roman" w:hAnsi="Times New Roman"/>
          <w:color w:val="000000"/>
          <w:sz w:val="24"/>
          <w:szCs w:val="24"/>
        </w:rPr>
        <w:t xml:space="preserve"> </w:t>
      </w:r>
    </w:p>
    <w:p w14:paraId="534962FF" w14:textId="1C1FDA45"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Teşkilat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yapısı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görev</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dağılımı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değişikliği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gibi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durumlarda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biriminin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kapatılmış</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veya</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görevlerinde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değişiklik</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durumlarında,</w:t>
      </w:r>
      <w:r w:rsidR="00046372">
        <w:rPr>
          <w:rFonts w:ascii="Times New Roman" w:hAnsi="Times New Roman"/>
          <w:color w:val="000000"/>
          <w:sz w:val="24"/>
          <w:szCs w:val="24"/>
        </w:rPr>
        <w:t xml:space="preserve"> </w:t>
      </w:r>
    </w:p>
    <w:p w14:paraId="430384F9" w14:textId="1454A785" w:rsidR="00B44934" w:rsidRDefault="00B44934" w:rsidP="00B44934">
      <w:pPr>
        <w:ind w:firstLine="708"/>
        <w:jc w:val="both"/>
        <w:rPr>
          <w:rFonts w:ascii="Times New Roman" w:hAnsi="Times New Roman"/>
          <w:color w:val="000000"/>
          <w:sz w:val="24"/>
          <w:szCs w:val="24"/>
        </w:rPr>
      </w:pPr>
      <w:r w:rsidRPr="00B44934">
        <w:rPr>
          <w:rFonts w:ascii="Times New Roman" w:hAnsi="Times New Roman"/>
          <w:color w:val="000000"/>
          <w:sz w:val="24"/>
          <w:szCs w:val="24"/>
        </w:rPr>
        <w:t>•</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Herhangi</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bir</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sebeple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harcanamayacağı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neredeyse</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kesin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olan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ödeneklerin</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bulunması</w:t>
      </w:r>
      <w:r w:rsidR="00046372">
        <w:rPr>
          <w:rFonts w:ascii="Times New Roman" w:hAnsi="Times New Roman"/>
          <w:color w:val="000000"/>
          <w:sz w:val="24"/>
          <w:szCs w:val="24"/>
        </w:rPr>
        <w:t xml:space="preserve"> </w:t>
      </w:r>
      <w:r w:rsidRPr="00B44934">
        <w:rPr>
          <w:rFonts w:ascii="Times New Roman" w:hAnsi="Times New Roman"/>
          <w:color w:val="000000"/>
          <w:sz w:val="24"/>
          <w:szCs w:val="24"/>
        </w:rPr>
        <w:t>halinde,</w:t>
      </w:r>
      <w:r w:rsidR="00046372">
        <w:rPr>
          <w:rFonts w:ascii="Times New Roman" w:hAnsi="Times New Roman"/>
          <w:color w:val="000000"/>
          <w:sz w:val="24"/>
          <w:szCs w:val="24"/>
        </w:rPr>
        <w:t xml:space="preserve"> </w:t>
      </w:r>
    </w:p>
    <w:p w14:paraId="7408FBEF" w14:textId="5DED81A8" w:rsidR="00A23B92" w:rsidRDefault="001E7351" w:rsidP="00B44934">
      <w:pPr>
        <w:ind w:firstLine="708"/>
        <w:jc w:val="both"/>
        <w:rPr>
          <w:rFonts w:ascii="Times New Roman" w:hAnsi="Times New Roman"/>
          <w:color w:val="000000"/>
          <w:sz w:val="24"/>
          <w:szCs w:val="24"/>
        </w:rPr>
      </w:pPr>
      <w:r>
        <w:rPr>
          <w:rFonts w:ascii="Times New Roman" w:hAnsi="Times New Roman"/>
          <w:color w:val="000000"/>
          <w:sz w:val="24"/>
          <w:szCs w:val="24"/>
        </w:rPr>
        <w:t>Değişiklik</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yapılabilecektir.</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Yıllar</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rutin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olarak</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harcanan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ve</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sonraki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yıllarda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niteliği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itibarıyla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harcamaya</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devam</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edilmesi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gerekli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olan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ödeneklere</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ilişkin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teklif</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tavanlarının</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düşürülmemesi</w:t>
      </w:r>
      <w:r w:rsidR="00046372">
        <w:rPr>
          <w:rFonts w:ascii="Times New Roman" w:hAnsi="Times New Roman"/>
          <w:color w:val="000000"/>
          <w:sz w:val="24"/>
          <w:szCs w:val="24"/>
        </w:rPr>
        <w:t xml:space="preserve"> </w:t>
      </w:r>
      <w:r w:rsidR="00B44934" w:rsidRPr="00B44934">
        <w:rPr>
          <w:rFonts w:ascii="Times New Roman" w:hAnsi="Times New Roman"/>
          <w:color w:val="000000"/>
          <w:sz w:val="24"/>
          <w:szCs w:val="24"/>
        </w:rPr>
        <w:t>gerekmektedir.</w:t>
      </w:r>
      <w:r w:rsidR="00046372">
        <w:rPr>
          <w:rFonts w:ascii="Times New Roman" w:hAnsi="Times New Roman"/>
          <w:color w:val="000000"/>
          <w:sz w:val="24"/>
          <w:szCs w:val="24"/>
        </w:rPr>
        <w:t xml:space="preserve"> </w:t>
      </w:r>
      <w:r w:rsidR="00A23B92">
        <w:rPr>
          <w:rFonts w:ascii="Times New Roman" w:hAnsi="Times New Roman"/>
          <w:color w:val="000000"/>
          <w:sz w:val="24"/>
          <w:szCs w:val="24"/>
        </w:rPr>
        <w:t>Değişiklik</w:t>
      </w:r>
      <w:r w:rsidR="00046372">
        <w:rPr>
          <w:rFonts w:ascii="Times New Roman" w:hAnsi="Times New Roman"/>
          <w:color w:val="000000"/>
          <w:sz w:val="24"/>
          <w:szCs w:val="24"/>
        </w:rPr>
        <w:t xml:space="preserve"> </w:t>
      </w:r>
      <w:r w:rsidR="00A23B92">
        <w:rPr>
          <w:rFonts w:ascii="Times New Roman" w:hAnsi="Times New Roman"/>
          <w:color w:val="000000"/>
          <w:sz w:val="24"/>
          <w:szCs w:val="24"/>
        </w:rPr>
        <w:t>yapma</w:t>
      </w:r>
      <w:r w:rsidR="00046372">
        <w:rPr>
          <w:rFonts w:ascii="Times New Roman" w:hAnsi="Times New Roman"/>
          <w:color w:val="000000"/>
          <w:sz w:val="24"/>
          <w:szCs w:val="24"/>
        </w:rPr>
        <w:t xml:space="preserve"> </w:t>
      </w:r>
      <w:r w:rsidR="00A23B92">
        <w:rPr>
          <w:rFonts w:ascii="Times New Roman" w:hAnsi="Times New Roman"/>
          <w:color w:val="000000"/>
          <w:sz w:val="24"/>
          <w:szCs w:val="24"/>
        </w:rPr>
        <w:t>şekilleri</w:t>
      </w:r>
      <w:r w:rsidR="00046372">
        <w:rPr>
          <w:rFonts w:ascii="Times New Roman" w:hAnsi="Times New Roman"/>
          <w:color w:val="000000"/>
          <w:sz w:val="24"/>
          <w:szCs w:val="24"/>
        </w:rPr>
        <w:t xml:space="preserve"> </w:t>
      </w:r>
      <w:r w:rsidR="00A23B92">
        <w:rPr>
          <w:rFonts w:ascii="Times New Roman" w:hAnsi="Times New Roman"/>
          <w:color w:val="000000"/>
          <w:sz w:val="24"/>
          <w:szCs w:val="24"/>
        </w:rPr>
        <w:t>yukarıda</w:t>
      </w:r>
      <w:r w:rsidR="00046372">
        <w:rPr>
          <w:rFonts w:ascii="Times New Roman" w:hAnsi="Times New Roman"/>
          <w:color w:val="000000"/>
          <w:sz w:val="24"/>
          <w:szCs w:val="24"/>
        </w:rPr>
        <w:t xml:space="preserve"> </w:t>
      </w:r>
      <w:r w:rsidR="00A23B92">
        <w:rPr>
          <w:rFonts w:ascii="Times New Roman" w:hAnsi="Times New Roman"/>
          <w:color w:val="000000"/>
          <w:sz w:val="24"/>
          <w:szCs w:val="24"/>
        </w:rPr>
        <w:t>anlatıldığı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usuller</w:t>
      </w:r>
      <w:r w:rsidR="00046372">
        <w:rPr>
          <w:rFonts w:ascii="Times New Roman" w:hAnsi="Times New Roman"/>
          <w:color w:val="000000"/>
          <w:sz w:val="24"/>
          <w:szCs w:val="24"/>
        </w:rPr>
        <w:t xml:space="preserve"> </w:t>
      </w:r>
      <w:r w:rsidR="00A23B92">
        <w:rPr>
          <w:rFonts w:ascii="Times New Roman" w:hAnsi="Times New Roman"/>
          <w:color w:val="000000"/>
          <w:sz w:val="24"/>
          <w:szCs w:val="24"/>
        </w:rPr>
        <w:t>ile</w:t>
      </w:r>
      <w:r w:rsidR="00046372">
        <w:rPr>
          <w:rFonts w:ascii="Times New Roman" w:hAnsi="Times New Roman"/>
          <w:color w:val="000000"/>
          <w:sz w:val="24"/>
          <w:szCs w:val="24"/>
        </w:rPr>
        <w:t xml:space="preserve"> </w:t>
      </w:r>
      <w:r w:rsidR="00A23B92">
        <w:rPr>
          <w:rFonts w:ascii="Times New Roman" w:hAnsi="Times New Roman"/>
          <w:color w:val="000000"/>
          <w:sz w:val="24"/>
          <w:szCs w:val="24"/>
        </w:rPr>
        <w:t>yapılmakla</w:t>
      </w:r>
      <w:r w:rsidR="00046372">
        <w:rPr>
          <w:rFonts w:ascii="Times New Roman" w:hAnsi="Times New Roman"/>
          <w:color w:val="000000"/>
          <w:sz w:val="24"/>
          <w:szCs w:val="24"/>
        </w:rPr>
        <w:t xml:space="preserve"> </w:t>
      </w:r>
      <w:r w:rsidR="00A23B92">
        <w:rPr>
          <w:rFonts w:ascii="Times New Roman" w:hAnsi="Times New Roman"/>
          <w:color w:val="000000"/>
          <w:sz w:val="24"/>
          <w:szCs w:val="24"/>
        </w:rPr>
        <w:t>birlikte</w:t>
      </w:r>
      <w:r w:rsidR="00046372">
        <w:rPr>
          <w:rFonts w:ascii="Times New Roman" w:hAnsi="Times New Roman"/>
          <w:color w:val="000000"/>
          <w:sz w:val="24"/>
          <w:szCs w:val="24"/>
        </w:rPr>
        <w:t xml:space="preserve"> </w:t>
      </w:r>
      <w:r w:rsidR="00A23B92">
        <w:rPr>
          <w:rFonts w:ascii="Times New Roman" w:hAnsi="Times New Roman"/>
          <w:color w:val="000000"/>
          <w:sz w:val="24"/>
          <w:szCs w:val="24"/>
        </w:rPr>
        <w:t>üst</w:t>
      </w:r>
      <w:r w:rsidR="00046372">
        <w:rPr>
          <w:rFonts w:ascii="Times New Roman" w:hAnsi="Times New Roman"/>
          <w:color w:val="000000"/>
          <w:sz w:val="24"/>
          <w:szCs w:val="24"/>
        </w:rPr>
        <w:t xml:space="preserve"> </w:t>
      </w:r>
      <w:r w:rsidR="00A23B92">
        <w:rPr>
          <w:rFonts w:ascii="Times New Roman" w:hAnsi="Times New Roman"/>
          <w:color w:val="000000"/>
          <w:sz w:val="24"/>
          <w:szCs w:val="24"/>
        </w:rPr>
        <w:t>yöneticinin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onayı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alınmak</w:t>
      </w:r>
      <w:r w:rsidR="00046372">
        <w:rPr>
          <w:rFonts w:ascii="Times New Roman" w:hAnsi="Times New Roman"/>
          <w:color w:val="000000"/>
          <w:sz w:val="24"/>
          <w:szCs w:val="24"/>
        </w:rPr>
        <w:t xml:space="preserve"> </w:t>
      </w:r>
      <w:r w:rsidR="00A23B92">
        <w:rPr>
          <w:rFonts w:ascii="Times New Roman" w:hAnsi="Times New Roman"/>
          <w:color w:val="000000"/>
          <w:sz w:val="24"/>
          <w:szCs w:val="24"/>
        </w:rPr>
        <w:t>suretiyle</w:t>
      </w:r>
      <w:r w:rsidR="00046372">
        <w:rPr>
          <w:rFonts w:ascii="Times New Roman" w:hAnsi="Times New Roman"/>
          <w:color w:val="000000"/>
          <w:sz w:val="24"/>
          <w:szCs w:val="24"/>
        </w:rPr>
        <w:t xml:space="preserve"> </w:t>
      </w:r>
      <w:r w:rsidR="00A23B92">
        <w:rPr>
          <w:rFonts w:ascii="Times New Roman" w:hAnsi="Times New Roman"/>
          <w:color w:val="000000"/>
          <w:sz w:val="24"/>
          <w:szCs w:val="24"/>
        </w:rPr>
        <w:t>idarenin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toplam</w:t>
      </w:r>
      <w:r w:rsidR="00046372">
        <w:rPr>
          <w:rFonts w:ascii="Times New Roman" w:hAnsi="Times New Roman"/>
          <w:color w:val="000000"/>
          <w:sz w:val="24"/>
          <w:szCs w:val="24"/>
        </w:rPr>
        <w:t xml:space="preserve"> </w:t>
      </w:r>
      <w:r w:rsidR="00A23B92">
        <w:rPr>
          <w:rFonts w:ascii="Times New Roman" w:hAnsi="Times New Roman"/>
          <w:color w:val="000000"/>
          <w:sz w:val="24"/>
          <w:szCs w:val="24"/>
        </w:rPr>
        <w:t>ödenek</w:t>
      </w:r>
      <w:r w:rsidR="00046372">
        <w:rPr>
          <w:rFonts w:ascii="Times New Roman" w:hAnsi="Times New Roman"/>
          <w:color w:val="000000"/>
          <w:sz w:val="24"/>
          <w:szCs w:val="24"/>
        </w:rPr>
        <w:t xml:space="preserve"> </w:t>
      </w:r>
      <w:r w:rsidR="00A23B92">
        <w:rPr>
          <w:rFonts w:ascii="Times New Roman" w:hAnsi="Times New Roman"/>
          <w:color w:val="000000"/>
          <w:sz w:val="24"/>
          <w:szCs w:val="24"/>
        </w:rPr>
        <w:t>tavanını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değiştirse</w:t>
      </w:r>
      <w:r w:rsidR="00046372">
        <w:rPr>
          <w:rFonts w:ascii="Times New Roman" w:hAnsi="Times New Roman"/>
          <w:color w:val="000000"/>
          <w:sz w:val="24"/>
          <w:szCs w:val="24"/>
        </w:rPr>
        <w:t xml:space="preserve"> </w:t>
      </w:r>
      <w:r w:rsidR="00A23B92">
        <w:rPr>
          <w:rFonts w:ascii="Times New Roman" w:hAnsi="Times New Roman"/>
          <w:color w:val="000000"/>
          <w:sz w:val="24"/>
          <w:szCs w:val="24"/>
        </w:rPr>
        <w:t>bile</w:t>
      </w:r>
      <w:r w:rsidR="00046372">
        <w:rPr>
          <w:rFonts w:ascii="Times New Roman" w:hAnsi="Times New Roman"/>
          <w:color w:val="000000"/>
          <w:sz w:val="24"/>
          <w:szCs w:val="24"/>
        </w:rPr>
        <w:t xml:space="preserve"> </w:t>
      </w:r>
      <w:r w:rsidR="00A23B92">
        <w:rPr>
          <w:rFonts w:ascii="Times New Roman" w:hAnsi="Times New Roman"/>
          <w:color w:val="000000"/>
          <w:sz w:val="24"/>
          <w:szCs w:val="24"/>
        </w:rPr>
        <w:t>uygun</w:t>
      </w:r>
      <w:r w:rsidR="00046372">
        <w:rPr>
          <w:rFonts w:ascii="Times New Roman" w:hAnsi="Times New Roman"/>
          <w:color w:val="000000"/>
          <w:sz w:val="24"/>
          <w:szCs w:val="24"/>
        </w:rPr>
        <w:t xml:space="preserve"> </w:t>
      </w:r>
      <w:r w:rsidR="00A23B92">
        <w:rPr>
          <w:rFonts w:ascii="Times New Roman" w:hAnsi="Times New Roman"/>
          <w:color w:val="000000"/>
          <w:sz w:val="24"/>
          <w:szCs w:val="24"/>
        </w:rPr>
        <w:t>bulunan</w:t>
      </w:r>
      <w:r w:rsidR="00046372">
        <w:rPr>
          <w:rFonts w:ascii="Times New Roman" w:hAnsi="Times New Roman"/>
          <w:color w:val="000000"/>
          <w:sz w:val="24"/>
          <w:szCs w:val="24"/>
        </w:rPr>
        <w:t xml:space="preserve"> </w:t>
      </w:r>
      <w:r w:rsidR="00A23B92">
        <w:rPr>
          <w:rFonts w:ascii="Times New Roman" w:hAnsi="Times New Roman"/>
          <w:color w:val="000000"/>
          <w:sz w:val="24"/>
          <w:szCs w:val="24"/>
        </w:rPr>
        <w:t>sebeplerin</w:t>
      </w:r>
      <w:r w:rsidR="00046372">
        <w:rPr>
          <w:rFonts w:ascii="Times New Roman" w:hAnsi="Times New Roman"/>
          <w:color w:val="000000"/>
          <w:sz w:val="24"/>
          <w:szCs w:val="24"/>
        </w:rPr>
        <w:t xml:space="preserve"> </w:t>
      </w:r>
      <w:r w:rsidR="00A23B92">
        <w:rPr>
          <w:rFonts w:ascii="Times New Roman" w:hAnsi="Times New Roman"/>
          <w:color w:val="000000"/>
          <w:sz w:val="24"/>
          <w:szCs w:val="24"/>
        </w:rPr>
        <w:t>bulunması</w:t>
      </w:r>
      <w:r w:rsidR="00046372">
        <w:rPr>
          <w:rFonts w:ascii="Times New Roman" w:hAnsi="Times New Roman"/>
          <w:color w:val="000000"/>
          <w:sz w:val="24"/>
          <w:szCs w:val="24"/>
        </w:rPr>
        <w:t xml:space="preserve"> </w:t>
      </w:r>
      <w:r w:rsidR="00A23B92">
        <w:rPr>
          <w:rFonts w:ascii="Times New Roman" w:hAnsi="Times New Roman"/>
          <w:color w:val="000000"/>
          <w:sz w:val="24"/>
          <w:szCs w:val="24"/>
        </w:rPr>
        <w:t>halinde</w:t>
      </w:r>
      <w:r w:rsidR="00046372">
        <w:rPr>
          <w:rFonts w:ascii="Times New Roman" w:hAnsi="Times New Roman"/>
          <w:color w:val="000000"/>
          <w:sz w:val="24"/>
          <w:szCs w:val="24"/>
        </w:rPr>
        <w:t xml:space="preserve"> </w:t>
      </w:r>
      <w:r w:rsidR="00A23B92">
        <w:rPr>
          <w:rFonts w:ascii="Times New Roman" w:hAnsi="Times New Roman"/>
          <w:color w:val="000000"/>
          <w:sz w:val="24"/>
          <w:szCs w:val="24"/>
        </w:rPr>
        <w:t>birim</w:t>
      </w:r>
      <w:r w:rsidR="00046372">
        <w:rPr>
          <w:rFonts w:ascii="Times New Roman" w:hAnsi="Times New Roman"/>
          <w:color w:val="000000"/>
          <w:sz w:val="24"/>
          <w:szCs w:val="24"/>
        </w:rPr>
        <w:t xml:space="preserve"> </w:t>
      </w:r>
      <w:r w:rsidR="00A23B92">
        <w:rPr>
          <w:rFonts w:ascii="Times New Roman" w:hAnsi="Times New Roman"/>
          <w:color w:val="000000"/>
          <w:sz w:val="24"/>
          <w:szCs w:val="24"/>
        </w:rPr>
        <w:t>teklif</w:t>
      </w:r>
      <w:r w:rsidR="00046372">
        <w:rPr>
          <w:rFonts w:ascii="Times New Roman" w:hAnsi="Times New Roman"/>
          <w:color w:val="000000"/>
          <w:sz w:val="24"/>
          <w:szCs w:val="24"/>
        </w:rPr>
        <w:t xml:space="preserve"> </w:t>
      </w:r>
      <w:r w:rsidR="00A23B92">
        <w:rPr>
          <w:rFonts w:ascii="Times New Roman" w:hAnsi="Times New Roman"/>
          <w:color w:val="000000"/>
          <w:sz w:val="24"/>
          <w:szCs w:val="24"/>
        </w:rPr>
        <w:t>tavanının</w:t>
      </w:r>
      <w:r w:rsidR="00046372">
        <w:rPr>
          <w:rFonts w:ascii="Times New Roman" w:hAnsi="Times New Roman"/>
          <w:color w:val="000000"/>
          <w:sz w:val="24"/>
          <w:szCs w:val="24"/>
        </w:rPr>
        <w:t xml:space="preserve"> </w:t>
      </w:r>
      <w:r w:rsidR="00A23B92">
        <w:rPr>
          <w:rFonts w:ascii="Times New Roman" w:hAnsi="Times New Roman"/>
          <w:color w:val="000000"/>
          <w:sz w:val="24"/>
          <w:szCs w:val="24"/>
        </w:rPr>
        <w:t>aşabilir.</w:t>
      </w:r>
    </w:p>
    <w:p w14:paraId="4700D2D1" w14:textId="66AB8830" w:rsidR="006C32D0" w:rsidRPr="003B5664" w:rsidRDefault="00A23B92" w:rsidP="00B44934">
      <w:pPr>
        <w:ind w:firstLine="708"/>
        <w:jc w:val="both"/>
        <w:rPr>
          <w:rFonts w:ascii="Times New Roman" w:hAnsi="Times New Roman"/>
          <w:color w:val="000000"/>
          <w:sz w:val="24"/>
          <w:szCs w:val="24"/>
        </w:rPr>
      </w:pPr>
      <w:r w:rsidRPr="003B5664">
        <w:rPr>
          <w:rFonts w:ascii="Times New Roman" w:hAnsi="Times New Roman"/>
          <w:color w:val="000000"/>
          <w:sz w:val="24"/>
          <w:szCs w:val="24"/>
        </w:rPr>
        <w:t>Harcama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birimlerine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teklif</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tavanlarına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verileri,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mali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hizmet/strateji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birimleri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çağrısı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ile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birlikte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gönderilir.</w:t>
      </w:r>
    </w:p>
    <w:p w14:paraId="758D8C60" w14:textId="54E2A4AC" w:rsidR="000D7D6B" w:rsidRDefault="000D7D6B" w:rsidP="00B44934">
      <w:pPr>
        <w:ind w:firstLine="708"/>
        <w:jc w:val="both"/>
        <w:rPr>
          <w:rFonts w:ascii="Times New Roman" w:hAnsi="Times New Roman"/>
          <w:color w:val="000000"/>
          <w:sz w:val="24"/>
          <w:szCs w:val="24"/>
        </w:rPr>
      </w:pPr>
      <w:r w:rsidRPr="003B5664">
        <w:rPr>
          <w:rFonts w:ascii="Times New Roman" w:hAnsi="Times New Roman"/>
          <w:color w:val="000000"/>
          <w:sz w:val="24"/>
          <w:szCs w:val="24"/>
        </w:rPr>
        <w:t>Nüfusu</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5.000’in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altında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olan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belediyelerinde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tekliflerinin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tamamı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mali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hazırlanacağı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için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tavanına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uygulamaya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gerek</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bulunmamaktadır.</w:t>
      </w:r>
    </w:p>
    <w:p w14:paraId="2B969D52" w14:textId="1840497C" w:rsidR="005262AF" w:rsidRDefault="005262AF" w:rsidP="00B44934">
      <w:pPr>
        <w:ind w:firstLine="708"/>
        <w:jc w:val="both"/>
        <w:rPr>
          <w:rFonts w:ascii="Times New Roman" w:hAnsi="Times New Roman"/>
          <w:color w:val="000000"/>
          <w:sz w:val="24"/>
          <w:szCs w:val="24"/>
        </w:rPr>
      </w:pPr>
      <w:r>
        <w:rPr>
          <w:rFonts w:ascii="Times New Roman" w:hAnsi="Times New Roman"/>
          <w:color w:val="000000"/>
          <w:sz w:val="24"/>
          <w:szCs w:val="24"/>
        </w:rPr>
        <w:t>Birim</w:t>
      </w:r>
      <w:r w:rsidR="00046372">
        <w:rPr>
          <w:rFonts w:ascii="Times New Roman" w:hAnsi="Times New Roman"/>
          <w:color w:val="000000"/>
          <w:sz w:val="24"/>
          <w:szCs w:val="24"/>
        </w:rPr>
        <w:t xml:space="preserve"> </w:t>
      </w:r>
      <w:r>
        <w:rPr>
          <w:rFonts w:ascii="Times New Roman" w:hAnsi="Times New Roman"/>
          <w:color w:val="000000"/>
          <w:sz w:val="24"/>
          <w:szCs w:val="24"/>
        </w:rPr>
        <w:t>ödenek</w:t>
      </w:r>
      <w:r w:rsidR="00046372">
        <w:rPr>
          <w:rFonts w:ascii="Times New Roman" w:hAnsi="Times New Roman"/>
          <w:color w:val="000000"/>
          <w:sz w:val="24"/>
          <w:szCs w:val="24"/>
        </w:rPr>
        <w:t xml:space="preserve"> </w:t>
      </w:r>
      <w:r>
        <w:rPr>
          <w:rFonts w:ascii="Times New Roman" w:hAnsi="Times New Roman"/>
          <w:color w:val="000000"/>
          <w:sz w:val="24"/>
          <w:szCs w:val="24"/>
        </w:rPr>
        <w:t>teklifi</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Pr>
          <w:rFonts w:ascii="Times New Roman" w:hAnsi="Times New Roman"/>
          <w:color w:val="000000"/>
          <w:sz w:val="24"/>
          <w:szCs w:val="24"/>
        </w:rPr>
        <w:t>tavan</w:t>
      </w:r>
      <w:r w:rsidR="00046372">
        <w:rPr>
          <w:rFonts w:ascii="Times New Roman" w:hAnsi="Times New Roman"/>
          <w:color w:val="000000"/>
          <w:sz w:val="24"/>
          <w:szCs w:val="24"/>
        </w:rPr>
        <w:t xml:space="preserve"> </w:t>
      </w:r>
      <w:r>
        <w:rPr>
          <w:rFonts w:ascii="Times New Roman" w:hAnsi="Times New Roman"/>
          <w:color w:val="000000"/>
          <w:sz w:val="24"/>
          <w:szCs w:val="24"/>
        </w:rPr>
        <w:t>üstü</w:t>
      </w:r>
      <w:r w:rsidR="00046372">
        <w:rPr>
          <w:rFonts w:ascii="Times New Roman" w:hAnsi="Times New Roman"/>
          <w:color w:val="000000"/>
          <w:sz w:val="24"/>
          <w:szCs w:val="24"/>
        </w:rPr>
        <w:t xml:space="preserve"> </w:t>
      </w:r>
      <w:r>
        <w:rPr>
          <w:rFonts w:ascii="Times New Roman" w:hAnsi="Times New Roman"/>
          <w:color w:val="000000"/>
          <w:sz w:val="24"/>
          <w:szCs w:val="24"/>
        </w:rPr>
        <w:t>talepleri</w:t>
      </w:r>
      <w:r w:rsidR="00046372">
        <w:rPr>
          <w:rFonts w:ascii="Times New Roman" w:hAnsi="Times New Roman"/>
          <w:color w:val="000000"/>
          <w:sz w:val="24"/>
          <w:szCs w:val="24"/>
        </w:rPr>
        <w:t xml:space="preserve"> </w:t>
      </w:r>
      <w:r>
        <w:rPr>
          <w:rFonts w:ascii="Times New Roman" w:hAnsi="Times New Roman"/>
          <w:color w:val="000000"/>
          <w:sz w:val="24"/>
          <w:szCs w:val="24"/>
        </w:rPr>
        <w:t>ile</w:t>
      </w:r>
      <w:r w:rsidR="00046372">
        <w:rPr>
          <w:rFonts w:ascii="Times New Roman" w:hAnsi="Times New Roman"/>
          <w:color w:val="000000"/>
          <w:sz w:val="24"/>
          <w:szCs w:val="24"/>
        </w:rPr>
        <w:t xml:space="preserve"> </w:t>
      </w:r>
      <w:r>
        <w:rPr>
          <w:rFonts w:ascii="Times New Roman" w:hAnsi="Times New Roman"/>
          <w:color w:val="000000"/>
          <w:sz w:val="24"/>
          <w:szCs w:val="24"/>
        </w:rPr>
        <w:t>birim</w:t>
      </w:r>
      <w:r w:rsidR="00046372">
        <w:rPr>
          <w:rFonts w:ascii="Times New Roman" w:hAnsi="Times New Roman"/>
          <w:color w:val="000000"/>
          <w:sz w:val="24"/>
          <w:szCs w:val="24"/>
        </w:rPr>
        <w:t xml:space="preserve"> </w:t>
      </w:r>
      <w:r>
        <w:rPr>
          <w:rFonts w:ascii="Times New Roman" w:hAnsi="Times New Roman"/>
          <w:color w:val="000000"/>
          <w:sz w:val="24"/>
          <w:szCs w:val="24"/>
        </w:rPr>
        <w:t>ödenek</w:t>
      </w:r>
      <w:r w:rsidR="00046372">
        <w:rPr>
          <w:rFonts w:ascii="Times New Roman" w:hAnsi="Times New Roman"/>
          <w:color w:val="000000"/>
          <w:sz w:val="24"/>
          <w:szCs w:val="24"/>
        </w:rPr>
        <w:t xml:space="preserve"> </w:t>
      </w:r>
      <w:r>
        <w:rPr>
          <w:rFonts w:ascii="Times New Roman" w:hAnsi="Times New Roman"/>
          <w:color w:val="000000"/>
          <w:sz w:val="24"/>
          <w:szCs w:val="24"/>
        </w:rPr>
        <w:t>teklifine</w:t>
      </w:r>
      <w:r w:rsidR="00046372">
        <w:rPr>
          <w:rFonts w:ascii="Times New Roman" w:hAnsi="Times New Roman"/>
          <w:color w:val="000000"/>
          <w:sz w:val="24"/>
          <w:szCs w:val="24"/>
        </w:rPr>
        <w:t xml:space="preserve"> </w:t>
      </w:r>
      <w:r>
        <w:rPr>
          <w:rFonts w:ascii="Times New Roman" w:hAnsi="Times New Roman"/>
          <w:color w:val="000000"/>
          <w:sz w:val="24"/>
          <w:szCs w:val="24"/>
        </w:rPr>
        <w:t>ilişkin</w:t>
      </w:r>
      <w:r w:rsidR="00046372">
        <w:rPr>
          <w:rFonts w:ascii="Times New Roman" w:hAnsi="Times New Roman"/>
          <w:color w:val="000000"/>
          <w:sz w:val="24"/>
          <w:szCs w:val="24"/>
        </w:rPr>
        <w:t xml:space="preserve"> </w:t>
      </w:r>
      <w:r>
        <w:rPr>
          <w:rFonts w:ascii="Times New Roman" w:hAnsi="Times New Roman"/>
          <w:color w:val="000000"/>
          <w:sz w:val="24"/>
          <w:szCs w:val="24"/>
        </w:rPr>
        <w:t>veri</w:t>
      </w:r>
      <w:r w:rsidR="00046372">
        <w:rPr>
          <w:rFonts w:ascii="Times New Roman" w:hAnsi="Times New Roman"/>
          <w:color w:val="000000"/>
          <w:sz w:val="24"/>
          <w:szCs w:val="24"/>
        </w:rPr>
        <w:t xml:space="preserve"> </w:t>
      </w:r>
      <w:r>
        <w:rPr>
          <w:rFonts w:ascii="Times New Roman" w:hAnsi="Times New Roman"/>
          <w:color w:val="000000"/>
          <w:sz w:val="24"/>
          <w:szCs w:val="24"/>
        </w:rPr>
        <w:t>girişleri</w:t>
      </w:r>
      <w:r w:rsidR="00046372">
        <w:rPr>
          <w:rFonts w:ascii="Times New Roman" w:hAnsi="Times New Roman"/>
          <w:color w:val="000000"/>
          <w:sz w:val="24"/>
          <w:szCs w:val="24"/>
        </w:rPr>
        <w:t xml:space="preserve"> </w:t>
      </w:r>
      <w:r>
        <w:rPr>
          <w:rFonts w:ascii="Times New Roman" w:hAnsi="Times New Roman"/>
          <w:color w:val="000000"/>
          <w:sz w:val="24"/>
          <w:szCs w:val="24"/>
        </w:rPr>
        <w:t>idarenin</w:t>
      </w:r>
      <w:r w:rsidR="00046372">
        <w:rPr>
          <w:rFonts w:ascii="Times New Roman" w:hAnsi="Times New Roman"/>
          <w:color w:val="000000"/>
          <w:sz w:val="24"/>
          <w:szCs w:val="24"/>
        </w:rPr>
        <w:t xml:space="preserve"> </w:t>
      </w:r>
      <w:r>
        <w:rPr>
          <w:rFonts w:ascii="Times New Roman" w:hAnsi="Times New Roman"/>
          <w:color w:val="000000"/>
          <w:sz w:val="24"/>
          <w:szCs w:val="24"/>
        </w:rPr>
        <w:t>kullandığı/kullanacağı</w:t>
      </w:r>
      <w:r w:rsidR="00046372">
        <w:rPr>
          <w:rFonts w:ascii="Times New Roman" w:hAnsi="Times New Roman"/>
          <w:color w:val="000000"/>
          <w:sz w:val="24"/>
          <w:szCs w:val="24"/>
        </w:rPr>
        <w:t xml:space="preserve"> </w:t>
      </w:r>
      <w:r>
        <w:rPr>
          <w:rFonts w:ascii="Times New Roman" w:hAnsi="Times New Roman"/>
          <w:color w:val="000000"/>
          <w:sz w:val="24"/>
          <w:szCs w:val="24"/>
        </w:rPr>
        <w:t>uygulama</w:t>
      </w:r>
      <w:r w:rsidR="00046372">
        <w:rPr>
          <w:rFonts w:ascii="Times New Roman" w:hAnsi="Times New Roman"/>
          <w:color w:val="000000"/>
          <w:sz w:val="24"/>
          <w:szCs w:val="24"/>
        </w:rPr>
        <w:t xml:space="preserve"> </w:t>
      </w:r>
      <w:r>
        <w:rPr>
          <w:rFonts w:ascii="Times New Roman" w:hAnsi="Times New Roman"/>
          <w:color w:val="000000"/>
          <w:sz w:val="24"/>
          <w:szCs w:val="24"/>
        </w:rPr>
        <w:t>(bütçe</w:t>
      </w:r>
      <w:r w:rsidR="00046372">
        <w:rPr>
          <w:rFonts w:ascii="Times New Roman" w:hAnsi="Times New Roman"/>
          <w:color w:val="000000"/>
          <w:sz w:val="24"/>
          <w:szCs w:val="24"/>
        </w:rPr>
        <w:t xml:space="preserve"> </w:t>
      </w:r>
      <w:r>
        <w:rPr>
          <w:rFonts w:ascii="Times New Roman" w:hAnsi="Times New Roman"/>
          <w:color w:val="000000"/>
          <w:sz w:val="24"/>
          <w:szCs w:val="24"/>
        </w:rPr>
        <w:t>sistemini</w:t>
      </w:r>
      <w:r w:rsidR="00046372">
        <w:rPr>
          <w:rFonts w:ascii="Times New Roman" w:hAnsi="Times New Roman"/>
          <w:color w:val="000000"/>
          <w:sz w:val="24"/>
          <w:szCs w:val="24"/>
        </w:rPr>
        <w:t xml:space="preserve"> </w:t>
      </w:r>
      <w:r>
        <w:rPr>
          <w:rFonts w:ascii="Times New Roman" w:hAnsi="Times New Roman"/>
          <w:color w:val="000000"/>
          <w:sz w:val="24"/>
          <w:szCs w:val="24"/>
        </w:rPr>
        <w:t>yaptığı</w:t>
      </w:r>
      <w:r w:rsidR="00046372">
        <w:rPr>
          <w:rFonts w:ascii="Times New Roman" w:hAnsi="Times New Roman"/>
          <w:color w:val="000000"/>
          <w:sz w:val="24"/>
          <w:szCs w:val="24"/>
        </w:rPr>
        <w:t xml:space="preserve"> </w:t>
      </w:r>
      <w:r>
        <w:rPr>
          <w:rFonts w:ascii="Times New Roman" w:hAnsi="Times New Roman"/>
          <w:color w:val="000000"/>
          <w:sz w:val="24"/>
          <w:szCs w:val="24"/>
        </w:rPr>
        <w:t>bilgisayar</w:t>
      </w:r>
      <w:r w:rsidR="00046372">
        <w:rPr>
          <w:rFonts w:ascii="Times New Roman" w:hAnsi="Times New Roman"/>
          <w:color w:val="000000"/>
          <w:sz w:val="24"/>
          <w:szCs w:val="24"/>
        </w:rPr>
        <w:t xml:space="preserve"> </w:t>
      </w:r>
      <w:r>
        <w:rPr>
          <w:rFonts w:ascii="Times New Roman" w:hAnsi="Times New Roman"/>
          <w:color w:val="000000"/>
          <w:sz w:val="24"/>
          <w:szCs w:val="24"/>
        </w:rPr>
        <w:t>programı/uygulaması)</w:t>
      </w:r>
      <w:r w:rsidR="00046372">
        <w:rPr>
          <w:rFonts w:ascii="Times New Roman" w:hAnsi="Times New Roman"/>
          <w:color w:val="000000"/>
          <w:sz w:val="24"/>
          <w:szCs w:val="24"/>
        </w:rPr>
        <w:t xml:space="preserve"> </w:t>
      </w:r>
      <w:r>
        <w:rPr>
          <w:rFonts w:ascii="Times New Roman" w:hAnsi="Times New Roman"/>
          <w:color w:val="000000"/>
          <w:sz w:val="24"/>
          <w:szCs w:val="24"/>
        </w:rPr>
        <w:t>üzerinden</w:t>
      </w:r>
      <w:r w:rsidR="00046372">
        <w:rPr>
          <w:rFonts w:ascii="Times New Roman" w:hAnsi="Times New Roman"/>
          <w:color w:val="000000"/>
          <w:sz w:val="24"/>
          <w:szCs w:val="24"/>
        </w:rPr>
        <w:t xml:space="preserve"> </w:t>
      </w:r>
      <w:r>
        <w:rPr>
          <w:rFonts w:ascii="Times New Roman" w:hAnsi="Times New Roman"/>
          <w:color w:val="000000"/>
          <w:sz w:val="24"/>
          <w:szCs w:val="24"/>
        </w:rPr>
        <w:t>ya</w:t>
      </w:r>
      <w:r w:rsidR="00046372">
        <w:rPr>
          <w:rFonts w:ascii="Times New Roman" w:hAnsi="Times New Roman"/>
          <w:color w:val="000000"/>
          <w:sz w:val="24"/>
          <w:szCs w:val="24"/>
        </w:rPr>
        <w:t xml:space="preserve"> </w:t>
      </w:r>
      <w:r>
        <w:rPr>
          <w:rFonts w:ascii="Times New Roman" w:hAnsi="Times New Roman"/>
          <w:color w:val="000000"/>
          <w:sz w:val="24"/>
          <w:szCs w:val="24"/>
        </w:rPr>
        <w:t>da</w:t>
      </w:r>
      <w:r w:rsidR="00046372">
        <w:rPr>
          <w:rFonts w:ascii="Times New Roman" w:hAnsi="Times New Roman"/>
          <w:color w:val="000000"/>
          <w:sz w:val="24"/>
          <w:szCs w:val="24"/>
        </w:rPr>
        <w:t xml:space="preserve"> </w:t>
      </w:r>
      <w:r>
        <w:rPr>
          <w:rFonts w:ascii="Times New Roman" w:hAnsi="Times New Roman"/>
          <w:color w:val="000000"/>
          <w:sz w:val="24"/>
          <w:szCs w:val="24"/>
        </w:rPr>
        <w:t>halihazırda</w:t>
      </w:r>
      <w:r w:rsidR="00046372">
        <w:rPr>
          <w:rFonts w:ascii="Times New Roman" w:hAnsi="Times New Roman"/>
          <w:color w:val="000000"/>
          <w:sz w:val="24"/>
          <w:szCs w:val="24"/>
        </w:rPr>
        <w:t xml:space="preserve"> </w:t>
      </w:r>
      <w:r>
        <w:rPr>
          <w:rFonts w:ascii="Times New Roman" w:hAnsi="Times New Roman"/>
          <w:color w:val="000000"/>
          <w:sz w:val="24"/>
          <w:szCs w:val="24"/>
        </w:rPr>
        <w:t>yer</w:t>
      </w:r>
      <w:r w:rsidR="00046372">
        <w:rPr>
          <w:rFonts w:ascii="Times New Roman" w:hAnsi="Times New Roman"/>
          <w:color w:val="000000"/>
          <w:sz w:val="24"/>
          <w:szCs w:val="24"/>
        </w:rPr>
        <w:t xml:space="preserve"> </w:t>
      </w:r>
      <w:r>
        <w:rPr>
          <w:rFonts w:ascii="Times New Roman" w:hAnsi="Times New Roman"/>
          <w:color w:val="000000"/>
          <w:sz w:val="24"/>
          <w:szCs w:val="24"/>
        </w:rPr>
        <w:t>alan</w:t>
      </w:r>
      <w:r w:rsidR="00046372">
        <w:rPr>
          <w:rFonts w:ascii="Times New Roman" w:hAnsi="Times New Roman"/>
          <w:color w:val="000000"/>
          <w:sz w:val="24"/>
          <w:szCs w:val="24"/>
        </w:rPr>
        <w:t xml:space="preserve"> </w:t>
      </w:r>
      <w:r>
        <w:rPr>
          <w:rFonts w:ascii="Times New Roman" w:hAnsi="Times New Roman"/>
          <w:color w:val="000000"/>
          <w:sz w:val="24"/>
          <w:szCs w:val="24"/>
        </w:rPr>
        <w:t>uygulamaları</w:t>
      </w:r>
      <w:r w:rsidR="00046372">
        <w:rPr>
          <w:rFonts w:ascii="Times New Roman" w:hAnsi="Times New Roman"/>
          <w:color w:val="000000"/>
          <w:sz w:val="24"/>
          <w:szCs w:val="24"/>
        </w:rPr>
        <w:t xml:space="preserve"> </w:t>
      </w:r>
      <w:r>
        <w:rPr>
          <w:rFonts w:ascii="Times New Roman" w:hAnsi="Times New Roman"/>
          <w:color w:val="000000"/>
          <w:sz w:val="24"/>
          <w:szCs w:val="24"/>
        </w:rPr>
        <w:t>(</w:t>
      </w:r>
      <w:proofErr w:type="spellStart"/>
      <w:r>
        <w:rPr>
          <w:rFonts w:ascii="Times New Roman" w:hAnsi="Times New Roman"/>
          <w:color w:val="000000"/>
          <w:sz w:val="24"/>
          <w:szCs w:val="24"/>
        </w:rPr>
        <w:t>excel</w:t>
      </w:r>
      <w:proofErr w:type="spellEnd"/>
      <w:r w:rsidR="00046372">
        <w:rPr>
          <w:rFonts w:ascii="Times New Roman" w:hAnsi="Times New Roman"/>
          <w:color w:val="000000"/>
          <w:sz w:val="24"/>
          <w:szCs w:val="24"/>
        </w:rPr>
        <w:t xml:space="preserve"> </w:t>
      </w:r>
      <w:r>
        <w:rPr>
          <w:rFonts w:ascii="Times New Roman" w:hAnsi="Times New Roman"/>
          <w:color w:val="000000"/>
          <w:sz w:val="24"/>
          <w:szCs w:val="24"/>
        </w:rPr>
        <w:t>vb.)</w:t>
      </w:r>
      <w:r w:rsidR="00046372">
        <w:rPr>
          <w:rFonts w:ascii="Times New Roman" w:hAnsi="Times New Roman"/>
          <w:color w:val="000000"/>
          <w:sz w:val="24"/>
          <w:szCs w:val="24"/>
        </w:rPr>
        <w:t xml:space="preserve"> </w:t>
      </w:r>
      <w:r>
        <w:rPr>
          <w:rFonts w:ascii="Times New Roman" w:hAnsi="Times New Roman"/>
          <w:color w:val="000000"/>
          <w:sz w:val="24"/>
          <w:szCs w:val="24"/>
        </w:rPr>
        <w:t>üzerinden</w:t>
      </w:r>
      <w:r w:rsidR="00046372">
        <w:rPr>
          <w:rFonts w:ascii="Times New Roman" w:hAnsi="Times New Roman"/>
          <w:color w:val="000000"/>
          <w:sz w:val="24"/>
          <w:szCs w:val="24"/>
        </w:rPr>
        <w:t xml:space="preserve"> </w:t>
      </w:r>
      <w:r>
        <w:rPr>
          <w:rFonts w:ascii="Times New Roman" w:hAnsi="Times New Roman"/>
          <w:color w:val="000000"/>
          <w:sz w:val="24"/>
          <w:szCs w:val="24"/>
        </w:rPr>
        <w:t>yapacak</w:t>
      </w:r>
      <w:r w:rsidR="00046372">
        <w:rPr>
          <w:rFonts w:ascii="Times New Roman" w:hAnsi="Times New Roman"/>
          <w:color w:val="000000"/>
          <w:sz w:val="24"/>
          <w:szCs w:val="24"/>
        </w:rPr>
        <w:t xml:space="preserve"> </w:t>
      </w:r>
      <w:r>
        <w:rPr>
          <w:rFonts w:ascii="Times New Roman" w:hAnsi="Times New Roman"/>
          <w:color w:val="000000"/>
          <w:sz w:val="24"/>
          <w:szCs w:val="24"/>
        </w:rPr>
        <w:t>olup</w:t>
      </w:r>
      <w:r w:rsidR="00046372">
        <w:rPr>
          <w:rFonts w:ascii="Times New Roman" w:hAnsi="Times New Roman"/>
          <w:color w:val="000000"/>
          <w:sz w:val="24"/>
          <w:szCs w:val="24"/>
        </w:rPr>
        <w:t xml:space="preserve"> </w:t>
      </w:r>
      <w:r>
        <w:rPr>
          <w:rFonts w:ascii="Times New Roman" w:hAnsi="Times New Roman"/>
          <w:color w:val="000000"/>
          <w:sz w:val="24"/>
          <w:szCs w:val="24"/>
        </w:rPr>
        <w:t>buna</w:t>
      </w:r>
      <w:r w:rsidR="00046372">
        <w:rPr>
          <w:rFonts w:ascii="Times New Roman" w:hAnsi="Times New Roman"/>
          <w:color w:val="000000"/>
          <w:sz w:val="24"/>
          <w:szCs w:val="24"/>
        </w:rPr>
        <w:t xml:space="preserve"> </w:t>
      </w:r>
      <w:r>
        <w:rPr>
          <w:rFonts w:ascii="Times New Roman" w:hAnsi="Times New Roman"/>
          <w:color w:val="000000"/>
          <w:sz w:val="24"/>
          <w:szCs w:val="24"/>
        </w:rPr>
        <w:t>ilişkin</w:t>
      </w:r>
      <w:r w:rsidR="00046372">
        <w:rPr>
          <w:rFonts w:ascii="Times New Roman" w:hAnsi="Times New Roman"/>
          <w:color w:val="000000"/>
          <w:sz w:val="24"/>
          <w:szCs w:val="24"/>
        </w:rPr>
        <w:t xml:space="preserve"> </w:t>
      </w:r>
      <w:r>
        <w:rPr>
          <w:rFonts w:ascii="Times New Roman" w:hAnsi="Times New Roman"/>
          <w:color w:val="000000"/>
          <w:sz w:val="24"/>
          <w:szCs w:val="24"/>
        </w:rPr>
        <w:t>usul</w:t>
      </w:r>
      <w:r w:rsidR="00046372">
        <w:rPr>
          <w:rFonts w:ascii="Times New Roman" w:hAnsi="Times New Roman"/>
          <w:color w:val="000000"/>
          <w:sz w:val="24"/>
          <w:szCs w:val="24"/>
        </w:rPr>
        <w:t xml:space="preserve"> </w:t>
      </w:r>
      <w:r>
        <w:rPr>
          <w:rFonts w:ascii="Times New Roman" w:hAnsi="Times New Roman"/>
          <w:color w:val="000000"/>
          <w:sz w:val="24"/>
          <w:szCs w:val="24"/>
        </w:rPr>
        <w:t>ve</w:t>
      </w:r>
      <w:r w:rsidR="00046372">
        <w:rPr>
          <w:rFonts w:ascii="Times New Roman" w:hAnsi="Times New Roman"/>
          <w:color w:val="000000"/>
          <w:sz w:val="24"/>
          <w:szCs w:val="24"/>
        </w:rPr>
        <w:t xml:space="preserve"> </w:t>
      </w:r>
      <w:r>
        <w:rPr>
          <w:rFonts w:ascii="Times New Roman" w:hAnsi="Times New Roman"/>
          <w:color w:val="000000"/>
          <w:sz w:val="24"/>
          <w:szCs w:val="24"/>
        </w:rPr>
        <w:t>esaslar</w:t>
      </w:r>
      <w:r w:rsidR="00046372">
        <w:rPr>
          <w:rFonts w:ascii="Times New Roman" w:hAnsi="Times New Roman"/>
          <w:color w:val="000000"/>
          <w:sz w:val="24"/>
          <w:szCs w:val="24"/>
        </w:rPr>
        <w:t xml:space="preserve"> </w:t>
      </w:r>
      <w:r>
        <w:rPr>
          <w:rFonts w:ascii="Times New Roman" w:hAnsi="Times New Roman"/>
          <w:color w:val="000000"/>
          <w:sz w:val="24"/>
          <w:szCs w:val="24"/>
        </w:rPr>
        <w:t>idare</w:t>
      </w:r>
      <w:r w:rsidR="00046372">
        <w:rPr>
          <w:rFonts w:ascii="Times New Roman" w:hAnsi="Times New Roman"/>
          <w:color w:val="000000"/>
          <w:sz w:val="24"/>
          <w:szCs w:val="24"/>
        </w:rPr>
        <w:t xml:space="preserve"> </w:t>
      </w:r>
      <w:r>
        <w:rPr>
          <w:rFonts w:ascii="Times New Roman" w:hAnsi="Times New Roman"/>
          <w:color w:val="000000"/>
          <w:sz w:val="24"/>
          <w:szCs w:val="24"/>
        </w:rPr>
        <w:t>(mali</w:t>
      </w:r>
      <w:r w:rsidR="00046372">
        <w:rPr>
          <w:rFonts w:ascii="Times New Roman" w:hAnsi="Times New Roman"/>
          <w:color w:val="000000"/>
          <w:sz w:val="24"/>
          <w:szCs w:val="24"/>
        </w:rPr>
        <w:t xml:space="preserve"> </w:t>
      </w:r>
      <w:r>
        <w:rPr>
          <w:rFonts w:ascii="Times New Roman" w:hAnsi="Times New Roman"/>
          <w:color w:val="000000"/>
          <w:sz w:val="24"/>
          <w:szCs w:val="24"/>
        </w:rPr>
        <w:t>hizmetler/strateji</w:t>
      </w:r>
      <w:r w:rsidR="00046372">
        <w:rPr>
          <w:rFonts w:ascii="Times New Roman" w:hAnsi="Times New Roman"/>
          <w:color w:val="000000"/>
          <w:sz w:val="24"/>
          <w:szCs w:val="24"/>
        </w:rPr>
        <w:t xml:space="preserve"> </w:t>
      </w:r>
      <w:r>
        <w:rPr>
          <w:rFonts w:ascii="Times New Roman" w:hAnsi="Times New Roman"/>
          <w:color w:val="000000"/>
          <w:sz w:val="24"/>
          <w:szCs w:val="24"/>
        </w:rPr>
        <w:t>birimleri)</w:t>
      </w:r>
      <w:r w:rsidR="00046372">
        <w:rPr>
          <w:rFonts w:ascii="Times New Roman" w:hAnsi="Times New Roman"/>
          <w:color w:val="000000"/>
          <w:sz w:val="24"/>
          <w:szCs w:val="24"/>
        </w:rPr>
        <w:t xml:space="preserve"> </w:t>
      </w:r>
      <w:r>
        <w:rPr>
          <w:rFonts w:ascii="Times New Roman" w:hAnsi="Times New Roman"/>
          <w:color w:val="000000"/>
          <w:sz w:val="24"/>
          <w:szCs w:val="24"/>
        </w:rPr>
        <w:t>tarafından</w:t>
      </w:r>
      <w:r w:rsidR="00046372">
        <w:rPr>
          <w:rFonts w:ascii="Times New Roman" w:hAnsi="Times New Roman"/>
          <w:color w:val="000000"/>
          <w:sz w:val="24"/>
          <w:szCs w:val="24"/>
        </w:rPr>
        <w:t xml:space="preserve"> </w:t>
      </w:r>
      <w:r>
        <w:rPr>
          <w:rFonts w:ascii="Times New Roman" w:hAnsi="Times New Roman"/>
          <w:color w:val="000000"/>
          <w:sz w:val="24"/>
          <w:szCs w:val="24"/>
        </w:rPr>
        <w:t>belirlenecektir.</w:t>
      </w:r>
    </w:p>
    <w:p w14:paraId="68E48B6D" w14:textId="2D0A2A81" w:rsidR="005262AF" w:rsidRDefault="005262AF" w:rsidP="005262AF">
      <w:pPr>
        <w:pStyle w:val="Balk2"/>
      </w:pPr>
      <w:bookmarkStart w:id="34" w:name="_Toc188887246"/>
      <w:r w:rsidRPr="005262AF">
        <w:t>5.3.</w:t>
      </w:r>
      <w:r w:rsidR="00046372">
        <w:t xml:space="preserve"> </w:t>
      </w:r>
      <w:r>
        <w:t>Program</w:t>
      </w:r>
      <w:r w:rsidR="00046372">
        <w:t xml:space="preserve"> </w:t>
      </w:r>
      <w:r>
        <w:t>Maliyeti-</w:t>
      </w:r>
      <w:r w:rsidR="00046372">
        <w:t xml:space="preserve"> </w:t>
      </w:r>
      <w:r>
        <w:t>Programın</w:t>
      </w:r>
      <w:r w:rsidR="00046372">
        <w:t xml:space="preserve"> </w:t>
      </w:r>
      <w:r>
        <w:t>Ödenek</w:t>
      </w:r>
      <w:r w:rsidR="00046372">
        <w:t xml:space="preserve"> </w:t>
      </w:r>
      <w:r>
        <w:t>İhtiyacı</w:t>
      </w:r>
      <w:bookmarkEnd w:id="34"/>
    </w:p>
    <w:p w14:paraId="65EBAEA8" w14:textId="0391E548" w:rsidR="00E66416" w:rsidRPr="003561C3" w:rsidRDefault="00E66416" w:rsidP="003561C3">
      <w:pPr>
        <w:jc w:val="both"/>
        <w:rPr>
          <w:rFonts w:ascii="Times New Roman" w:hAnsi="Times New Roman" w:cs="Times New Roman"/>
          <w:sz w:val="24"/>
          <w:szCs w:val="24"/>
        </w:rPr>
      </w:pPr>
      <w:r>
        <w:tab/>
      </w:r>
      <w:r w:rsidRPr="003561C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tespit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kaynağı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ulaşılmak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istenen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sonuçlar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karşılaştırma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yapılmasına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kaynaklarının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etkili,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verimli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kullanılıp</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kullanılmadığının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katkıda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bulunur.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Ayrıca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doğruluğu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karar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alıcıların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alternatif</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yöntemler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tercih</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yapabilmesine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imkân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sağlamakta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kaynaklarının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etkin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sonucunu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doğurabilecektir.</w:t>
      </w:r>
    </w:p>
    <w:p w14:paraId="61A1AD43" w14:textId="5649863F" w:rsidR="00E66416" w:rsidRPr="003561C3" w:rsidRDefault="00E66416" w:rsidP="003561C3">
      <w:pPr>
        <w:jc w:val="both"/>
        <w:rPr>
          <w:rFonts w:ascii="Times New Roman" w:hAnsi="Times New Roman" w:cs="Times New Roman"/>
          <w:sz w:val="24"/>
          <w:szCs w:val="24"/>
        </w:rPr>
      </w:pPr>
      <w:r w:rsidRPr="003561C3">
        <w:rPr>
          <w:rFonts w:ascii="Times New Roman" w:hAnsi="Times New Roman" w:cs="Times New Roman"/>
          <w:sz w:val="24"/>
          <w:szCs w:val="24"/>
        </w:rPr>
        <w:tab/>
        <w:t>5018</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Kanun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belediye,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bağlı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birliklerde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nakit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kayıt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altına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alınmakta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devlet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muhasebesinde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yaklaşım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uygulanamamaktadır.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nedenle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bütçeye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geçişin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yıllarında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tespit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edilirken</w:t>
      </w:r>
    </w:p>
    <w:tbl>
      <w:tblPr>
        <w:tblW w:w="0" w:type="auto"/>
        <w:tblLook w:val="04A0" w:firstRow="1" w:lastRow="0" w:firstColumn="1" w:lastColumn="0" w:noHBand="0" w:noVBand="1"/>
      </w:tblPr>
      <w:tblGrid>
        <w:gridCol w:w="9062"/>
      </w:tblGrid>
      <w:tr w:rsidR="00117E6E" w:rsidRPr="003561C3" w14:paraId="5530E031" w14:textId="77777777" w:rsidTr="00117E6E">
        <w:tc>
          <w:tcPr>
            <w:tcW w:w="9062" w:type="dxa"/>
            <w:shd w:val="clear" w:color="auto" w:fill="E2F4C9" w:themeFill="accent4" w:themeFillTint="33"/>
          </w:tcPr>
          <w:p w14:paraId="4F159323" w14:textId="7724AFF2" w:rsidR="00117E6E" w:rsidRPr="004679E8" w:rsidRDefault="00117E6E" w:rsidP="003561C3">
            <w:pPr>
              <w:ind w:firstLine="708"/>
              <w:jc w:val="both"/>
              <w:rPr>
                <w:rFonts w:ascii="Times New Roman" w:hAnsi="Times New Roman" w:cs="Times New Roman"/>
                <w:sz w:val="24"/>
                <w:szCs w:val="24"/>
              </w:rPr>
            </w:pPr>
            <w:r w:rsidRPr="004679E8">
              <w:rPr>
                <w:rFonts w:ascii="Times New Roman" w:hAnsi="Times New Roman" w:cs="Times New Roman"/>
                <w:sz w:val="24"/>
                <w:szCs w:val="24"/>
              </w:rPr>
              <w: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Mevcut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bütçe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tertip</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yapımız</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ekonomik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kodlar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yoluyla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ürün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hizmetlerin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üretilmesinde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kullanılan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girdilere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ilişkin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harcama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verisinin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sağlanmasına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imkân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niteliktedir.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Bu</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nedenle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Rehber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kapsamında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ihtiyacı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planda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tutulmuştur.</w:t>
            </w:r>
            <w:r w:rsidR="00046372" w:rsidRPr="004679E8">
              <w:rPr>
                <w:rFonts w:ascii="Times New Roman" w:hAnsi="Times New Roman" w:cs="Times New Roman"/>
                <w:sz w:val="24"/>
                <w:szCs w:val="24"/>
              </w:rPr>
              <w:t xml:space="preserve"> </w:t>
            </w:r>
          </w:p>
          <w:p w14:paraId="09BA8FAB" w14:textId="06FFA0EF" w:rsidR="00117E6E" w:rsidRPr="004679E8" w:rsidRDefault="00117E6E" w:rsidP="003561C3">
            <w:pPr>
              <w:ind w:firstLine="708"/>
              <w:jc w:val="both"/>
              <w:rPr>
                <w:rFonts w:ascii="Times New Roman" w:hAnsi="Times New Roman" w:cs="Times New Roman"/>
                <w:sz w:val="24"/>
                <w:szCs w:val="24"/>
              </w:rPr>
            </w:pPr>
            <w:r w:rsidRPr="004679E8">
              <w:rPr>
                <w:rFonts w:ascii="Times New Roman" w:hAnsi="Times New Roman" w:cs="Times New Roman"/>
                <w:sz w:val="24"/>
                <w:szCs w:val="24"/>
              </w:rPr>
              <w:lastRenderedPageBreak/>
              <w: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İdare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bütçelerinde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yer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alan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tertiplerin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dağıtılması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yoluyla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harcama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verilerine</w:t>
            </w:r>
            <w:r w:rsidR="00046372" w:rsidRPr="004679E8">
              <w:rPr>
                <w:rFonts w:ascii="Times New Roman" w:hAnsi="Times New Roman" w:cs="Times New Roman"/>
                <w:sz w:val="24"/>
                <w:szCs w:val="24"/>
              </w:rPr>
              <w:t xml:space="preserve"> </w:t>
            </w:r>
            <w:proofErr w:type="spellStart"/>
            <w:r w:rsidRPr="004679E8">
              <w:rPr>
                <w:rFonts w:ascii="Times New Roman" w:hAnsi="Times New Roman" w:cs="Times New Roman"/>
                <w:sz w:val="24"/>
                <w:szCs w:val="24"/>
              </w:rPr>
              <w:t>varsayımsal</w:t>
            </w:r>
            <w:proofErr w:type="spellEnd"/>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olarak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ulaşılması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idarelere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ödenek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ihtiyacının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tespiti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konusunda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kolaylık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sağlanması</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hedeflenmektedir.</w:t>
            </w:r>
            <w:r w:rsidR="00046372" w:rsidRPr="004679E8">
              <w:rPr>
                <w:rFonts w:ascii="Times New Roman" w:hAnsi="Times New Roman" w:cs="Times New Roman"/>
                <w:sz w:val="24"/>
                <w:szCs w:val="24"/>
              </w:rPr>
              <w:t xml:space="preserve"> </w:t>
            </w:r>
          </w:p>
          <w:p w14:paraId="72DE4CB0" w14:textId="5BEE1E45" w:rsidR="00117E6E" w:rsidRPr="003561C3" w:rsidRDefault="00117E6E" w:rsidP="003561C3">
            <w:pPr>
              <w:ind w:firstLine="708"/>
              <w:jc w:val="both"/>
            </w:pPr>
            <w:r w:rsidRPr="004679E8">
              <w:rPr>
                <w:rFonts w:ascii="Times New Roman" w:hAnsi="Times New Roman" w:cs="Times New Roman"/>
                <w:sz w:val="24"/>
                <w:szCs w:val="24"/>
              </w:rPr>
              <w: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Program</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maliyeti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bölümünde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yer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verilen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açıklamalar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dağıtım</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sırasında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kullanılabilecek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olup</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yeni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bir</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teklif</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edilmesi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aşamasında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ise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faaliyet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kapsamında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yürütülecek</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iş,</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işlem</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ve</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süreçlerdeki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girdilerin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maliyetleri</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aşağıdan</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yukarıya</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doğru</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tespit</w:t>
            </w:r>
            <w:r w:rsidR="00046372" w:rsidRPr="004679E8">
              <w:rPr>
                <w:rFonts w:ascii="Times New Roman" w:hAnsi="Times New Roman" w:cs="Times New Roman"/>
                <w:sz w:val="24"/>
                <w:szCs w:val="24"/>
              </w:rPr>
              <w:t xml:space="preserve"> </w:t>
            </w:r>
            <w:r w:rsidRPr="004679E8">
              <w:rPr>
                <w:rFonts w:ascii="Times New Roman" w:hAnsi="Times New Roman" w:cs="Times New Roman"/>
                <w:sz w:val="24"/>
                <w:szCs w:val="24"/>
              </w:rPr>
              <w:t>edilmelidir.</w:t>
            </w:r>
          </w:p>
        </w:tc>
      </w:tr>
    </w:tbl>
    <w:p w14:paraId="5A5FA4EE" w14:textId="268473D4" w:rsidR="00E66416" w:rsidRPr="003561C3" w:rsidRDefault="00E66416" w:rsidP="003561C3">
      <w:pPr>
        <w:jc w:val="both"/>
        <w:rPr>
          <w:rFonts w:ascii="Times New Roman" w:hAnsi="Times New Roman" w:cs="Times New Roman"/>
          <w:sz w:val="24"/>
          <w:szCs w:val="24"/>
        </w:rPr>
      </w:pPr>
    </w:p>
    <w:p w14:paraId="3C91F7B4" w14:textId="0FF49175" w:rsidR="00E66416" w:rsidRPr="003561C3" w:rsidRDefault="00E66416" w:rsidP="003561C3">
      <w:pPr>
        <w:jc w:val="both"/>
        <w:rPr>
          <w:rFonts w:ascii="Times New Roman" w:hAnsi="Times New Roman" w:cs="Times New Roman"/>
          <w:sz w:val="24"/>
          <w:szCs w:val="24"/>
        </w:rPr>
      </w:pPr>
      <w:proofErr w:type="gramStart"/>
      <w:r w:rsidRPr="003561C3">
        <w:rPr>
          <w:rFonts w:ascii="Times New Roman" w:hAnsi="Times New Roman" w:cs="Times New Roman"/>
          <w:sz w:val="24"/>
          <w:szCs w:val="24"/>
        </w:rPr>
        <w:t>bütçe</w:t>
      </w:r>
      <w:proofErr w:type="gramEnd"/>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alınacak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unsurlarının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hesaplanması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bütçe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dönemindeki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kaynak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ihtiyacına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odaklanılacaktır.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sonraki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yıllarda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alanda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yapılacak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çalışmalar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sistemlerinin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desteği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tespitini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düzeye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taşımak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mümkün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olacaktır.</w:t>
      </w:r>
    </w:p>
    <w:p w14:paraId="14E11DD2" w14:textId="16A6DDD2"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tab/>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belirlenirken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alınacaktır.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aşağıdan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yukarıya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yaklaşımla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belirlenmesini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sağlayacaktır.</w:t>
      </w:r>
    </w:p>
    <w:p w14:paraId="380D29F5" w14:textId="418B223F"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tab/>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belirlenmesinde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ilişkilendirilebilen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dikkate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alınacaktır.</w:t>
      </w:r>
    </w:p>
    <w:p w14:paraId="0EC29324" w14:textId="240D454A"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tab/>
        <w:t>İdare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ödemelerin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kısmı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ilişkilendirilebilirken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kısım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ödemeler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maliyetini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etkilemektedir.</w:t>
      </w:r>
    </w:p>
    <w:p w14:paraId="695490AE" w14:textId="0A98D27E" w:rsidR="00117E6E" w:rsidRPr="003561C3" w:rsidRDefault="00117E6E" w:rsidP="003561C3">
      <w:pPr>
        <w:jc w:val="both"/>
        <w:rPr>
          <w:rFonts w:ascii="Times New Roman" w:hAnsi="Times New Roman" w:cs="Times New Roman"/>
          <w:sz w:val="24"/>
          <w:szCs w:val="24"/>
        </w:rPr>
      </w:pPr>
      <w:r w:rsidRPr="003561C3">
        <w:rPr>
          <w:rFonts w:ascii="Times New Roman" w:hAnsi="Times New Roman" w:cs="Times New Roman"/>
          <w:sz w:val="24"/>
          <w:szCs w:val="24"/>
        </w:rPr>
        <w:tab/>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büyük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ölçüde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saptanabilen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maliyetlerdir.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ürün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üretimi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sunumu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cari,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sermaye,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transfer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kalemlerinin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birkaçından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oluşabilir.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sırasında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personele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ödenen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ücretler,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ihtiyaç</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duyulan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malzeme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alımları,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onarım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işleri,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ödenen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hibe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kredi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ilişkili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ödemelerin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tamamı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edilecektir.</w:t>
      </w:r>
    </w:p>
    <w:p w14:paraId="1A2C51E9" w14:textId="0B90E3D4" w:rsidR="003561C3" w:rsidRPr="003561C3" w:rsidRDefault="003561C3" w:rsidP="003561C3">
      <w:pPr>
        <w:jc w:val="both"/>
        <w:rPr>
          <w:rFonts w:ascii="Times New Roman" w:hAnsi="Times New Roman" w:cs="Times New Roman"/>
          <w:sz w:val="24"/>
          <w:szCs w:val="24"/>
        </w:rPr>
      </w:pPr>
      <w:r w:rsidRPr="003561C3">
        <w:rPr>
          <w:rFonts w:ascii="Times New Roman" w:hAnsi="Times New Roman" w:cs="Times New Roman"/>
          <w:sz w:val="24"/>
          <w:szCs w:val="24"/>
        </w:rPr>
        <w:tab/>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literatürde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çıktı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türünün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üretilmesi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ortak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kullanılan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herhangi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çıktıyla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ilişkisi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belirlenemeyen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şeklinde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tanımlanmaktadır.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tipik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örnekleri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tamamına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güvenlik,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kiralama,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binalar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ekipman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araçların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işletme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sayılmaktadır.</w:t>
      </w:r>
    </w:p>
    <w:p w14:paraId="4C16E07D" w14:textId="07928AD5" w:rsidR="003561C3" w:rsidRPr="003561C3" w:rsidRDefault="003561C3" w:rsidP="003561C3">
      <w:pPr>
        <w:jc w:val="both"/>
        <w:rPr>
          <w:rFonts w:ascii="Times New Roman" w:hAnsi="Times New Roman" w:cs="Times New Roman"/>
          <w:sz w:val="24"/>
          <w:szCs w:val="24"/>
        </w:rPr>
      </w:pPr>
      <w:r w:rsidRPr="003561C3">
        <w:rPr>
          <w:rFonts w:ascii="Times New Roman" w:hAnsi="Times New Roman" w:cs="Times New Roman"/>
          <w:sz w:val="24"/>
          <w:szCs w:val="24"/>
        </w:rPr>
        <w:tab/>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temel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ikiye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ayırmak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mümkündür;</w:t>
      </w:r>
      <w:r w:rsidR="00046372">
        <w:rPr>
          <w:rFonts w:ascii="Times New Roman" w:hAnsi="Times New Roman" w:cs="Times New Roman"/>
          <w:sz w:val="24"/>
          <w:szCs w:val="24"/>
        </w:rPr>
        <w:t xml:space="preserve"> </w:t>
      </w:r>
    </w:p>
    <w:p w14:paraId="689B978E" w14:textId="6944BD82" w:rsidR="003561C3" w:rsidRPr="003561C3" w:rsidRDefault="003561C3" w:rsidP="003561C3">
      <w:pPr>
        <w:ind w:firstLine="708"/>
        <w:jc w:val="both"/>
        <w:rPr>
          <w:rFonts w:ascii="Times New Roman" w:hAnsi="Times New Roman" w:cs="Times New Roman"/>
          <w:sz w:val="24"/>
          <w:szCs w:val="24"/>
        </w:rPr>
      </w:pPr>
      <w:r w:rsidRPr="003561C3">
        <w:rPr>
          <w:rFonts w:ascii="Times New Roman" w:hAnsi="Times New Roman" w:cs="Times New Roman"/>
          <w:sz w:val="24"/>
          <w:szCs w:val="24"/>
        </w:rPr>
        <w: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konularına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ilgilendiren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w:t>
      </w:r>
      <w:r w:rsidR="00046372">
        <w:rPr>
          <w:rFonts w:ascii="Times New Roman" w:hAnsi="Times New Roman" w:cs="Times New Roman"/>
          <w:sz w:val="24"/>
          <w:szCs w:val="24"/>
        </w:rPr>
        <w:t xml:space="preserve"> </w:t>
      </w:r>
    </w:p>
    <w:p w14:paraId="354682A5" w14:textId="769F86D4" w:rsidR="003561C3" w:rsidRPr="003561C3" w:rsidRDefault="003561C3" w:rsidP="003561C3">
      <w:pPr>
        <w:ind w:firstLine="708"/>
        <w:jc w:val="both"/>
        <w:rPr>
          <w:rFonts w:ascii="Times New Roman" w:hAnsi="Times New Roman" w:cs="Times New Roman"/>
          <w:sz w:val="24"/>
          <w:szCs w:val="24"/>
        </w:rPr>
      </w:pPr>
      <w:r w:rsidRPr="003561C3">
        <w:rPr>
          <w:rFonts w:ascii="Times New Roman" w:hAnsi="Times New Roman" w:cs="Times New Roman"/>
          <w:sz w:val="24"/>
          <w:szCs w:val="24"/>
        </w:rPr>
        <w: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kurumsal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yönetsel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ihtiyaçlarının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karşılanması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zorunlu</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giderleri.</w:t>
      </w:r>
      <w:r w:rsidR="00046372">
        <w:rPr>
          <w:rFonts w:ascii="Times New Roman" w:hAnsi="Times New Roman" w:cs="Times New Roman"/>
          <w:sz w:val="24"/>
          <w:szCs w:val="24"/>
        </w:rPr>
        <w:t xml:space="preserve"> </w:t>
      </w:r>
    </w:p>
    <w:p w14:paraId="0B2EDFD2" w14:textId="05BD91EE" w:rsidR="003561C3" w:rsidRPr="003561C3" w:rsidRDefault="003561C3" w:rsidP="003561C3">
      <w:pPr>
        <w:ind w:firstLine="708"/>
        <w:jc w:val="both"/>
        <w:rPr>
          <w:rFonts w:ascii="Times New Roman" w:hAnsi="Times New Roman" w:cs="Times New Roman"/>
          <w:sz w:val="24"/>
          <w:szCs w:val="24"/>
        </w:rPr>
      </w:pP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konularına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ilgilendiren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esaslara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aşağıdaki</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bölümde,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faaliyetlerine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lastRenderedPageBreak/>
        <w:t>dolaylı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maliyetlere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esaslara</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ise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başlıklı</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bölümde</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yer</w:t>
      </w:r>
      <w:r w:rsidR="00046372">
        <w:rPr>
          <w:rFonts w:ascii="Times New Roman" w:hAnsi="Times New Roman" w:cs="Times New Roman"/>
          <w:sz w:val="24"/>
          <w:szCs w:val="24"/>
        </w:rPr>
        <w:t xml:space="preserve"> </w:t>
      </w:r>
      <w:r w:rsidRPr="003561C3">
        <w:rPr>
          <w:rFonts w:ascii="Times New Roman" w:hAnsi="Times New Roman" w:cs="Times New Roman"/>
          <w:sz w:val="24"/>
          <w:szCs w:val="24"/>
        </w:rPr>
        <w:t>verilmektedir.</w:t>
      </w:r>
    </w:p>
    <w:p w14:paraId="5DA0E68C" w14:textId="1FA4A86C" w:rsidR="00E66416" w:rsidRDefault="003561C3" w:rsidP="003561C3">
      <w:pPr>
        <w:pStyle w:val="Balk3"/>
      </w:pPr>
      <w:bookmarkStart w:id="35" w:name="_Toc188887247"/>
      <w:r>
        <w:t>5.3.1.</w:t>
      </w:r>
      <w:r w:rsidR="00046372">
        <w:t xml:space="preserve"> </w:t>
      </w:r>
      <w:r>
        <w:t>İdarenin</w:t>
      </w:r>
      <w:r w:rsidR="00046372">
        <w:t xml:space="preserve"> </w:t>
      </w:r>
      <w:r>
        <w:t>Ana</w:t>
      </w:r>
      <w:r w:rsidR="00046372">
        <w:t xml:space="preserve"> </w:t>
      </w:r>
      <w:r>
        <w:t>Hizmet</w:t>
      </w:r>
      <w:r w:rsidR="00046372">
        <w:t xml:space="preserve"> </w:t>
      </w:r>
      <w:r>
        <w:t>Konularına</w:t>
      </w:r>
      <w:r w:rsidR="00046372">
        <w:t xml:space="preserve"> </w:t>
      </w:r>
      <w:r>
        <w:t>İlişkin</w:t>
      </w:r>
      <w:r w:rsidR="00046372">
        <w:t xml:space="preserve"> </w:t>
      </w:r>
      <w:r>
        <w:t>Birden</w:t>
      </w:r>
      <w:r w:rsidR="00046372">
        <w:t xml:space="preserve"> </w:t>
      </w:r>
      <w:r>
        <w:t>Fazla</w:t>
      </w:r>
      <w:r w:rsidR="00046372">
        <w:t xml:space="preserve"> </w:t>
      </w:r>
      <w:r>
        <w:t>Faaliyeti</w:t>
      </w:r>
      <w:r w:rsidR="00046372">
        <w:t xml:space="preserve"> </w:t>
      </w:r>
      <w:r>
        <w:t>İlgilendiren</w:t>
      </w:r>
      <w:r w:rsidR="00046372">
        <w:t xml:space="preserve"> </w:t>
      </w:r>
      <w:r>
        <w:t>Giderler</w:t>
      </w:r>
      <w:bookmarkEnd w:id="35"/>
    </w:p>
    <w:p w14:paraId="4391788A" w14:textId="28AE0E60" w:rsidR="00E66416" w:rsidRPr="00AA328E" w:rsidRDefault="00E66416" w:rsidP="00AA328E">
      <w:pPr>
        <w:jc w:val="both"/>
        <w:rPr>
          <w:rFonts w:ascii="Times New Roman" w:hAnsi="Times New Roman" w:cs="Times New Roman"/>
          <w:sz w:val="24"/>
          <w:szCs w:val="24"/>
        </w:rPr>
      </w:pPr>
      <w:r>
        <w:tab/>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veya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birim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harcama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biriminin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yürütmesi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mümkündür.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belirlenirken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öncelikle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tespit</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edilecek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buna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ilave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alan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ilkelerle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esas</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anahtarları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paylaştırılacaktır.</w:t>
      </w:r>
    </w:p>
    <w:p w14:paraId="54C0413A" w14:textId="236F7605" w:rsidR="00E66416" w:rsidRPr="00AA328E" w:rsidRDefault="00E66416" w:rsidP="00AA328E">
      <w:pPr>
        <w:jc w:val="both"/>
        <w:rPr>
          <w:rFonts w:ascii="Times New Roman" w:hAnsi="Times New Roman" w:cs="Times New Roman"/>
          <w:sz w:val="24"/>
          <w:szCs w:val="24"/>
        </w:rPr>
      </w:pPr>
      <w:r w:rsidRPr="00AA328E">
        <w:rPr>
          <w:rFonts w:ascii="Times New Roman" w:hAnsi="Times New Roman" w:cs="Times New Roman"/>
          <w:sz w:val="24"/>
          <w:szCs w:val="24"/>
        </w:rPr>
        <w:tab/>
      </w:r>
      <w:r w:rsidR="003561C3" w:rsidRPr="00AA328E">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teşkilatlanmalarının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çıktı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sonuç</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odaklı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olmaması,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işlem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süreçlerin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ilişkili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olması,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birim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diğer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katkı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sağlaması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gibi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maliyetlerin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çeşitli</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yöntemler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kullanılarak</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dağıtılması</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gerekecektir.</w:t>
      </w:r>
    </w:p>
    <w:p w14:paraId="676B8881" w14:textId="02C3C961" w:rsidR="003561C3"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durumda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öncelikle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sonucu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ortaya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konması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sonucu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üretilen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tespitinin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ardından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üretmek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girdiler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girdilerin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üretilen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çıktıya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katkılarının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gerekmektedir.</w:t>
      </w:r>
    </w:p>
    <w:p w14:paraId="7446559F" w14:textId="1EFB2263" w:rsidR="003561C3"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t>Yapılan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değerlendirmeler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sonucunda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ağırlıklı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yürütüyor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proofErr w:type="gramStart"/>
      <w:r w:rsidRPr="00AA328E">
        <w:rPr>
          <w:rFonts w:ascii="Times New Roman" w:hAnsi="Times New Roman" w:cs="Times New Roman"/>
          <w:sz w:val="24"/>
          <w:szCs w:val="24"/>
        </w:rPr>
        <w:t>85</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w:t>
      </w:r>
      <w:proofErr w:type="gramEnd"/>
      <w:r w:rsidR="00046372">
        <w:rPr>
          <w:rFonts w:ascii="Times New Roman" w:hAnsi="Times New Roman" w:cs="Times New Roman"/>
          <w:sz w:val="24"/>
          <w:szCs w:val="24"/>
        </w:rPr>
        <w:t xml:space="preserve"> </w:t>
      </w:r>
      <w:r w:rsidRPr="00AA328E">
        <w:rPr>
          <w:rFonts w:ascii="Times New Roman" w:hAnsi="Times New Roman" w:cs="Times New Roman"/>
          <w:sz w:val="24"/>
          <w:szCs w:val="24"/>
        </w:rPr>
        <w:t>90</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düşünülebilir)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katkısı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sınırlı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düzeyde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ise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rutin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işlemlere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alımları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ağırlıklı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yürüttüğü</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değerlendirilmelidir.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Rutin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işlemler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dışında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projeleri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içeren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kısa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dönemli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süreçler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ise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projelerden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elde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beklenen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çıktılara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ilişkilendirilmelidir.</w:t>
      </w:r>
    </w:p>
    <w:p w14:paraId="796F055F" w14:textId="1F28FFEB" w:rsidR="003561C3"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t>İdarelerin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anahtarları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ayrıştırılması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Bununla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yapılırken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kullanılacak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anahtarların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tespitinde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aşağıdaki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yöntem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örneklerden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faydalanılabilir.</w:t>
      </w:r>
    </w:p>
    <w:p w14:paraId="3E54ED1B" w14:textId="29C1D781" w:rsidR="00AA328E" w:rsidRPr="00AA328E" w:rsidRDefault="003561C3" w:rsidP="00AA328E">
      <w:pPr>
        <w:jc w:val="both"/>
        <w:rPr>
          <w:rFonts w:ascii="Times New Roman" w:hAnsi="Times New Roman" w:cs="Times New Roman"/>
          <w:sz w:val="24"/>
          <w:szCs w:val="24"/>
        </w:rPr>
      </w:pPr>
      <w:r w:rsidRPr="00AA328E">
        <w:rPr>
          <w:rFonts w:ascii="Times New Roman" w:hAnsi="Times New Roman" w:cs="Times New Roman"/>
          <w:sz w:val="24"/>
          <w:szCs w:val="24"/>
        </w:rPr>
        <w:tab/>
      </w:r>
      <w:r w:rsidR="00AA328E"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katkı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bütçeyle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ödenek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tahsis</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edilmeyen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yapan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sayısı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Belirlenen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sorumluluk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alanlarının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büyük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ölçüde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örtüştüğü</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birimlerin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sayısının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kullanılabileceği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değerlendirilmektedir.</w:t>
      </w:r>
      <w:r w:rsidR="00046372">
        <w:rPr>
          <w:rFonts w:ascii="Times New Roman" w:hAnsi="Times New Roman" w:cs="Times New Roman"/>
          <w:sz w:val="24"/>
          <w:szCs w:val="24"/>
        </w:rPr>
        <w:t xml:space="preserve"> </w:t>
      </w:r>
    </w:p>
    <w:p w14:paraId="27F9F14E" w14:textId="640A4A0D" w:rsidR="00AA328E" w:rsidRPr="00AA328E" w:rsidRDefault="00AA328E" w:rsidP="00AA328E">
      <w:pPr>
        <w:ind w:firstLine="708"/>
        <w:jc w:val="both"/>
        <w:rPr>
          <w:rFonts w:ascii="Times New Roman" w:hAnsi="Times New Roman" w:cs="Times New Roman"/>
          <w:sz w:val="24"/>
          <w:szCs w:val="24"/>
        </w:rPr>
      </w:pPr>
      <w:r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sonucu</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üretilen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ara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ürün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veya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sayısına</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göre</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003561C3" w:rsidRPr="00AA328E">
        <w:rPr>
          <w:rFonts w:ascii="Times New Roman" w:hAnsi="Times New Roman" w:cs="Times New Roman"/>
          <w:sz w:val="24"/>
          <w:szCs w:val="24"/>
        </w:rPr>
        <w:t>yapılabilecektir.</w:t>
      </w:r>
    </w:p>
    <w:p w14:paraId="1A2A3D4F" w14:textId="1E915A7B" w:rsidR="003561C3" w:rsidRPr="00AA328E" w:rsidRDefault="003561C3" w:rsidP="00AA328E">
      <w:pPr>
        <w:ind w:firstLine="708"/>
        <w:jc w:val="both"/>
        <w:rPr>
          <w:rFonts w:ascii="Times New Roman" w:hAnsi="Times New Roman" w:cs="Times New Roman"/>
          <w:sz w:val="24"/>
          <w:szCs w:val="24"/>
        </w:rPr>
      </w:pPr>
      <w:r w:rsidRPr="00AA328E">
        <w:rPr>
          <w:rFonts w:ascii="Times New Roman" w:hAnsi="Times New Roman" w:cs="Times New Roman"/>
          <w:sz w:val="24"/>
          <w:szCs w:val="24"/>
        </w:rPr>
        <w: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işlerin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birden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fazla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kapsamına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girmesi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durumunda,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faaliyetlere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harcadığı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mesai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anahtarı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kullanılabilir.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mesai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oranı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çizelge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tutulmak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yapılacak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anketlerle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tespit</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edilebilir.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Ancak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mesai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oranı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çizelgesinin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program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bütçenin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yıllarında</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uygulanmasının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zor</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olması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nedeniyle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bu</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yaklaşım</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yerine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personelin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ağırlıklı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aldığı</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faaliyetle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ilişkilendirilmesi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ve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maliyetlerinin</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faaliyete</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dâhil</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tercih</w:t>
      </w:r>
      <w:r w:rsidR="00046372">
        <w:rPr>
          <w:rFonts w:ascii="Times New Roman" w:hAnsi="Times New Roman" w:cs="Times New Roman"/>
          <w:sz w:val="24"/>
          <w:szCs w:val="24"/>
        </w:rPr>
        <w:t xml:space="preserve"> </w:t>
      </w:r>
      <w:r w:rsidRPr="00AA328E">
        <w:rPr>
          <w:rFonts w:ascii="Times New Roman" w:hAnsi="Times New Roman" w:cs="Times New Roman"/>
          <w:sz w:val="24"/>
          <w:szCs w:val="24"/>
        </w:rPr>
        <w:t>edilebilir.</w:t>
      </w:r>
    </w:p>
    <w:p w14:paraId="4FDE93F1" w14:textId="3E2BB6DA" w:rsidR="00AA328E" w:rsidRDefault="00AA328E" w:rsidP="00AA328E">
      <w:pPr>
        <w:pStyle w:val="Balk3"/>
      </w:pPr>
      <w:bookmarkStart w:id="36" w:name="_Toc188887248"/>
      <w:r>
        <w:lastRenderedPageBreak/>
        <w:t>5.3.2.</w:t>
      </w:r>
      <w:r w:rsidR="00046372">
        <w:t xml:space="preserve"> </w:t>
      </w:r>
      <w:r>
        <w:t>Yönetim</w:t>
      </w:r>
      <w:r w:rsidR="00046372">
        <w:t xml:space="preserve"> </w:t>
      </w:r>
      <w:r>
        <w:t>ve</w:t>
      </w:r>
      <w:r w:rsidR="00046372">
        <w:t xml:space="preserve"> </w:t>
      </w:r>
      <w:r>
        <w:t>Destek</w:t>
      </w:r>
      <w:r w:rsidR="00046372">
        <w:t xml:space="preserve"> </w:t>
      </w:r>
      <w:r>
        <w:t>Programı</w:t>
      </w:r>
      <w:bookmarkEnd w:id="36"/>
    </w:p>
    <w:p w14:paraId="196B98C9" w14:textId="4D269C1E" w:rsidR="00AA328E" w:rsidRPr="002A1841" w:rsidRDefault="00AA328E" w:rsidP="002A1841">
      <w:pPr>
        <w:jc w:val="both"/>
        <w:rPr>
          <w:rFonts w:ascii="Times New Roman" w:hAnsi="Times New Roman" w:cs="Times New Roman"/>
          <w:sz w:val="24"/>
          <w:szCs w:val="24"/>
        </w:rPr>
      </w:pPr>
      <w:r>
        <w:tab/>
      </w:r>
      <w:r w:rsidRPr="002A184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faaliyetleriyle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yardımcı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danışmanlık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proofErr w:type="spellStart"/>
      <w:r w:rsidRPr="002A1841">
        <w:rPr>
          <w:rFonts w:ascii="Times New Roman" w:hAnsi="Times New Roman" w:cs="Times New Roman"/>
          <w:sz w:val="24"/>
          <w:szCs w:val="24"/>
        </w:rPr>
        <w:t>muhakemat</w:t>
      </w:r>
      <w:proofErr w:type="spellEnd"/>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danışma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insan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kaynakları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almakta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olup</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bunlara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taşımaktadır.</w:t>
      </w:r>
    </w:p>
    <w:p w14:paraId="684E56E3" w14:textId="459E10C0" w:rsidR="00AA328E"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sağlayan,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kurumsal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yönetsel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ihtiyaçlarının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karşılanması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için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zorunlu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dağıtım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anahtarları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kullanılmak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suretiyle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dağıtılarak</w:t>
      </w:r>
      <w:r w:rsidR="00046372">
        <w:rPr>
          <w:rFonts w:ascii="Times New Roman" w:hAnsi="Times New Roman" w:cs="Times New Roman"/>
          <w:sz w:val="24"/>
          <w:szCs w:val="24"/>
        </w:rPr>
        <w:t xml:space="preserve"> </w:t>
      </w:r>
      <w:proofErr w:type="spellStart"/>
      <w:r w:rsidRPr="002A1841">
        <w:rPr>
          <w:rFonts w:ascii="Times New Roman" w:hAnsi="Times New Roman" w:cs="Times New Roman"/>
          <w:sz w:val="24"/>
          <w:szCs w:val="24"/>
        </w:rPr>
        <w:t>bütçeleştirilmesi</w:t>
      </w:r>
      <w:proofErr w:type="spellEnd"/>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tercih</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edilebilmektedir.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topluma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dış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paydaşlara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değil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iç</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çıktıların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üretilmesine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yöneliktir.</w:t>
      </w:r>
    </w:p>
    <w:p w14:paraId="59A20E38" w14:textId="22B95050" w:rsidR="00C75023" w:rsidRDefault="000416E3" w:rsidP="002A1841">
      <w:pPr>
        <w:jc w:val="both"/>
        <w:rPr>
          <w:rFonts w:ascii="Times New Roman" w:hAnsi="Times New Roman" w:cs="Times New Roman"/>
          <w:sz w:val="24"/>
          <w:szCs w:val="24"/>
        </w:rPr>
      </w:pPr>
      <w:r>
        <w:rPr>
          <w:rFonts w:ascii="Times New Roman" w:hAnsi="Times New Roman" w:cs="Times New Roman"/>
          <w:sz w:val="24"/>
          <w:szCs w:val="24"/>
        </w:rPr>
        <w:tab/>
      </w:r>
      <w:r w:rsidRPr="00C750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Rehberde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yukarıda</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belirtilen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nedenlerle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dolaylı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maliyet</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niteliği</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taşıyan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giderlerinin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oluşturulmuştur.</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çerçevede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bu</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alt</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programları</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ve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şekilde</w:t>
      </w:r>
      <w:r w:rsidR="00046372">
        <w:rPr>
          <w:rFonts w:ascii="Times New Roman" w:hAnsi="Times New Roman" w:cs="Times New Roman"/>
          <w:sz w:val="24"/>
          <w:szCs w:val="24"/>
        </w:rPr>
        <w:t xml:space="preserve"> </w:t>
      </w:r>
      <w:r w:rsidRPr="00C75023">
        <w:rPr>
          <w:rFonts w:ascii="Times New Roman" w:hAnsi="Times New Roman" w:cs="Times New Roman"/>
          <w:sz w:val="24"/>
          <w:szCs w:val="24"/>
        </w:rPr>
        <w:t>görülmek</w:t>
      </w:r>
      <w:r w:rsidR="00C75023">
        <w:rPr>
          <w:rFonts w:ascii="Times New Roman" w:hAnsi="Times New Roman" w:cs="Times New Roman"/>
          <w:sz w:val="24"/>
          <w:szCs w:val="24"/>
        </w:rPr>
        <w:t>le</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açıklamalarına</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aşağıda</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yer</w:t>
      </w:r>
      <w:r w:rsidR="00046372">
        <w:rPr>
          <w:rFonts w:ascii="Times New Roman" w:hAnsi="Times New Roman" w:cs="Times New Roman"/>
          <w:sz w:val="24"/>
          <w:szCs w:val="24"/>
        </w:rPr>
        <w:t xml:space="preserve"> </w:t>
      </w:r>
      <w:r w:rsidR="00C75023">
        <w:rPr>
          <w:rFonts w:ascii="Times New Roman" w:hAnsi="Times New Roman" w:cs="Times New Roman"/>
          <w:sz w:val="24"/>
          <w:szCs w:val="24"/>
        </w:rPr>
        <w:t>verilmiştir.</w:t>
      </w:r>
    </w:p>
    <w:p w14:paraId="5FEC6765" w14:textId="5B829957" w:rsidR="00C75023" w:rsidRPr="00C75023" w:rsidRDefault="00C75023" w:rsidP="002A1841">
      <w:pPr>
        <w:jc w:val="both"/>
        <w:rPr>
          <w:rFonts w:ascii="Times New Roman" w:hAnsi="Times New Roman" w:cs="Times New Roman"/>
          <w:b/>
          <w:bCs/>
          <w:sz w:val="24"/>
          <w:szCs w:val="24"/>
        </w:rPr>
      </w:pPr>
      <w:r w:rsidRPr="00C75023">
        <w:rPr>
          <w:rFonts w:ascii="Times New Roman" w:hAnsi="Times New Roman" w:cs="Times New Roman"/>
          <w:b/>
          <w:bCs/>
          <w:sz w:val="24"/>
          <w:szCs w:val="24"/>
        </w:rPr>
        <w:t>Yönetim</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Programı</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Kapsamındaki</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Alt</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Programlar</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C75023">
        <w:rPr>
          <w:rFonts w:ascii="Times New Roman" w:hAnsi="Times New Roman" w:cs="Times New Roman"/>
          <w:b/>
          <w:bCs/>
          <w:sz w:val="24"/>
          <w:szCs w:val="24"/>
        </w:rPr>
        <w:t>Faaliyetler</w:t>
      </w:r>
    </w:p>
    <w:tbl>
      <w:tblPr>
        <w:tblStyle w:val="TabloKlavuzu"/>
        <w:tblW w:w="0" w:type="auto"/>
        <w:tblLook w:val="04A0" w:firstRow="1" w:lastRow="0" w:firstColumn="1" w:lastColumn="0" w:noHBand="0" w:noVBand="1"/>
      </w:tblPr>
      <w:tblGrid>
        <w:gridCol w:w="4531"/>
        <w:gridCol w:w="4531"/>
      </w:tblGrid>
      <w:tr w:rsidR="004679E8" w14:paraId="25B13D57" w14:textId="77777777" w:rsidTr="00D73B77">
        <w:tc>
          <w:tcPr>
            <w:tcW w:w="4531" w:type="dxa"/>
          </w:tcPr>
          <w:p w14:paraId="35F7396B" w14:textId="77777777" w:rsidR="004679E8" w:rsidRPr="00C75023" w:rsidRDefault="004679E8" w:rsidP="00D73B77">
            <w:pPr>
              <w:jc w:val="both"/>
              <w:rPr>
                <w:rFonts w:ascii="Times New Roman" w:hAnsi="Times New Roman" w:cs="Times New Roman"/>
                <w:b/>
                <w:bCs/>
                <w:sz w:val="24"/>
                <w:szCs w:val="24"/>
              </w:rPr>
            </w:pPr>
            <w:r w:rsidRPr="00C75023">
              <w:rPr>
                <w:rFonts w:ascii="Times New Roman" w:hAnsi="Times New Roman" w:cs="Times New Roman"/>
                <w:b/>
                <w:bCs/>
                <w:sz w:val="24"/>
                <w:szCs w:val="24"/>
              </w:rPr>
              <w:t>ÜST</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YÖNETİM,</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İDARİ</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MALİ</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HİZMETLER</w:t>
            </w:r>
          </w:p>
        </w:tc>
        <w:tc>
          <w:tcPr>
            <w:tcW w:w="4531" w:type="dxa"/>
          </w:tcPr>
          <w:p w14:paraId="68627F0E" w14:textId="77777777" w:rsidR="004679E8" w:rsidRPr="00C75023" w:rsidRDefault="004679E8" w:rsidP="00D73B77">
            <w:pPr>
              <w:jc w:val="both"/>
              <w:rPr>
                <w:rFonts w:ascii="Times New Roman" w:hAnsi="Times New Roman" w:cs="Times New Roman"/>
                <w:b/>
                <w:bCs/>
                <w:sz w:val="24"/>
                <w:szCs w:val="24"/>
              </w:rPr>
            </w:pPr>
            <w:r w:rsidRPr="00C75023">
              <w:rPr>
                <w:rFonts w:ascii="Times New Roman" w:hAnsi="Times New Roman" w:cs="Times New Roman"/>
                <w:b/>
                <w:bCs/>
                <w:sz w:val="24"/>
                <w:szCs w:val="24"/>
              </w:rPr>
              <w:t>TEFTİŞ,</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DENETİM</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ve</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DANIŞMANLIK</w:t>
            </w:r>
            <w:r>
              <w:rPr>
                <w:rFonts w:ascii="Times New Roman" w:hAnsi="Times New Roman" w:cs="Times New Roman"/>
                <w:b/>
                <w:bCs/>
                <w:sz w:val="24"/>
                <w:szCs w:val="24"/>
              </w:rPr>
              <w:t xml:space="preserve"> </w:t>
            </w:r>
            <w:r w:rsidRPr="00C75023">
              <w:rPr>
                <w:rFonts w:ascii="Times New Roman" w:hAnsi="Times New Roman" w:cs="Times New Roman"/>
                <w:b/>
                <w:bCs/>
                <w:sz w:val="24"/>
                <w:szCs w:val="24"/>
              </w:rPr>
              <w:t>HİZMETLER</w:t>
            </w:r>
          </w:p>
        </w:tc>
      </w:tr>
      <w:tr w:rsidR="004679E8" w14:paraId="5D792A23" w14:textId="77777777" w:rsidTr="00D73B77">
        <w:tc>
          <w:tcPr>
            <w:tcW w:w="4531" w:type="dxa"/>
          </w:tcPr>
          <w:p w14:paraId="1B8AF2BF"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Özel</w:t>
            </w:r>
            <w:r>
              <w:rPr>
                <w:rFonts w:ascii="Times New Roman" w:hAnsi="Times New Roman" w:cs="Times New Roman"/>
                <w:sz w:val="24"/>
                <w:szCs w:val="24"/>
              </w:rPr>
              <w:t xml:space="preserve"> </w:t>
            </w:r>
            <w:r w:rsidRPr="00C75023">
              <w:rPr>
                <w:rFonts w:ascii="Times New Roman" w:hAnsi="Times New Roman" w:cs="Times New Roman"/>
                <w:sz w:val="24"/>
                <w:szCs w:val="24"/>
              </w:rPr>
              <w:t>Kalem</w:t>
            </w:r>
            <w:r>
              <w:rPr>
                <w:rFonts w:ascii="Times New Roman" w:hAnsi="Times New Roman" w:cs="Times New Roman"/>
                <w:sz w:val="24"/>
                <w:szCs w:val="24"/>
              </w:rPr>
              <w:t xml:space="preserve"> </w:t>
            </w:r>
            <w:r w:rsidRPr="00C75023">
              <w:rPr>
                <w:rFonts w:ascii="Times New Roman" w:hAnsi="Times New Roman" w:cs="Times New Roman"/>
                <w:sz w:val="24"/>
                <w:szCs w:val="24"/>
              </w:rPr>
              <w:t>Hizmetleri</w:t>
            </w:r>
            <w:r>
              <w:rPr>
                <w:rFonts w:ascii="Times New Roman" w:hAnsi="Times New Roman" w:cs="Times New Roman"/>
                <w:sz w:val="24"/>
                <w:szCs w:val="24"/>
              </w:rPr>
              <w:t xml:space="preserve"> </w:t>
            </w:r>
          </w:p>
          <w:p w14:paraId="3C8F4F72"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Strateji</w:t>
            </w:r>
            <w:r>
              <w:rPr>
                <w:rFonts w:ascii="Times New Roman" w:hAnsi="Times New Roman" w:cs="Times New Roman"/>
                <w:sz w:val="24"/>
                <w:szCs w:val="24"/>
              </w:rPr>
              <w:t xml:space="preserve"> </w:t>
            </w:r>
            <w:r w:rsidRPr="00C75023">
              <w:rPr>
                <w:rFonts w:ascii="Times New Roman" w:hAnsi="Times New Roman" w:cs="Times New Roman"/>
                <w:sz w:val="24"/>
                <w:szCs w:val="24"/>
              </w:rPr>
              <w:t>Geliştirme</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Mali</w:t>
            </w:r>
            <w:r>
              <w:rPr>
                <w:rFonts w:ascii="Times New Roman" w:hAnsi="Times New Roman" w:cs="Times New Roman"/>
                <w:sz w:val="24"/>
                <w:szCs w:val="24"/>
              </w:rPr>
              <w:t xml:space="preserve"> </w:t>
            </w:r>
            <w:r w:rsidRPr="00C75023">
              <w:rPr>
                <w:rFonts w:ascii="Times New Roman" w:hAnsi="Times New Roman" w:cs="Times New Roman"/>
                <w:sz w:val="24"/>
                <w:szCs w:val="24"/>
              </w:rPr>
              <w:t>Hizmetler</w:t>
            </w:r>
            <w:r>
              <w:rPr>
                <w:rFonts w:ascii="Times New Roman" w:hAnsi="Times New Roman" w:cs="Times New Roman"/>
                <w:sz w:val="24"/>
                <w:szCs w:val="24"/>
              </w:rPr>
              <w:t xml:space="preserve"> </w:t>
            </w:r>
          </w:p>
          <w:p w14:paraId="60E79BE2"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İnsan</w:t>
            </w:r>
            <w:r>
              <w:rPr>
                <w:rFonts w:ascii="Times New Roman" w:hAnsi="Times New Roman" w:cs="Times New Roman"/>
                <w:sz w:val="24"/>
                <w:szCs w:val="24"/>
              </w:rPr>
              <w:t xml:space="preserve"> </w:t>
            </w:r>
            <w:r w:rsidRPr="00C75023">
              <w:rPr>
                <w:rFonts w:ascii="Times New Roman" w:hAnsi="Times New Roman" w:cs="Times New Roman"/>
                <w:sz w:val="24"/>
                <w:szCs w:val="24"/>
              </w:rPr>
              <w:t>Kaynakları</w:t>
            </w:r>
            <w:r>
              <w:rPr>
                <w:rFonts w:ascii="Times New Roman" w:hAnsi="Times New Roman" w:cs="Times New Roman"/>
                <w:sz w:val="24"/>
                <w:szCs w:val="24"/>
              </w:rPr>
              <w:t xml:space="preserve"> </w:t>
            </w:r>
            <w:r w:rsidRPr="00C75023">
              <w:rPr>
                <w:rFonts w:ascii="Times New Roman" w:hAnsi="Times New Roman" w:cs="Times New Roman"/>
                <w:sz w:val="24"/>
                <w:szCs w:val="24"/>
              </w:rPr>
              <w:t>Yönetimine</w:t>
            </w:r>
            <w:r>
              <w:rPr>
                <w:rFonts w:ascii="Times New Roman" w:hAnsi="Times New Roman" w:cs="Times New Roman"/>
                <w:sz w:val="24"/>
                <w:szCs w:val="24"/>
              </w:rPr>
              <w:t xml:space="preserve"> </w:t>
            </w:r>
            <w:r w:rsidRPr="00C75023">
              <w:rPr>
                <w:rFonts w:ascii="Times New Roman" w:hAnsi="Times New Roman" w:cs="Times New Roman"/>
                <w:sz w:val="24"/>
                <w:szCs w:val="24"/>
              </w:rPr>
              <w:t>İlişkin</w:t>
            </w:r>
            <w:r>
              <w:rPr>
                <w:rFonts w:ascii="Times New Roman" w:hAnsi="Times New Roman" w:cs="Times New Roman"/>
                <w:sz w:val="24"/>
                <w:szCs w:val="24"/>
              </w:rPr>
              <w:t xml:space="preserve"> </w:t>
            </w:r>
            <w:r w:rsidRPr="00C75023">
              <w:rPr>
                <w:rFonts w:ascii="Times New Roman" w:hAnsi="Times New Roman" w:cs="Times New Roman"/>
                <w:sz w:val="24"/>
                <w:szCs w:val="24"/>
              </w:rPr>
              <w:t>Faaliyetler</w:t>
            </w:r>
            <w:r>
              <w:rPr>
                <w:rFonts w:ascii="Times New Roman" w:hAnsi="Times New Roman" w:cs="Times New Roman"/>
                <w:sz w:val="24"/>
                <w:szCs w:val="24"/>
              </w:rPr>
              <w:t xml:space="preserve"> </w:t>
            </w:r>
          </w:p>
          <w:p w14:paraId="30541447"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Bilgi</w:t>
            </w:r>
            <w:r>
              <w:rPr>
                <w:rFonts w:ascii="Times New Roman" w:hAnsi="Times New Roman" w:cs="Times New Roman"/>
                <w:sz w:val="24"/>
                <w:szCs w:val="24"/>
              </w:rPr>
              <w:t xml:space="preserve"> </w:t>
            </w:r>
            <w:r w:rsidRPr="00C75023">
              <w:rPr>
                <w:rFonts w:ascii="Times New Roman" w:hAnsi="Times New Roman" w:cs="Times New Roman"/>
                <w:sz w:val="24"/>
                <w:szCs w:val="24"/>
              </w:rPr>
              <w:t>Teknolojilerine</w:t>
            </w:r>
            <w:r>
              <w:rPr>
                <w:rFonts w:ascii="Times New Roman" w:hAnsi="Times New Roman" w:cs="Times New Roman"/>
                <w:sz w:val="24"/>
                <w:szCs w:val="24"/>
              </w:rPr>
              <w:t xml:space="preserve"> </w:t>
            </w:r>
            <w:r w:rsidRPr="00C75023">
              <w:rPr>
                <w:rFonts w:ascii="Times New Roman" w:hAnsi="Times New Roman" w:cs="Times New Roman"/>
                <w:sz w:val="24"/>
                <w:szCs w:val="24"/>
              </w:rPr>
              <w:t>Yönelik</w:t>
            </w:r>
            <w:r>
              <w:rPr>
                <w:rFonts w:ascii="Times New Roman" w:hAnsi="Times New Roman" w:cs="Times New Roman"/>
                <w:sz w:val="24"/>
                <w:szCs w:val="24"/>
              </w:rPr>
              <w:t xml:space="preserve"> </w:t>
            </w:r>
            <w:r w:rsidRPr="00C75023">
              <w:rPr>
                <w:rFonts w:ascii="Times New Roman" w:hAnsi="Times New Roman" w:cs="Times New Roman"/>
                <w:sz w:val="24"/>
                <w:szCs w:val="24"/>
              </w:rPr>
              <w:t>Faaliyetler</w:t>
            </w:r>
            <w:r>
              <w:rPr>
                <w:rFonts w:ascii="Times New Roman" w:hAnsi="Times New Roman" w:cs="Times New Roman"/>
                <w:sz w:val="24"/>
                <w:szCs w:val="24"/>
              </w:rPr>
              <w:t xml:space="preserve"> </w:t>
            </w:r>
          </w:p>
          <w:p w14:paraId="249AC634"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İnşaat</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Yapı</w:t>
            </w:r>
            <w:r>
              <w:rPr>
                <w:rFonts w:ascii="Times New Roman" w:hAnsi="Times New Roman" w:cs="Times New Roman"/>
                <w:sz w:val="24"/>
                <w:szCs w:val="24"/>
              </w:rPr>
              <w:t xml:space="preserve"> </w:t>
            </w:r>
            <w:r w:rsidRPr="00C75023">
              <w:rPr>
                <w:rFonts w:ascii="Times New Roman" w:hAnsi="Times New Roman" w:cs="Times New Roman"/>
                <w:sz w:val="24"/>
                <w:szCs w:val="24"/>
              </w:rPr>
              <w:t>İşlerinin</w:t>
            </w:r>
            <w:r>
              <w:rPr>
                <w:rFonts w:ascii="Times New Roman" w:hAnsi="Times New Roman" w:cs="Times New Roman"/>
                <w:sz w:val="24"/>
                <w:szCs w:val="24"/>
              </w:rPr>
              <w:t xml:space="preserve"> </w:t>
            </w:r>
            <w:r w:rsidRPr="00C75023">
              <w:rPr>
                <w:rFonts w:ascii="Times New Roman" w:hAnsi="Times New Roman" w:cs="Times New Roman"/>
                <w:sz w:val="24"/>
                <w:szCs w:val="24"/>
              </w:rPr>
              <w:t>Yürütülmesi</w:t>
            </w:r>
            <w:r>
              <w:rPr>
                <w:rFonts w:ascii="Times New Roman" w:hAnsi="Times New Roman" w:cs="Times New Roman"/>
                <w:sz w:val="24"/>
                <w:szCs w:val="24"/>
              </w:rPr>
              <w:t xml:space="preserve"> </w:t>
            </w:r>
          </w:p>
          <w:p w14:paraId="60B28DA2"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Engellilerin</w:t>
            </w:r>
            <w:r>
              <w:rPr>
                <w:rFonts w:ascii="Times New Roman" w:hAnsi="Times New Roman" w:cs="Times New Roman"/>
                <w:sz w:val="24"/>
                <w:szCs w:val="24"/>
              </w:rPr>
              <w:t xml:space="preserve"> </w:t>
            </w:r>
            <w:r w:rsidRPr="00C75023">
              <w:rPr>
                <w:rFonts w:ascii="Times New Roman" w:hAnsi="Times New Roman" w:cs="Times New Roman"/>
                <w:sz w:val="24"/>
                <w:szCs w:val="24"/>
              </w:rPr>
              <w:t>Erişilebilirliğinin</w:t>
            </w:r>
            <w:r>
              <w:rPr>
                <w:rFonts w:ascii="Times New Roman" w:hAnsi="Times New Roman" w:cs="Times New Roman"/>
                <w:sz w:val="24"/>
                <w:szCs w:val="24"/>
              </w:rPr>
              <w:t xml:space="preserve"> </w:t>
            </w:r>
            <w:r w:rsidRPr="00C75023">
              <w:rPr>
                <w:rFonts w:ascii="Times New Roman" w:hAnsi="Times New Roman" w:cs="Times New Roman"/>
                <w:sz w:val="24"/>
                <w:szCs w:val="24"/>
              </w:rPr>
              <w:t>Sağlanması</w:t>
            </w:r>
            <w:r>
              <w:rPr>
                <w:rFonts w:ascii="Times New Roman" w:hAnsi="Times New Roman" w:cs="Times New Roman"/>
                <w:sz w:val="24"/>
                <w:szCs w:val="24"/>
              </w:rPr>
              <w:t xml:space="preserve"> </w:t>
            </w:r>
          </w:p>
          <w:p w14:paraId="654E2146"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Genel</w:t>
            </w:r>
            <w:r>
              <w:rPr>
                <w:rFonts w:ascii="Times New Roman" w:hAnsi="Times New Roman" w:cs="Times New Roman"/>
                <w:sz w:val="24"/>
                <w:szCs w:val="24"/>
              </w:rPr>
              <w:t xml:space="preserve"> </w:t>
            </w:r>
            <w:r w:rsidRPr="00C75023">
              <w:rPr>
                <w:rFonts w:ascii="Times New Roman" w:hAnsi="Times New Roman" w:cs="Times New Roman"/>
                <w:sz w:val="24"/>
                <w:szCs w:val="24"/>
              </w:rPr>
              <w:t>Destek</w:t>
            </w:r>
            <w:r>
              <w:rPr>
                <w:rFonts w:ascii="Times New Roman" w:hAnsi="Times New Roman" w:cs="Times New Roman"/>
                <w:sz w:val="24"/>
                <w:szCs w:val="24"/>
              </w:rPr>
              <w:t xml:space="preserve"> </w:t>
            </w:r>
            <w:r w:rsidRPr="00C75023">
              <w:rPr>
                <w:rFonts w:ascii="Times New Roman" w:hAnsi="Times New Roman" w:cs="Times New Roman"/>
                <w:sz w:val="24"/>
                <w:szCs w:val="24"/>
              </w:rPr>
              <w:t>Hizmetleri</w:t>
            </w:r>
            <w:r>
              <w:rPr>
                <w:rFonts w:ascii="Times New Roman" w:hAnsi="Times New Roman" w:cs="Times New Roman"/>
                <w:sz w:val="24"/>
                <w:szCs w:val="24"/>
              </w:rPr>
              <w:t xml:space="preserve"> </w:t>
            </w:r>
          </w:p>
          <w:p w14:paraId="015F5A7E"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Diğer</w:t>
            </w:r>
            <w:r>
              <w:rPr>
                <w:rFonts w:ascii="Times New Roman" w:hAnsi="Times New Roman" w:cs="Times New Roman"/>
                <w:sz w:val="24"/>
                <w:szCs w:val="24"/>
              </w:rPr>
              <w:t xml:space="preserve"> </w:t>
            </w:r>
            <w:r w:rsidRPr="00C75023">
              <w:rPr>
                <w:rFonts w:ascii="Times New Roman" w:hAnsi="Times New Roman" w:cs="Times New Roman"/>
                <w:sz w:val="24"/>
                <w:szCs w:val="24"/>
              </w:rPr>
              <w:t>Destek</w:t>
            </w:r>
            <w:r>
              <w:rPr>
                <w:rFonts w:ascii="Times New Roman" w:hAnsi="Times New Roman" w:cs="Times New Roman"/>
                <w:sz w:val="24"/>
                <w:szCs w:val="24"/>
              </w:rPr>
              <w:t xml:space="preserve"> </w:t>
            </w:r>
            <w:r w:rsidRPr="00C75023">
              <w:rPr>
                <w:rFonts w:ascii="Times New Roman" w:hAnsi="Times New Roman" w:cs="Times New Roman"/>
                <w:sz w:val="24"/>
                <w:szCs w:val="24"/>
              </w:rPr>
              <w:t>Hizmetleri</w:t>
            </w:r>
          </w:p>
        </w:tc>
        <w:tc>
          <w:tcPr>
            <w:tcW w:w="4531" w:type="dxa"/>
          </w:tcPr>
          <w:p w14:paraId="421F4201"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İç</w:t>
            </w:r>
            <w:r>
              <w:rPr>
                <w:rFonts w:ascii="Times New Roman" w:hAnsi="Times New Roman" w:cs="Times New Roman"/>
                <w:sz w:val="24"/>
                <w:szCs w:val="24"/>
              </w:rPr>
              <w:t xml:space="preserve"> </w:t>
            </w:r>
            <w:r w:rsidRPr="00C75023">
              <w:rPr>
                <w:rFonts w:ascii="Times New Roman" w:hAnsi="Times New Roman" w:cs="Times New Roman"/>
                <w:sz w:val="24"/>
                <w:szCs w:val="24"/>
              </w:rPr>
              <w:t>Denetim</w:t>
            </w:r>
            <w:r>
              <w:rPr>
                <w:rFonts w:ascii="Times New Roman" w:hAnsi="Times New Roman" w:cs="Times New Roman"/>
                <w:sz w:val="24"/>
                <w:szCs w:val="24"/>
              </w:rPr>
              <w:t xml:space="preserve"> </w:t>
            </w:r>
          </w:p>
          <w:p w14:paraId="4433FCFA"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Teftiş,</w:t>
            </w:r>
            <w:r>
              <w:rPr>
                <w:rFonts w:ascii="Times New Roman" w:hAnsi="Times New Roman" w:cs="Times New Roman"/>
                <w:sz w:val="24"/>
                <w:szCs w:val="24"/>
              </w:rPr>
              <w:t xml:space="preserve"> </w:t>
            </w:r>
            <w:r w:rsidRPr="00C75023">
              <w:rPr>
                <w:rFonts w:ascii="Times New Roman" w:hAnsi="Times New Roman" w:cs="Times New Roman"/>
                <w:sz w:val="24"/>
                <w:szCs w:val="24"/>
              </w:rPr>
              <w:t>İnceleme</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Soruşturma</w:t>
            </w:r>
            <w:r>
              <w:rPr>
                <w:rFonts w:ascii="Times New Roman" w:hAnsi="Times New Roman" w:cs="Times New Roman"/>
                <w:sz w:val="24"/>
                <w:szCs w:val="24"/>
              </w:rPr>
              <w:t xml:space="preserve"> </w:t>
            </w:r>
          </w:p>
          <w:p w14:paraId="197CD53E"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Hukuki</w:t>
            </w:r>
            <w:r>
              <w:rPr>
                <w:rFonts w:ascii="Times New Roman" w:hAnsi="Times New Roman" w:cs="Times New Roman"/>
                <w:sz w:val="24"/>
                <w:szCs w:val="24"/>
              </w:rPr>
              <w:t xml:space="preserve"> </w:t>
            </w:r>
            <w:r w:rsidRPr="00C75023">
              <w:rPr>
                <w:rFonts w:ascii="Times New Roman" w:hAnsi="Times New Roman" w:cs="Times New Roman"/>
                <w:sz w:val="24"/>
                <w:szCs w:val="24"/>
              </w:rPr>
              <w:t>Danışmanlık</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proofErr w:type="spellStart"/>
            <w:r w:rsidRPr="00C75023">
              <w:rPr>
                <w:rFonts w:ascii="Times New Roman" w:hAnsi="Times New Roman" w:cs="Times New Roman"/>
                <w:sz w:val="24"/>
                <w:szCs w:val="24"/>
              </w:rPr>
              <w:t>Muhakemat</w:t>
            </w:r>
            <w:proofErr w:type="spellEnd"/>
            <w:r>
              <w:rPr>
                <w:rFonts w:ascii="Times New Roman" w:hAnsi="Times New Roman" w:cs="Times New Roman"/>
                <w:sz w:val="24"/>
                <w:szCs w:val="24"/>
              </w:rPr>
              <w:t xml:space="preserve"> </w:t>
            </w:r>
            <w:r w:rsidRPr="00C75023">
              <w:rPr>
                <w:rFonts w:ascii="Times New Roman" w:hAnsi="Times New Roman" w:cs="Times New Roman"/>
                <w:sz w:val="24"/>
                <w:szCs w:val="24"/>
              </w:rPr>
              <w:t>Hizmetleri</w:t>
            </w:r>
            <w:r>
              <w:rPr>
                <w:rFonts w:ascii="Times New Roman" w:hAnsi="Times New Roman" w:cs="Times New Roman"/>
                <w:sz w:val="24"/>
                <w:szCs w:val="24"/>
              </w:rPr>
              <w:t xml:space="preserve"> </w:t>
            </w:r>
          </w:p>
          <w:p w14:paraId="650D7DDE"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Kamuoyu</w:t>
            </w:r>
            <w:r>
              <w:rPr>
                <w:rFonts w:ascii="Times New Roman" w:hAnsi="Times New Roman" w:cs="Times New Roman"/>
                <w:sz w:val="24"/>
                <w:szCs w:val="24"/>
              </w:rPr>
              <w:t xml:space="preserve"> </w:t>
            </w:r>
            <w:r w:rsidRPr="00C75023">
              <w:rPr>
                <w:rFonts w:ascii="Times New Roman" w:hAnsi="Times New Roman" w:cs="Times New Roman"/>
                <w:sz w:val="24"/>
                <w:szCs w:val="24"/>
              </w:rPr>
              <w:t>İlişkilerinin</w:t>
            </w:r>
            <w:r>
              <w:rPr>
                <w:rFonts w:ascii="Times New Roman" w:hAnsi="Times New Roman" w:cs="Times New Roman"/>
                <w:sz w:val="24"/>
                <w:szCs w:val="24"/>
              </w:rPr>
              <w:t xml:space="preserve"> </w:t>
            </w:r>
            <w:r w:rsidRPr="00C75023">
              <w:rPr>
                <w:rFonts w:ascii="Times New Roman" w:hAnsi="Times New Roman" w:cs="Times New Roman"/>
                <w:sz w:val="24"/>
                <w:szCs w:val="24"/>
              </w:rPr>
              <w:t>Yürütülmesi</w:t>
            </w:r>
            <w:r>
              <w:rPr>
                <w:rFonts w:ascii="Times New Roman" w:hAnsi="Times New Roman" w:cs="Times New Roman"/>
                <w:sz w:val="24"/>
                <w:szCs w:val="24"/>
              </w:rPr>
              <w:t xml:space="preserve"> </w:t>
            </w:r>
          </w:p>
          <w:p w14:paraId="51A29F64"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Kurumsal</w:t>
            </w:r>
            <w:r>
              <w:rPr>
                <w:rFonts w:ascii="Times New Roman" w:hAnsi="Times New Roman" w:cs="Times New Roman"/>
                <w:sz w:val="24"/>
                <w:szCs w:val="24"/>
              </w:rPr>
              <w:t xml:space="preserve"> </w:t>
            </w:r>
            <w:r w:rsidRPr="00C75023">
              <w:rPr>
                <w:rFonts w:ascii="Times New Roman" w:hAnsi="Times New Roman" w:cs="Times New Roman"/>
                <w:sz w:val="24"/>
                <w:szCs w:val="24"/>
              </w:rPr>
              <w:t>Uluslararası</w:t>
            </w:r>
            <w:r>
              <w:rPr>
                <w:rFonts w:ascii="Times New Roman" w:hAnsi="Times New Roman" w:cs="Times New Roman"/>
                <w:sz w:val="24"/>
                <w:szCs w:val="24"/>
              </w:rPr>
              <w:t xml:space="preserve"> </w:t>
            </w:r>
            <w:proofErr w:type="gramStart"/>
            <w:r w:rsidRPr="00C75023">
              <w:rPr>
                <w:rFonts w:ascii="Times New Roman" w:hAnsi="Times New Roman" w:cs="Times New Roman"/>
                <w:sz w:val="24"/>
                <w:szCs w:val="24"/>
              </w:rPr>
              <w:t>İşbirliği</w:t>
            </w:r>
            <w:proofErr w:type="gramEnd"/>
            <w:r>
              <w:rPr>
                <w:rFonts w:ascii="Times New Roman" w:hAnsi="Times New Roman" w:cs="Times New Roman"/>
                <w:sz w:val="24"/>
                <w:szCs w:val="24"/>
              </w:rPr>
              <w:t xml:space="preserve"> </w:t>
            </w:r>
            <w:r w:rsidRPr="00C75023">
              <w:rPr>
                <w:rFonts w:ascii="Times New Roman" w:hAnsi="Times New Roman" w:cs="Times New Roman"/>
                <w:sz w:val="24"/>
                <w:szCs w:val="24"/>
              </w:rPr>
              <w:t>Faaliyetleri</w:t>
            </w:r>
            <w:r>
              <w:rPr>
                <w:rFonts w:ascii="Times New Roman" w:hAnsi="Times New Roman" w:cs="Times New Roman"/>
                <w:sz w:val="24"/>
                <w:szCs w:val="24"/>
              </w:rPr>
              <w:t xml:space="preserve"> </w:t>
            </w:r>
          </w:p>
          <w:p w14:paraId="66C98ED3" w14:textId="77777777" w:rsidR="004679E8" w:rsidRPr="00C75023" w:rsidRDefault="004679E8" w:rsidP="00D73B77">
            <w:pPr>
              <w:rPr>
                <w:rFonts w:ascii="Times New Roman" w:hAnsi="Times New Roman" w:cs="Times New Roman"/>
                <w:sz w:val="24"/>
                <w:szCs w:val="24"/>
              </w:rPr>
            </w:pPr>
            <w:r w:rsidRPr="00C75023">
              <w:rPr>
                <w:rFonts w:ascii="Times New Roman" w:hAnsi="Times New Roman" w:cs="Times New Roman"/>
                <w:sz w:val="24"/>
                <w:szCs w:val="24"/>
              </w:rPr>
              <w:t>·</w:t>
            </w:r>
            <w:r>
              <w:rPr>
                <w:rFonts w:ascii="Times New Roman" w:hAnsi="Times New Roman" w:cs="Times New Roman"/>
                <w:sz w:val="24"/>
                <w:szCs w:val="24"/>
              </w:rPr>
              <w:t xml:space="preserve"> </w:t>
            </w:r>
            <w:r w:rsidRPr="00C75023">
              <w:rPr>
                <w:rFonts w:ascii="Times New Roman" w:hAnsi="Times New Roman" w:cs="Times New Roman"/>
                <w:sz w:val="24"/>
                <w:szCs w:val="24"/>
              </w:rPr>
              <w:t>Diğer</w:t>
            </w:r>
            <w:r>
              <w:rPr>
                <w:rFonts w:ascii="Times New Roman" w:hAnsi="Times New Roman" w:cs="Times New Roman"/>
                <w:sz w:val="24"/>
                <w:szCs w:val="24"/>
              </w:rPr>
              <w:t xml:space="preserve"> </w:t>
            </w:r>
            <w:r w:rsidRPr="00C75023">
              <w:rPr>
                <w:rFonts w:ascii="Times New Roman" w:hAnsi="Times New Roman" w:cs="Times New Roman"/>
                <w:sz w:val="24"/>
                <w:szCs w:val="24"/>
              </w:rPr>
              <w:t>Teftiş</w:t>
            </w:r>
            <w:r>
              <w:rPr>
                <w:rFonts w:ascii="Times New Roman" w:hAnsi="Times New Roman" w:cs="Times New Roman"/>
                <w:sz w:val="24"/>
                <w:szCs w:val="24"/>
              </w:rPr>
              <w:t xml:space="preserve"> </w:t>
            </w:r>
            <w:r w:rsidRPr="00C75023">
              <w:rPr>
                <w:rFonts w:ascii="Times New Roman" w:hAnsi="Times New Roman" w:cs="Times New Roman"/>
                <w:sz w:val="24"/>
                <w:szCs w:val="24"/>
              </w:rPr>
              <w:t>Denetim</w:t>
            </w:r>
            <w:r>
              <w:rPr>
                <w:rFonts w:ascii="Times New Roman" w:hAnsi="Times New Roman" w:cs="Times New Roman"/>
                <w:sz w:val="24"/>
                <w:szCs w:val="24"/>
              </w:rPr>
              <w:t xml:space="preserve"> </w:t>
            </w:r>
            <w:r w:rsidRPr="00C75023">
              <w:rPr>
                <w:rFonts w:ascii="Times New Roman" w:hAnsi="Times New Roman" w:cs="Times New Roman"/>
                <w:sz w:val="24"/>
                <w:szCs w:val="24"/>
              </w:rPr>
              <w:t>ve</w:t>
            </w:r>
            <w:r>
              <w:rPr>
                <w:rFonts w:ascii="Times New Roman" w:hAnsi="Times New Roman" w:cs="Times New Roman"/>
                <w:sz w:val="24"/>
                <w:szCs w:val="24"/>
              </w:rPr>
              <w:t xml:space="preserve"> </w:t>
            </w:r>
            <w:r w:rsidRPr="00C75023">
              <w:rPr>
                <w:rFonts w:ascii="Times New Roman" w:hAnsi="Times New Roman" w:cs="Times New Roman"/>
                <w:sz w:val="24"/>
                <w:szCs w:val="24"/>
              </w:rPr>
              <w:t>Danışmanlık</w:t>
            </w:r>
            <w:r>
              <w:rPr>
                <w:rFonts w:ascii="Times New Roman" w:hAnsi="Times New Roman" w:cs="Times New Roman"/>
                <w:sz w:val="24"/>
                <w:szCs w:val="24"/>
              </w:rPr>
              <w:t xml:space="preserve"> </w:t>
            </w:r>
            <w:r w:rsidRPr="00C75023">
              <w:rPr>
                <w:rFonts w:ascii="Times New Roman" w:hAnsi="Times New Roman" w:cs="Times New Roman"/>
                <w:sz w:val="24"/>
                <w:szCs w:val="24"/>
              </w:rPr>
              <w:t>Hizmetler</w:t>
            </w:r>
          </w:p>
        </w:tc>
      </w:tr>
    </w:tbl>
    <w:p w14:paraId="6FD52627" w14:textId="77777777" w:rsidR="00C75023" w:rsidRDefault="00C75023" w:rsidP="002A1841">
      <w:pPr>
        <w:jc w:val="both"/>
        <w:rPr>
          <w:rFonts w:ascii="Times New Roman" w:hAnsi="Times New Roman" w:cs="Times New Roman"/>
          <w:sz w:val="24"/>
          <w:szCs w:val="24"/>
        </w:rPr>
      </w:pPr>
    </w:p>
    <w:p w14:paraId="6A0F5305" w14:textId="081E242A" w:rsidR="00AA328E" w:rsidRPr="002A1841" w:rsidRDefault="00AA328E" w:rsidP="002A1841">
      <w:pPr>
        <w:jc w:val="both"/>
        <w:rPr>
          <w:rFonts w:ascii="Times New Roman" w:hAnsi="Times New Roman" w:cs="Times New Roman"/>
          <w:b/>
          <w:bCs/>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Yönetim</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Programı</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Kapsamındaki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w:t>
      </w:r>
    </w:p>
    <w:p w14:paraId="205227D9" w14:textId="0E0BF1C4"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Özel</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Kalem</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düzenlenmesi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resmi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özel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yazışmalar,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protokol,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tören,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ziyaret,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davet,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karşılama,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ağırlama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gerçekleştirilen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6190EE10" w14:textId="2147DA48"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Strateji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Geliştirme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Mali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kontrole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4843A932" w14:textId="6D759BF9"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İnsan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Kaynakları</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Yönetimine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İlişkin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planlamasının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personel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atama,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nakil,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terfi,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emeklilik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vb.</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özlük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insan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kaynağı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kapasitesinin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artırılmasına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eğitimlerin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düzenlenmesi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55BE7CF9" w14:textId="6D028906"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lastRenderedPageBreak/>
        <w:tab/>
      </w:r>
      <w:r w:rsidRPr="002A1841">
        <w:rPr>
          <w:rFonts w:ascii="Times New Roman" w:hAnsi="Times New Roman" w:cs="Times New Roman"/>
          <w:b/>
          <w:bCs/>
          <w:sz w:val="24"/>
          <w:szCs w:val="24"/>
        </w:rPr>
        <w:t>Bilgi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Teknolojilerine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Yönelik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sistemlerinin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işletilmesi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geliştirilmesi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teknolojik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kapasitelerinin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artırılmasına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6C9EB640" w14:textId="5EDF361D"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İnşaat</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Yapı</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İşlerinin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adına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kayıtlı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taşınmazlara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türlü</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kiralama,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satım,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işletme,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bakım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onarım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vb.</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CD678CF" w14:textId="23A12DB9"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Engellilerin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Erişilebilirliğinin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Sağlanması: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5378</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Engelliler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Hakkında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Kanunun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Geçici</w:t>
      </w:r>
      <w:r w:rsidR="00046372">
        <w:rPr>
          <w:rFonts w:ascii="Times New Roman" w:hAnsi="Times New Roman" w:cs="Times New Roman"/>
          <w:sz w:val="24"/>
          <w:szCs w:val="24"/>
        </w:rPr>
        <w:t xml:space="preserve"> </w:t>
      </w:r>
      <w:proofErr w:type="gramStart"/>
      <w:r w:rsidRPr="002A1841">
        <w:rPr>
          <w:rFonts w:ascii="Times New Roman" w:hAnsi="Times New Roman" w:cs="Times New Roman"/>
          <w:sz w:val="24"/>
          <w:szCs w:val="24"/>
        </w:rPr>
        <w:t>2</w:t>
      </w:r>
      <w:r w:rsidR="00046372">
        <w:rPr>
          <w:rFonts w:ascii="Times New Roman" w:hAnsi="Times New Roman" w:cs="Times New Roman"/>
          <w:sz w:val="24"/>
          <w:szCs w:val="24"/>
        </w:rPr>
        <w:t xml:space="preserve"> </w:t>
      </w:r>
      <w:proofErr w:type="spellStart"/>
      <w:r w:rsidRPr="002A1841">
        <w:rPr>
          <w:rFonts w:ascii="Times New Roman" w:hAnsi="Times New Roman" w:cs="Times New Roman"/>
          <w:sz w:val="24"/>
          <w:szCs w:val="24"/>
        </w:rPr>
        <w:t>nci</w:t>
      </w:r>
      <w:proofErr w:type="spellEnd"/>
      <w:proofErr w:type="gramEnd"/>
      <w:r w:rsidR="00046372">
        <w:rPr>
          <w:rFonts w:ascii="Times New Roman" w:hAnsi="Times New Roman" w:cs="Times New Roman"/>
          <w:sz w:val="24"/>
          <w:szCs w:val="24"/>
        </w:rPr>
        <w:t xml:space="preserve"> </w:t>
      </w:r>
      <w:r w:rsidRPr="002A1841">
        <w:rPr>
          <w:rFonts w:ascii="Times New Roman" w:hAnsi="Times New Roman" w:cs="Times New Roman"/>
          <w:sz w:val="24"/>
          <w:szCs w:val="24"/>
        </w:rPr>
        <w:t>maddesi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kamu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kuruluşlarına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ait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resmî</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mevcut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kaldırım,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geçidi,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açık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yeşil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spor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alanları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benzeri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sosyal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kültürel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engellilerin</w:t>
      </w:r>
      <w:r w:rsidR="00046372">
        <w:rPr>
          <w:rFonts w:ascii="Times New Roman" w:hAnsi="Times New Roman" w:cs="Times New Roman"/>
          <w:sz w:val="24"/>
          <w:szCs w:val="24"/>
        </w:rPr>
        <w:t xml:space="preserve"> </w:t>
      </w:r>
      <w:proofErr w:type="spellStart"/>
      <w:r w:rsidRPr="002A1841">
        <w:rPr>
          <w:rFonts w:ascii="Times New Roman" w:hAnsi="Times New Roman" w:cs="Times New Roman"/>
          <w:sz w:val="24"/>
          <w:szCs w:val="24"/>
        </w:rPr>
        <w:t>erişebilirliğine</w:t>
      </w:r>
      <w:proofErr w:type="spellEnd"/>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duruma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getirilmesine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1B95019B" w14:textId="49E7A38B" w:rsidR="00AA328E" w:rsidRPr="002A1841" w:rsidRDefault="00AA328E"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Genel</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temizlik,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güvenlik,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aydınlatma,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ısıtma,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onarım,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taşıma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vb.</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temini;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fiziki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ortamlarının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düzenlenmesi,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evrak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arşiv</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sivil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savunma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seferberlik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4516958C" w14:textId="1CD5B631"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Diğer</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Destek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etmekle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yukarıda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girmeyen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581C84F6" w14:textId="444F241C"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İç</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kontrol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risk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analizleri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doğrultusunda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değerlendirilmesi,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kaynakların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etkili,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ekonomik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verimli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kullanılıp</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kullanılmadığı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hususunda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incelemeler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önerilerde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bulunulması,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harcamaların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politika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belgelerine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uygunluğu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mali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kontrol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raporlanması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8129B81" w14:textId="49B9032E"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Teftiş,</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İnceleme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Soruşturma: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türlü</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işlemleriyle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teftiş,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inceleme,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soruşturma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amaçlarının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görevlerinin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iyi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gerçekleştirilmesi;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çalışmasının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tekliflerin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hazırlanması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üst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yönetime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sunulması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7E896544" w14:textId="3D39A7E8"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Hukuki</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Danışmanlık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proofErr w:type="spellStart"/>
      <w:r w:rsidRPr="002A1841">
        <w:rPr>
          <w:rFonts w:ascii="Times New Roman" w:hAnsi="Times New Roman" w:cs="Times New Roman"/>
          <w:b/>
          <w:bCs/>
          <w:sz w:val="24"/>
          <w:szCs w:val="24"/>
        </w:rPr>
        <w:t>Muhakemat</w:t>
      </w:r>
      <w:proofErr w:type="spellEnd"/>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taraf</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olduğu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adli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davalarda,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iç</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dış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tahkim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yargılamasında,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icra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işlemlerinde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yargıya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intikal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türlü</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uyuşmazlıklarda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temsil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idarelerce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satın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yoluyla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temsil</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ettirilecek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dava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icra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takipleri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tahkim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koordine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denetlenmesi;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hizmetlerine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sözleşme,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şartname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uyuşmazlıklar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ilgili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mütalaa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bildirilmesi;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amaçlarının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daha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iyi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gerçekleştirilmesi,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mevzuata,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uygun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çalışmalarının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temin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hukuki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tekliflerin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hazırlanması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1502778E" w14:textId="5ACB2054" w:rsidR="00046535" w:rsidRPr="002A1841" w:rsidRDefault="00046535"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Kamuoyu</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İlişkilerinin</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basın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halkla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planlanması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4982</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sayılı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Edinme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Hakkı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Kanununa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göre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yapılacak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bilgi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lastRenderedPageBreak/>
        <w:t>edinme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başvurularını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süratli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doğru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şekilde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sonuçlandırılması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amacıyla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gerekli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tedbirlerin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alınması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gibi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B60ED72" w14:textId="781DC05B" w:rsidR="002A1841" w:rsidRPr="002A1841" w:rsidRDefault="002A1841"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Kurumsal</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Uluslararası</w:t>
      </w:r>
      <w:r w:rsidR="00046372">
        <w:rPr>
          <w:rFonts w:ascii="Times New Roman" w:hAnsi="Times New Roman" w:cs="Times New Roman"/>
          <w:b/>
          <w:bCs/>
          <w:sz w:val="24"/>
          <w:szCs w:val="24"/>
        </w:rPr>
        <w:t xml:space="preserve"> </w:t>
      </w:r>
      <w:proofErr w:type="gramStart"/>
      <w:r w:rsidRPr="002A1841">
        <w:rPr>
          <w:rFonts w:ascii="Times New Roman" w:hAnsi="Times New Roman" w:cs="Times New Roman"/>
          <w:b/>
          <w:bCs/>
          <w:sz w:val="24"/>
          <w:szCs w:val="24"/>
        </w:rPr>
        <w:t>İşbirliği</w:t>
      </w:r>
      <w:proofErr w:type="gramEnd"/>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Faaliyetleri: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görev,</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yetki,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sorumluluk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giren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konularda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Avrupa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Birliği,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uluslararası</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kuruluşlar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ülkelerle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ilişkilerinin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yürütülmesi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konuda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koordinasyonun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sağlanmasına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5122F907" w14:textId="1C06353A" w:rsidR="002A1841" w:rsidRDefault="002A1841" w:rsidP="002A1841">
      <w:pPr>
        <w:jc w:val="both"/>
        <w:rPr>
          <w:rFonts w:ascii="Times New Roman" w:hAnsi="Times New Roman" w:cs="Times New Roman"/>
          <w:sz w:val="24"/>
          <w:szCs w:val="24"/>
        </w:rPr>
      </w:pPr>
      <w:r w:rsidRPr="002A1841">
        <w:rPr>
          <w:rFonts w:ascii="Times New Roman" w:hAnsi="Times New Roman" w:cs="Times New Roman"/>
          <w:sz w:val="24"/>
          <w:szCs w:val="24"/>
        </w:rPr>
        <w:tab/>
      </w:r>
      <w:r w:rsidRPr="002A1841">
        <w:rPr>
          <w:rFonts w:ascii="Times New Roman" w:hAnsi="Times New Roman" w:cs="Times New Roman"/>
          <w:b/>
          <w:bCs/>
          <w:sz w:val="24"/>
          <w:szCs w:val="24"/>
        </w:rPr>
        <w:t>Diğer</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Teftiş,</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Denetim</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ve</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Danışmanlık</w:t>
      </w:r>
      <w:r w:rsidR="00046372">
        <w:rPr>
          <w:rFonts w:ascii="Times New Roman" w:hAnsi="Times New Roman" w:cs="Times New Roman"/>
          <w:b/>
          <w:bCs/>
          <w:sz w:val="24"/>
          <w:szCs w:val="24"/>
        </w:rPr>
        <w:t xml:space="preserve"> </w:t>
      </w:r>
      <w:r w:rsidRPr="002A1841">
        <w:rPr>
          <w:rFonts w:ascii="Times New Roman" w:hAnsi="Times New Roman" w:cs="Times New Roman"/>
          <w:b/>
          <w:bCs/>
          <w:sz w:val="24"/>
          <w:szCs w:val="24"/>
        </w:rPr>
        <w:t>Hizmetleri: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İdarelerin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tüm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programlarına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etmekle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yukarıda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alan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kapsamına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girmeyen</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teftiş,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danışmanlık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hizmeti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işlem</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ve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süreçlere</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yönelik</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bu</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faaliyet</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Pr="002A1841">
        <w:rPr>
          <w:rFonts w:ascii="Times New Roman" w:hAnsi="Times New Roman" w:cs="Times New Roman"/>
          <w:sz w:val="24"/>
          <w:szCs w:val="24"/>
        </w:rPr>
        <w:t>izlenecektir.</w:t>
      </w:r>
    </w:p>
    <w:p w14:paraId="3EDA4562" w14:textId="50490139" w:rsidR="00C75023" w:rsidRPr="00646C87" w:rsidRDefault="00C75023" w:rsidP="002A1841">
      <w:pPr>
        <w:jc w:val="both"/>
        <w:rPr>
          <w:rFonts w:ascii="Times New Roman" w:hAnsi="Times New Roman" w:cs="Times New Roman"/>
          <w:sz w:val="24"/>
          <w:szCs w:val="24"/>
        </w:rPr>
      </w:pPr>
      <w:r>
        <w:rPr>
          <w:rFonts w:ascii="Times New Roman" w:hAnsi="Times New Roman" w:cs="Times New Roman"/>
          <w:sz w:val="24"/>
          <w:szCs w:val="24"/>
        </w:rPr>
        <w:tab/>
      </w:r>
      <w:r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programının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maliyetleri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belirlenirken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harcama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esas</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alınmayacaktır.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Danışma,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yardımcı</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birimlerinin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olarak</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genel</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almakla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birlikte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yürütülen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arasında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programıyla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ilişkili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faaliyetler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olabilecektir.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Diğer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taraftan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ana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yürütüldüğü</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halde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idarenin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tümünü</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ilgilendiren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hizmetlere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söz</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konusu</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olabilecektir.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durumlarda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aşağıdaki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esaslar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uygulanır;</w:t>
      </w:r>
    </w:p>
    <w:p w14:paraId="29EB674E" w14:textId="10BDCF42" w:rsidR="00C75023" w:rsidRDefault="00C75023" w:rsidP="00C75023">
      <w:pPr>
        <w:ind w:firstLine="708"/>
        <w:jc w:val="both"/>
        <w:rPr>
          <w:rFonts w:ascii="Times New Roman" w:hAnsi="Times New Roman" w:cs="Times New Roman"/>
          <w:sz w:val="24"/>
          <w:szCs w:val="24"/>
        </w:rPr>
      </w:pPr>
      <w:r w:rsidRPr="00646C87">
        <w:rPr>
          <w:rFonts w:ascii="Times New Roman" w:hAnsi="Times New Roman" w:cs="Times New Roman"/>
          <w:sz w:val="24"/>
          <w:szCs w:val="24"/>
        </w:rPr>
        <w:t>Danışma,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denetim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yardımcı</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niteliğindeki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birimler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gerçekleştirilen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alım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da</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yapım</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işi,</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ürün</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Pr="00646C87">
        <w:rPr>
          <w:rFonts w:ascii="Times New Roman" w:hAnsi="Times New Roman" w:cs="Times New Roman"/>
          <w:sz w:val="24"/>
          <w:szCs w:val="24"/>
        </w:rPr>
        <w:t>hizmetleri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ilişkilendirilebiliyor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ise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söz</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konusu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ürün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hizmetlere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ilişkin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maliyetler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programına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değil</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ait</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olduğu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maliyetine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dâhil</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edilecektir.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Nitekim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fen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işleri,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imar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şehircilik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çok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sayıda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biriminin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bakım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onarım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işlerini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yürüten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hizmet</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birimleridir.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nedenle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birimler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doğrudan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programla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ilişkilendirilebilen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bakım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onarım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giderlerinin,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değil</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izlenmesi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gerekmektedir.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Örneğin;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Büyükşehir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Belediyesi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Fen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İşleri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Daire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Başkanlığı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tarafından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yapılan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gençlik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merkezi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“Gençlik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ilgili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faaliyetlerinde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izlenecektir.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Söz</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konusu</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birimin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programlara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dağıtılamayan</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idari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giderleri</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ise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yönetim</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ve</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destek</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programı</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altında</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yer</w:t>
      </w:r>
      <w:r w:rsidR="00046372">
        <w:rPr>
          <w:rFonts w:ascii="Times New Roman" w:hAnsi="Times New Roman" w:cs="Times New Roman"/>
          <w:sz w:val="24"/>
          <w:szCs w:val="24"/>
        </w:rPr>
        <w:t xml:space="preserve"> </w:t>
      </w:r>
      <w:r w:rsidR="00646C87" w:rsidRPr="00646C87">
        <w:rPr>
          <w:rFonts w:ascii="Times New Roman" w:hAnsi="Times New Roman" w:cs="Times New Roman"/>
          <w:sz w:val="24"/>
          <w:szCs w:val="24"/>
        </w:rPr>
        <w:t>alacaktır.</w:t>
      </w:r>
    </w:p>
    <w:p w14:paraId="57DFDE83" w14:textId="4861DB6C" w:rsidR="00646C87" w:rsidRDefault="00646C87" w:rsidP="00646C87">
      <w:pPr>
        <w:ind w:firstLine="708"/>
        <w:jc w:val="both"/>
        <w:rPr>
          <w:rFonts w:ascii="Times New Roman" w:hAnsi="Times New Roman"/>
          <w:color w:val="000000"/>
          <w:sz w:val="24"/>
          <w:szCs w:val="24"/>
        </w:rPr>
      </w:pPr>
      <w:r>
        <w:rPr>
          <w:rFonts w:ascii="Times New Roman" w:hAnsi="Times New Roman"/>
          <w:color w:val="000000"/>
          <w:sz w:val="24"/>
          <w:szCs w:val="24"/>
        </w:rPr>
        <w:t>Diğer</w:t>
      </w:r>
      <w:r w:rsidR="00046372">
        <w:rPr>
          <w:rFonts w:ascii="Times New Roman" w:hAnsi="Times New Roman"/>
          <w:color w:val="000000"/>
          <w:sz w:val="24"/>
          <w:szCs w:val="24"/>
        </w:rPr>
        <w:t xml:space="preserve"> </w:t>
      </w:r>
      <w:r>
        <w:rPr>
          <w:rFonts w:ascii="Times New Roman" w:hAnsi="Times New Roman"/>
          <w:color w:val="000000"/>
          <w:sz w:val="24"/>
          <w:szCs w:val="24"/>
        </w:rPr>
        <w:t>taraftan</w:t>
      </w:r>
      <w:r w:rsidR="00046372">
        <w:rPr>
          <w:rFonts w:ascii="Times New Roman" w:hAnsi="Times New Roman"/>
          <w:color w:val="000000"/>
          <w:sz w:val="24"/>
          <w:szCs w:val="24"/>
        </w:rPr>
        <w:t xml:space="preserve"> </w:t>
      </w:r>
      <w:r>
        <w:rPr>
          <w:rFonts w:ascii="Times New Roman" w:hAnsi="Times New Roman"/>
          <w:color w:val="000000"/>
          <w:sz w:val="24"/>
          <w:szCs w:val="24"/>
        </w:rPr>
        <w:t>n</w:t>
      </w:r>
      <w:r w:rsidRPr="003B5664">
        <w:rPr>
          <w:rFonts w:ascii="Times New Roman" w:hAnsi="Times New Roman"/>
          <w:color w:val="000000"/>
          <w:sz w:val="24"/>
          <w:szCs w:val="24"/>
        </w:rPr>
        <w:t>üfusu</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5.000’in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altında</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olan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belediyelerinde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tekliflerinin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tamamı</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mali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hizmetler</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birimi</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3B5664">
        <w:rPr>
          <w:rFonts w:ascii="Times New Roman" w:hAnsi="Times New Roman"/>
          <w:color w:val="000000"/>
          <w:sz w:val="24"/>
          <w:szCs w:val="24"/>
        </w:rPr>
        <w:t>hazırlanacağı</w:t>
      </w:r>
      <w:r>
        <w:rPr>
          <w:rFonts w:ascii="Times New Roman" w:hAnsi="Times New Roman"/>
          <w:color w:val="000000"/>
          <w:sz w:val="24"/>
          <w:szCs w:val="24"/>
        </w:rPr>
        <w:t>ndan</w:t>
      </w:r>
      <w:r w:rsidR="00046372">
        <w:rPr>
          <w:rFonts w:ascii="Times New Roman" w:hAnsi="Times New Roman"/>
          <w:color w:val="000000"/>
          <w:sz w:val="24"/>
          <w:szCs w:val="24"/>
        </w:rPr>
        <w:t xml:space="preserve"> </w:t>
      </w:r>
      <w:r>
        <w:rPr>
          <w:rFonts w:ascii="Times New Roman" w:hAnsi="Times New Roman"/>
          <w:color w:val="000000"/>
          <w:sz w:val="24"/>
          <w:szCs w:val="24"/>
        </w:rPr>
        <w:t>bu</w:t>
      </w:r>
      <w:r w:rsidR="00046372">
        <w:rPr>
          <w:rFonts w:ascii="Times New Roman" w:hAnsi="Times New Roman"/>
          <w:color w:val="000000"/>
          <w:sz w:val="24"/>
          <w:szCs w:val="24"/>
        </w:rPr>
        <w:t xml:space="preserve"> </w:t>
      </w:r>
      <w:r>
        <w:rPr>
          <w:rFonts w:ascii="Times New Roman" w:hAnsi="Times New Roman"/>
          <w:color w:val="000000"/>
          <w:sz w:val="24"/>
          <w:szCs w:val="24"/>
        </w:rPr>
        <w:t>belediyelerde</w:t>
      </w:r>
      <w:r w:rsidR="00046372">
        <w:rPr>
          <w:rFonts w:ascii="Times New Roman" w:hAnsi="Times New Roman"/>
          <w:color w:val="000000"/>
          <w:sz w:val="24"/>
          <w:szCs w:val="24"/>
        </w:rPr>
        <w:t xml:space="preserve"> </w:t>
      </w:r>
      <w:r>
        <w:rPr>
          <w:rFonts w:ascii="Times New Roman" w:hAnsi="Times New Roman"/>
          <w:color w:val="000000"/>
          <w:sz w:val="24"/>
          <w:szCs w:val="24"/>
        </w:rPr>
        <w:t>yalnızca</w:t>
      </w:r>
      <w:r w:rsidR="00046372">
        <w:rPr>
          <w:rFonts w:ascii="Times New Roman" w:hAnsi="Times New Roman"/>
          <w:color w:val="000000"/>
          <w:sz w:val="24"/>
          <w:szCs w:val="24"/>
        </w:rPr>
        <w:t xml:space="preserve"> </w:t>
      </w:r>
      <w:r>
        <w:rPr>
          <w:rFonts w:ascii="Times New Roman" w:hAnsi="Times New Roman"/>
          <w:color w:val="000000"/>
          <w:sz w:val="24"/>
          <w:szCs w:val="24"/>
        </w:rPr>
        <w:t>“</w:t>
      </w:r>
      <w:r w:rsidRPr="00646C87">
        <w:rPr>
          <w:rFonts w:ascii="Times New Roman" w:hAnsi="Times New Roman"/>
          <w:color w:val="000000"/>
          <w:sz w:val="24"/>
          <w:szCs w:val="24"/>
        </w:rPr>
        <w:t>Yönetim</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ve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Destek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Programı”</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kullanılabilir.</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Ancak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söz</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belediyelerin</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bütçesi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içinde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yer</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alacak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yatırımlarının</w:t>
      </w:r>
      <w:r w:rsidR="00046372">
        <w:rPr>
          <w:rFonts w:ascii="Times New Roman" w:hAnsi="Times New Roman"/>
          <w:color w:val="000000"/>
          <w:sz w:val="24"/>
          <w:szCs w:val="24"/>
        </w:rPr>
        <w:t xml:space="preserve"> </w:t>
      </w:r>
      <w:r>
        <w:rPr>
          <w:rFonts w:ascii="Times New Roman" w:hAnsi="Times New Roman"/>
          <w:color w:val="000000"/>
          <w:sz w:val="24"/>
          <w:szCs w:val="24"/>
        </w:rPr>
        <w:t>toplam</w:t>
      </w:r>
      <w:r w:rsidR="00046372">
        <w:rPr>
          <w:rFonts w:ascii="Times New Roman" w:hAnsi="Times New Roman"/>
          <w:color w:val="000000"/>
          <w:sz w:val="24"/>
          <w:szCs w:val="24"/>
        </w:rPr>
        <w:t xml:space="preserve"> </w:t>
      </w:r>
      <w:r>
        <w:rPr>
          <w:rFonts w:ascii="Times New Roman" w:hAnsi="Times New Roman"/>
          <w:color w:val="000000"/>
          <w:sz w:val="24"/>
          <w:szCs w:val="24"/>
        </w:rPr>
        <w:t>bütçe</w:t>
      </w:r>
      <w:r w:rsidR="00046372">
        <w:rPr>
          <w:rFonts w:ascii="Times New Roman" w:hAnsi="Times New Roman"/>
          <w:color w:val="000000"/>
          <w:sz w:val="24"/>
          <w:szCs w:val="24"/>
        </w:rPr>
        <w:t xml:space="preserve"> </w:t>
      </w:r>
      <w:r>
        <w:rPr>
          <w:rFonts w:ascii="Times New Roman" w:hAnsi="Times New Roman"/>
          <w:color w:val="000000"/>
          <w:sz w:val="24"/>
          <w:szCs w:val="24"/>
        </w:rPr>
        <w:t>içindeki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büyüklük</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durumuna</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göre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program</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ve</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faaliyetleri</w:t>
      </w:r>
      <w:r w:rsidR="00046372">
        <w:rPr>
          <w:rFonts w:ascii="Times New Roman" w:hAnsi="Times New Roman"/>
          <w:color w:val="000000"/>
          <w:sz w:val="24"/>
          <w:szCs w:val="24"/>
        </w:rPr>
        <w:t xml:space="preserve"> </w:t>
      </w:r>
      <w:r w:rsidRPr="00646C87">
        <w:rPr>
          <w:rFonts w:ascii="Times New Roman" w:hAnsi="Times New Roman"/>
          <w:color w:val="000000"/>
          <w:sz w:val="24"/>
          <w:szCs w:val="24"/>
        </w:rPr>
        <w:t>kullanabilir.</w:t>
      </w:r>
    </w:p>
    <w:p w14:paraId="2D0895CE" w14:textId="5220E1EE" w:rsidR="009B1D4F" w:rsidRDefault="009B1D4F" w:rsidP="001126FF">
      <w:pPr>
        <w:pStyle w:val="Balk3"/>
      </w:pPr>
      <w:r w:rsidRPr="009B1D4F">
        <w:rPr>
          <w:color w:val="000000"/>
        </w:rPr>
        <w:t>5.3.</w:t>
      </w:r>
      <w:r w:rsidR="000424F3">
        <w:rPr>
          <w:color w:val="000000"/>
        </w:rPr>
        <w:t>3</w:t>
      </w:r>
      <w:r w:rsidRPr="009B1D4F">
        <w:rPr>
          <w:color w:val="000000"/>
        </w:rPr>
        <w:t>.</w:t>
      </w:r>
      <w:r w:rsidR="00046372">
        <w:rPr>
          <w:color w:val="000000"/>
        </w:rPr>
        <w:t xml:space="preserve"> </w:t>
      </w:r>
      <w:r w:rsidRPr="009B1D4F">
        <w:t>Faaliyetlerin</w:t>
      </w:r>
      <w:r w:rsidR="00046372">
        <w:t xml:space="preserve"> </w:t>
      </w:r>
      <w:r w:rsidRPr="009B1D4F">
        <w:t>Ödenek</w:t>
      </w:r>
      <w:r w:rsidR="00046372">
        <w:t xml:space="preserve"> </w:t>
      </w:r>
      <w:r w:rsidRPr="009B1D4F">
        <w:t>İhtiyacının</w:t>
      </w:r>
      <w:r w:rsidR="00046372">
        <w:t xml:space="preserve"> </w:t>
      </w:r>
      <w:r w:rsidRPr="009B1D4F">
        <w:t>Tespiti</w:t>
      </w:r>
    </w:p>
    <w:p w14:paraId="1EAE7227" w14:textId="5AAEF2F8"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Faaliyetlerin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tespit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edilirken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planlanan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işlem</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süreçlere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nakdi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ödemeler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dikkate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alınacaktır.</w:t>
      </w:r>
    </w:p>
    <w:p w14:paraId="0ECDA72E" w14:textId="15A383AB"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maliyetinin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tespitinde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dönemi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esas</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alınacak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olup</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üç</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yıllık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tahmin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yapılacaktır.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Ayrıca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ilişkilendirilebilen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sabit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değişken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tüm</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harcamalar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dâhil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edilecektir.</w:t>
      </w:r>
    </w:p>
    <w:p w14:paraId="7826FB7F" w14:textId="30823591"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lastRenderedPageBreak/>
        <w:t>Faaliyetlerin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ihtiyacına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gerekçeler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örneğine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verilen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Gerekçesi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Formu”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gösterilecektir.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Söz</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konusu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formun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ilgili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idareler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tarafından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kullanılan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bütçe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sistemlerine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işlenmesi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gerekmektedir.</w:t>
      </w:r>
    </w:p>
    <w:p w14:paraId="607AF38F" w14:textId="57222F07"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Bu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formda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alan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“Yasal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Dayanak”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bölümüne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ilişkin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yasal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dayanaklar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mevzuat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adı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madde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numarasını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içerecek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şekilde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yazılacaktır.</w:t>
      </w:r>
    </w:p>
    <w:p w14:paraId="218665C6" w14:textId="212C49FE" w:rsidR="009B1D4F" w:rsidRP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“Gerekçe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Yürütülecek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bölümünde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nedeni,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yürütülmesinden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sağlanması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beklenen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faydalar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yapılacak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işlem</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süreçlere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kısaca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verilecektir.</w:t>
      </w:r>
    </w:p>
    <w:p w14:paraId="4AB7906A" w14:textId="65949054" w:rsidR="009B1D4F" w:rsidRDefault="009B1D4F" w:rsidP="00646C87">
      <w:pPr>
        <w:ind w:firstLine="708"/>
        <w:jc w:val="both"/>
        <w:rPr>
          <w:rFonts w:ascii="Times New Roman" w:hAnsi="Times New Roman"/>
          <w:color w:val="000000"/>
          <w:sz w:val="24"/>
          <w:szCs w:val="24"/>
        </w:rPr>
      </w:pPr>
      <w:r w:rsidRPr="009B1D4F">
        <w:rPr>
          <w:rFonts w:ascii="Times New Roman" w:hAnsi="Times New Roman"/>
          <w:color w:val="000000"/>
          <w:sz w:val="24"/>
          <w:szCs w:val="24"/>
        </w:rPr>
        <w:t>“Maliyet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Unsurları”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bölümünde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ise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yürütülmesi</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kapsamında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ortaya</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çıkabilecek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kalemlerine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yer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verilecektir.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Faaliyetin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ödenek</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ihtiyacı</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hesaplanırken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kullanılan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maliyet</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kalemlerinin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rakamsal/oransal</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değerlerinin</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neler</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olduğu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bu</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bölümde</w:t>
      </w:r>
      <w:r w:rsidR="00046372">
        <w:rPr>
          <w:rFonts w:ascii="Times New Roman" w:hAnsi="Times New Roman"/>
          <w:color w:val="000000"/>
          <w:sz w:val="24"/>
          <w:szCs w:val="24"/>
        </w:rPr>
        <w:t xml:space="preserve"> </w:t>
      </w:r>
      <w:r w:rsidRPr="009B1D4F">
        <w:rPr>
          <w:rFonts w:ascii="Times New Roman" w:hAnsi="Times New Roman"/>
          <w:color w:val="000000"/>
          <w:sz w:val="24"/>
          <w:szCs w:val="24"/>
        </w:rPr>
        <w:t>gösterilecektir.</w:t>
      </w:r>
    </w:p>
    <w:p w14:paraId="0F71CCCC" w14:textId="663410B2" w:rsidR="00347672" w:rsidRPr="009B1D4F" w:rsidRDefault="00347672" w:rsidP="00646C87">
      <w:pPr>
        <w:ind w:firstLine="708"/>
        <w:jc w:val="both"/>
        <w:rPr>
          <w:rFonts w:ascii="Times New Roman" w:hAnsi="Times New Roman"/>
          <w:color w:val="000000"/>
          <w:sz w:val="24"/>
          <w:szCs w:val="24"/>
        </w:rPr>
      </w:pPr>
      <w:r>
        <w:rPr>
          <w:rFonts w:ascii="Times New Roman" w:hAnsi="Times New Roman"/>
          <w:color w:val="000000"/>
          <w:sz w:val="24"/>
          <w:szCs w:val="24"/>
        </w:rPr>
        <w:t xml:space="preserve">İdareler </w:t>
      </w:r>
      <w:r w:rsidR="004679E8">
        <w:rPr>
          <w:rFonts w:ascii="Times New Roman" w:hAnsi="Times New Roman"/>
          <w:color w:val="000000"/>
          <w:sz w:val="24"/>
          <w:szCs w:val="24"/>
        </w:rPr>
        <w:t>teşkilatla</w:t>
      </w:r>
      <w:r w:rsidR="00B01BDA">
        <w:rPr>
          <w:rFonts w:ascii="Times New Roman" w:hAnsi="Times New Roman"/>
          <w:color w:val="000000"/>
          <w:sz w:val="24"/>
          <w:szCs w:val="24"/>
        </w:rPr>
        <w:t>rında</w:t>
      </w:r>
      <w:r w:rsidR="004679E8">
        <w:rPr>
          <w:rFonts w:ascii="Times New Roman" w:hAnsi="Times New Roman"/>
          <w:color w:val="000000"/>
          <w:sz w:val="24"/>
          <w:szCs w:val="24"/>
        </w:rPr>
        <w:t xml:space="preserve"> </w:t>
      </w:r>
      <w:r>
        <w:rPr>
          <w:rFonts w:ascii="Times New Roman" w:hAnsi="Times New Roman"/>
          <w:color w:val="000000"/>
          <w:sz w:val="24"/>
          <w:szCs w:val="24"/>
        </w:rPr>
        <w:t xml:space="preserve">yer alan her bir harcama birimi hizmet gerekçesi formu yerine “Faaliyet Gerekçesi </w:t>
      </w:r>
      <w:proofErr w:type="spellStart"/>
      <w:r>
        <w:rPr>
          <w:rFonts w:ascii="Times New Roman" w:hAnsi="Times New Roman"/>
          <w:color w:val="000000"/>
          <w:sz w:val="24"/>
          <w:szCs w:val="24"/>
        </w:rPr>
        <w:t>Formu”nu</w:t>
      </w:r>
      <w:proofErr w:type="spellEnd"/>
      <w:r>
        <w:rPr>
          <w:rFonts w:ascii="Times New Roman" w:hAnsi="Times New Roman"/>
          <w:color w:val="000000"/>
          <w:sz w:val="24"/>
          <w:szCs w:val="24"/>
        </w:rPr>
        <w:t xml:space="preserve"> dolduracaktır.</w:t>
      </w:r>
    </w:p>
    <w:tbl>
      <w:tblPr>
        <w:tblW w:w="0" w:type="auto"/>
        <w:tblCellMar>
          <w:left w:w="70" w:type="dxa"/>
          <w:right w:w="70" w:type="dxa"/>
        </w:tblCellMar>
        <w:tblLook w:val="04A0" w:firstRow="1" w:lastRow="0" w:firstColumn="1" w:lastColumn="0" w:noHBand="0" w:noVBand="1"/>
      </w:tblPr>
      <w:tblGrid>
        <w:gridCol w:w="2239"/>
        <w:gridCol w:w="869"/>
        <w:gridCol w:w="780"/>
        <w:gridCol w:w="869"/>
        <w:gridCol w:w="828"/>
        <w:gridCol w:w="549"/>
        <w:gridCol w:w="836"/>
        <w:gridCol w:w="726"/>
        <w:gridCol w:w="683"/>
        <w:gridCol w:w="683"/>
      </w:tblGrid>
      <w:tr w:rsidR="00776E4A" w:rsidRPr="00776E4A" w14:paraId="5EC71BB1" w14:textId="77777777" w:rsidTr="00776E4A">
        <w:trPr>
          <w:trHeight w:val="375"/>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31706" w14:textId="238B72DF"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FAALİYET</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GEREKÇESİ</w:t>
            </w:r>
          </w:p>
        </w:tc>
      </w:tr>
      <w:tr w:rsidR="00776E4A" w:rsidRPr="00776E4A" w14:paraId="5BFA7C85" w14:textId="77777777" w:rsidTr="00776E4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7E3F54" w14:textId="5700BC55"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İdare</w:t>
            </w:r>
            <w:r w:rsidR="00B01BDA">
              <w:rPr>
                <w:rFonts w:ascii="Times New Roman" w:eastAsia="Times New Roman" w:hAnsi="Times New Roman" w:cs="Times New Roman"/>
                <w:b/>
                <w:bCs/>
                <w:sz w:val="16"/>
                <w:szCs w:val="16"/>
                <w:lang w:eastAsia="tr-TR"/>
              </w:rPr>
              <w:t>/Birim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61502DD0" w14:textId="3622544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C8C7D21" w14:textId="77777777" w:rsidTr="00776E4A">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7F31A" w14:textId="167E2A91"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Program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0185FECC" w14:textId="36869F04"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BCBEA8B" w14:textId="77777777" w:rsidTr="00776E4A">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90421" w14:textId="292F8220"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Alt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Program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63101A40" w14:textId="74B75C22"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9D4042C" w14:textId="77777777" w:rsidTr="00776E4A">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F1BE32" w14:textId="5908605D"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Alt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Program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Hedefi</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4D1A6CFD" w14:textId="25E0FD03"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4F5B650" w14:textId="77777777" w:rsidTr="00776E4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0D2CB" w14:textId="012A7AC1"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Faaliyet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Adı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0B93822D" w14:textId="70E97AD0"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1DDB4B1C" w14:textId="77777777" w:rsidTr="00776E4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5FFD38" w14:textId="2098B574"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Yasal</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Dayanak</w:t>
            </w:r>
            <w:r w:rsidR="00046372">
              <w:rPr>
                <w:rFonts w:ascii="Times New Roman" w:eastAsia="Times New Roman" w:hAnsi="Times New Roman" w:cs="Times New Roman"/>
                <w:b/>
                <w:bCs/>
                <w:sz w:val="16"/>
                <w:szCs w:val="16"/>
                <w:lang w:eastAsia="tr-TR"/>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6A82253B" w14:textId="5193E512"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2B64557A" w14:textId="77777777" w:rsidTr="00776E4A">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DD42A0" w14:textId="34590612"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Gerekçe</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ve</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Yürütülecek</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İşler</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4351923F" w14:textId="0C24C9AE"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27B29E89" w14:textId="77777777" w:rsidTr="00776E4A">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2FFF6A" w14:textId="63A57C90" w:rsidR="00776E4A" w:rsidRPr="00776E4A" w:rsidRDefault="00776E4A" w:rsidP="00776E4A">
            <w:pPr>
              <w:spacing w:after="0" w:line="240" w:lineRule="auto"/>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Maliyet</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Unsurları</w:t>
            </w:r>
          </w:p>
        </w:tc>
        <w:tc>
          <w:tcPr>
            <w:tcW w:w="0" w:type="auto"/>
            <w:gridSpan w:val="9"/>
            <w:tcBorders>
              <w:top w:val="single" w:sz="4" w:space="0" w:color="auto"/>
              <w:left w:val="nil"/>
              <w:bottom w:val="single" w:sz="4" w:space="0" w:color="auto"/>
              <w:right w:val="single" w:sz="4" w:space="0" w:color="auto"/>
            </w:tcBorders>
            <w:shd w:val="clear" w:color="auto" w:fill="auto"/>
            <w:vAlign w:val="center"/>
            <w:hideMark/>
          </w:tcPr>
          <w:p w14:paraId="23665409" w14:textId="02572557" w:rsidR="00776E4A" w:rsidRPr="00776E4A" w:rsidRDefault="00046372" w:rsidP="00776E4A">
            <w:pPr>
              <w:spacing w:after="0" w:line="240" w:lineRule="auto"/>
              <w:jc w:val="both"/>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520251B8" w14:textId="77777777" w:rsidTr="00776E4A">
        <w:trPr>
          <w:trHeight w:val="37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A78A944" w14:textId="5F7FA120"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FAALİYETİN</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ÖDENEK</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İHTİYACI</w:t>
            </w:r>
          </w:p>
        </w:tc>
      </w:tr>
      <w:tr w:rsidR="00776E4A" w:rsidRPr="00776E4A" w14:paraId="2AB06F3D" w14:textId="77777777" w:rsidTr="00776E4A">
        <w:trPr>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05ECA4" w14:textId="671FF279"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Ekonomik</w:t>
            </w:r>
            <w:r w:rsidR="00046372">
              <w:rPr>
                <w:rFonts w:ascii="Times New Roman" w:eastAsia="Times New Roman" w:hAnsi="Times New Roman" w:cs="Times New Roman"/>
                <w:b/>
                <w:bCs/>
                <w:color w:val="000000"/>
                <w:sz w:val="16"/>
                <w:szCs w:val="16"/>
                <w:lang w:eastAsia="tr-TR"/>
              </w:rPr>
              <w:t xml:space="preserve"> </w:t>
            </w:r>
            <w:r w:rsidRPr="00776E4A">
              <w:rPr>
                <w:rFonts w:ascii="Times New Roman" w:eastAsia="Times New Roman" w:hAnsi="Times New Roman" w:cs="Times New Roman"/>
                <w:b/>
                <w:bCs/>
                <w:color w:val="000000"/>
                <w:sz w:val="16"/>
                <w:szCs w:val="16"/>
                <w:lang w:eastAsia="tr-TR"/>
              </w:rPr>
              <w:t>Ad</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541F88" w14:textId="3CE6D8A5"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202</w:t>
            </w:r>
            <w:r w:rsidR="008B5D7E">
              <w:rPr>
                <w:rFonts w:ascii="Times New Roman" w:eastAsia="Times New Roman" w:hAnsi="Times New Roman" w:cs="Times New Roman"/>
                <w:b/>
                <w:bCs/>
                <w:color w:val="000000"/>
                <w:sz w:val="16"/>
                <w:szCs w:val="16"/>
                <w:lang w:eastAsia="tr-TR"/>
              </w:rPr>
              <w:t>4</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A4A509E" w14:textId="092F4C4B"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037752" w14:textId="40B9C985"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2026</w:t>
            </w:r>
          </w:p>
        </w:tc>
        <w:tc>
          <w:tcPr>
            <w:tcW w:w="0" w:type="auto"/>
            <w:tcBorders>
              <w:top w:val="nil"/>
              <w:left w:val="nil"/>
              <w:bottom w:val="single" w:sz="4" w:space="0" w:color="auto"/>
              <w:right w:val="single" w:sz="4" w:space="0" w:color="auto"/>
            </w:tcBorders>
            <w:shd w:val="clear" w:color="auto" w:fill="auto"/>
            <w:vAlign w:val="center"/>
            <w:hideMark/>
          </w:tcPr>
          <w:p w14:paraId="200547ED" w14:textId="4EFA24FE"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2027</w:t>
            </w:r>
          </w:p>
        </w:tc>
        <w:tc>
          <w:tcPr>
            <w:tcW w:w="0" w:type="auto"/>
            <w:tcBorders>
              <w:top w:val="nil"/>
              <w:left w:val="nil"/>
              <w:bottom w:val="single" w:sz="4" w:space="0" w:color="auto"/>
              <w:right w:val="single" w:sz="4" w:space="0" w:color="auto"/>
            </w:tcBorders>
            <w:shd w:val="clear" w:color="auto" w:fill="auto"/>
            <w:vAlign w:val="center"/>
            <w:hideMark/>
          </w:tcPr>
          <w:p w14:paraId="05A51F5A" w14:textId="5C9E1355" w:rsidR="00776E4A" w:rsidRPr="00776E4A" w:rsidRDefault="008B5D7E" w:rsidP="00776E4A">
            <w:pPr>
              <w:spacing w:after="0" w:line="240" w:lineRule="auto"/>
              <w:jc w:val="center"/>
              <w:rPr>
                <w:rFonts w:ascii="Times New Roman" w:eastAsia="Times New Roman" w:hAnsi="Times New Roman" w:cs="Times New Roman"/>
                <w:b/>
                <w:bCs/>
                <w:color w:val="000000"/>
                <w:sz w:val="16"/>
                <w:szCs w:val="16"/>
                <w:lang w:eastAsia="tr-TR"/>
              </w:rPr>
            </w:pPr>
            <w:r>
              <w:rPr>
                <w:rFonts w:ascii="Times New Roman" w:eastAsia="Times New Roman" w:hAnsi="Times New Roman" w:cs="Times New Roman"/>
                <w:b/>
                <w:bCs/>
                <w:color w:val="000000"/>
                <w:sz w:val="16"/>
                <w:szCs w:val="16"/>
                <w:lang w:eastAsia="tr-TR"/>
              </w:rPr>
              <w:t>2028</w:t>
            </w:r>
          </w:p>
        </w:tc>
      </w:tr>
      <w:tr w:rsidR="00776E4A" w:rsidRPr="00776E4A" w14:paraId="19AB2274" w14:textId="77777777" w:rsidTr="00776E4A">
        <w:trPr>
          <w:trHeight w:val="1200"/>
        </w:trPr>
        <w:tc>
          <w:tcPr>
            <w:tcW w:w="0" w:type="auto"/>
            <w:vMerge/>
            <w:tcBorders>
              <w:top w:val="nil"/>
              <w:left w:val="single" w:sz="4" w:space="0" w:color="auto"/>
              <w:bottom w:val="single" w:sz="4" w:space="0" w:color="auto"/>
              <w:right w:val="single" w:sz="4" w:space="0" w:color="auto"/>
            </w:tcBorders>
            <w:vAlign w:val="center"/>
            <w:hideMark/>
          </w:tcPr>
          <w:p w14:paraId="4DA84772" w14:textId="77777777" w:rsidR="00776E4A" w:rsidRPr="00776E4A" w:rsidRDefault="00776E4A" w:rsidP="00776E4A">
            <w:pPr>
              <w:spacing w:after="0" w:line="240" w:lineRule="auto"/>
              <w:rPr>
                <w:rFonts w:ascii="Times New Roman" w:eastAsia="Times New Roman" w:hAnsi="Times New Roman" w:cs="Times New Roman"/>
                <w:b/>
                <w:bCs/>
                <w:color w:val="000000"/>
                <w:sz w:val="16"/>
                <w:szCs w:val="16"/>
                <w:lang w:eastAsia="tr-TR"/>
              </w:rPr>
            </w:pPr>
          </w:p>
        </w:tc>
        <w:tc>
          <w:tcPr>
            <w:tcW w:w="0" w:type="auto"/>
            <w:tcBorders>
              <w:top w:val="nil"/>
              <w:left w:val="nil"/>
              <w:bottom w:val="single" w:sz="4" w:space="0" w:color="auto"/>
              <w:right w:val="single" w:sz="4" w:space="0" w:color="auto"/>
            </w:tcBorders>
            <w:shd w:val="clear" w:color="auto" w:fill="auto"/>
            <w:vAlign w:val="center"/>
            <w:hideMark/>
          </w:tcPr>
          <w:p w14:paraId="4BC9BF29" w14:textId="2CDD58B8"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Başlangıç</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Ödeneği</w:t>
            </w:r>
          </w:p>
        </w:tc>
        <w:tc>
          <w:tcPr>
            <w:tcW w:w="0" w:type="auto"/>
            <w:tcBorders>
              <w:top w:val="nil"/>
              <w:left w:val="nil"/>
              <w:bottom w:val="single" w:sz="4" w:space="0" w:color="auto"/>
              <w:right w:val="single" w:sz="4" w:space="0" w:color="auto"/>
            </w:tcBorders>
            <w:shd w:val="clear" w:color="auto" w:fill="auto"/>
            <w:vAlign w:val="center"/>
            <w:hideMark/>
          </w:tcPr>
          <w:p w14:paraId="15B768DB"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Harcama</w:t>
            </w:r>
          </w:p>
        </w:tc>
        <w:tc>
          <w:tcPr>
            <w:tcW w:w="0" w:type="auto"/>
            <w:tcBorders>
              <w:top w:val="nil"/>
              <w:left w:val="nil"/>
              <w:bottom w:val="single" w:sz="4" w:space="0" w:color="auto"/>
              <w:right w:val="single" w:sz="4" w:space="0" w:color="auto"/>
            </w:tcBorders>
            <w:shd w:val="clear" w:color="auto" w:fill="auto"/>
            <w:vAlign w:val="center"/>
            <w:hideMark/>
          </w:tcPr>
          <w:p w14:paraId="383E4EAF" w14:textId="42C61496"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Başlangıç</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Ödeneği</w:t>
            </w:r>
          </w:p>
        </w:tc>
        <w:tc>
          <w:tcPr>
            <w:tcW w:w="0" w:type="auto"/>
            <w:tcBorders>
              <w:top w:val="nil"/>
              <w:left w:val="nil"/>
              <w:bottom w:val="single" w:sz="4" w:space="0" w:color="auto"/>
              <w:right w:val="single" w:sz="4" w:space="0" w:color="auto"/>
            </w:tcBorders>
            <w:shd w:val="clear" w:color="auto" w:fill="auto"/>
            <w:vAlign w:val="center"/>
            <w:hideMark/>
          </w:tcPr>
          <w:p w14:paraId="495D6119" w14:textId="4A0A3990"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Harcama</w:t>
            </w:r>
            <w:r w:rsidRPr="00776E4A">
              <w:rPr>
                <w:rFonts w:ascii="Times New Roman" w:eastAsia="Times New Roman" w:hAnsi="Times New Roman" w:cs="Times New Roman"/>
                <w:b/>
                <w:bCs/>
                <w:sz w:val="16"/>
                <w:szCs w:val="16"/>
                <w:lang w:eastAsia="tr-TR"/>
              </w:rPr>
              <w:br/>
              <w:t>(Haziran</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Sonu)</w:t>
            </w:r>
          </w:p>
        </w:tc>
        <w:tc>
          <w:tcPr>
            <w:tcW w:w="0" w:type="auto"/>
            <w:tcBorders>
              <w:top w:val="nil"/>
              <w:left w:val="nil"/>
              <w:bottom w:val="single" w:sz="4" w:space="0" w:color="auto"/>
              <w:right w:val="single" w:sz="4" w:space="0" w:color="auto"/>
            </w:tcBorders>
            <w:shd w:val="clear" w:color="auto" w:fill="auto"/>
            <w:vAlign w:val="center"/>
            <w:hideMark/>
          </w:tcPr>
          <w:p w14:paraId="1E62C78A"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Teklif</w:t>
            </w:r>
          </w:p>
        </w:tc>
        <w:tc>
          <w:tcPr>
            <w:tcW w:w="0" w:type="auto"/>
            <w:tcBorders>
              <w:top w:val="nil"/>
              <w:left w:val="nil"/>
              <w:bottom w:val="single" w:sz="4" w:space="0" w:color="auto"/>
              <w:right w:val="single" w:sz="4" w:space="0" w:color="auto"/>
            </w:tcBorders>
            <w:shd w:val="clear" w:color="auto" w:fill="auto"/>
            <w:vAlign w:val="center"/>
            <w:hideMark/>
          </w:tcPr>
          <w:p w14:paraId="4E8DA93C" w14:textId="3BCE9BAF"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Tavanı</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Aşan</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Ödenek</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Teklifi</w:t>
            </w:r>
          </w:p>
        </w:tc>
        <w:tc>
          <w:tcPr>
            <w:tcW w:w="0" w:type="auto"/>
            <w:tcBorders>
              <w:top w:val="nil"/>
              <w:left w:val="nil"/>
              <w:bottom w:val="single" w:sz="4" w:space="0" w:color="auto"/>
              <w:right w:val="single" w:sz="4" w:space="0" w:color="auto"/>
            </w:tcBorders>
            <w:shd w:val="clear" w:color="auto" w:fill="auto"/>
            <w:vAlign w:val="center"/>
            <w:hideMark/>
          </w:tcPr>
          <w:p w14:paraId="2BA2542A" w14:textId="65DBCFC2"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Toplam</w:t>
            </w:r>
            <w:r w:rsidR="00046372">
              <w:rPr>
                <w:rFonts w:ascii="Times New Roman" w:eastAsia="Times New Roman" w:hAnsi="Times New Roman" w:cs="Times New Roman"/>
                <w:b/>
                <w:bCs/>
                <w:sz w:val="16"/>
                <w:szCs w:val="16"/>
                <w:lang w:eastAsia="tr-TR"/>
              </w:rPr>
              <w:t xml:space="preserve"> </w:t>
            </w:r>
            <w:r w:rsidRPr="00776E4A">
              <w:rPr>
                <w:rFonts w:ascii="Times New Roman" w:eastAsia="Times New Roman" w:hAnsi="Times New Roman" w:cs="Times New Roman"/>
                <w:b/>
                <w:bCs/>
                <w:sz w:val="16"/>
                <w:szCs w:val="16"/>
                <w:lang w:eastAsia="tr-TR"/>
              </w:rPr>
              <w:t>Teklif</w:t>
            </w:r>
          </w:p>
        </w:tc>
        <w:tc>
          <w:tcPr>
            <w:tcW w:w="0" w:type="auto"/>
            <w:tcBorders>
              <w:top w:val="nil"/>
              <w:left w:val="nil"/>
              <w:bottom w:val="single" w:sz="4" w:space="0" w:color="auto"/>
              <w:right w:val="single" w:sz="4" w:space="0" w:color="auto"/>
            </w:tcBorders>
            <w:shd w:val="clear" w:color="auto" w:fill="auto"/>
            <w:vAlign w:val="center"/>
            <w:hideMark/>
          </w:tcPr>
          <w:p w14:paraId="0D83A248"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Tahmin</w:t>
            </w:r>
          </w:p>
        </w:tc>
        <w:tc>
          <w:tcPr>
            <w:tcW w:w="0" w:type="auto"/>
            <w:tcBorders>
              <w:top w:val="nil"/>
              <w:left w:val="nil"/>
              <w:bottom w:val="single" w:sz="4" w:space="0" w:color="auto"/>
              <w:right w:val="single" w:sz="4" w:space="0" w:color="auto"/>
            </w:tcBorders>
            <w:shd w:val="clear" w:color="auto" w:fill="auto"/>
            <w:vAlign w:val="center"/>
            <w:hideMark/>
          </w:tcPr>
          <w:p w14:paraId="0DF56187" w14:textId="77777777" w:rsidR="00776E4A" w:rsidRPr="00776E4A" w:rsidRDefault="00776E4A" w:rsidP="00776E4A">
            <w:pPr>
              <w:spacing w:after="0" w:line="240" w:lineRule="auto"/>
              <w:jc w:val="center"/>
              <w:rPr>
                <w:rFonts w:ascii="Times New Roman" w:eastAsia="Times New Roman" w:hAnsi="Times New Roman" w:cs="Times New Roman"/>
                <w:b/>
                <w:bCs/>
                <w:sz w:val="16"/>
                <w:szCs w:val="16"/>
                <w:lang w:eastAsia="tr-TR"/>
              </w:rPr>
            </w:pPr>
            <w:r w:rsidRPr="00776E4A">
              <w:rPr>
                <w:rFonts w:ascii="Times New Roman" w:eastAsia="Times New Roman" w:hAnsi="Times New Roman" w:cs="Times New Roman"/>
                <w:b/>
                <w:bCs/>
                <w:sz w:val="16"/>
                <w:szCs w:val="16"/>
                <w:lang w:eastAsia="tr-TR"/>
              </w:rPr>
              <w:t>Tahmin</w:t>
            </w:r>
          </w:p>
        </w:tc>
      </w:tr>
      <w:tr w:rsidR="00776E4A" w:rsidRPr="00776E4A" w14:paraId="6182179C"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558EA3" w14:textId="659EBCA7"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Personel</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4E4DDC87" w14:textId="59955A9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C1214AA" w14:textId="0969D2B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CAF8DA1" w14:textId="3AEA31D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5D94B74" w14:textId="02B3C48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C30859F" w14:textId="05EF325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C82EE91" w14:textId="6B4E780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607074B" w14:textId="29E4388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6AFA12F" w14:textId="69C96FC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AC77937" w14:textId="12986DC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0DF6735"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D09356"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Memurlar</w:t>
            </w:r>
          </w:p>
        </w:tc>
        <w:tc>
          <w:tcPr>
            <w:tcW w:w="0" w:type="auto"/>
            <w:tcBorders>
              <w:top w:val="nil"/>
              <w:left w:val="nil"/>
              <w:bottom w:val="single" w:sz="4" w:space="0" w:color="auto"/>
              <w:right w:val="single" w:sz="4" w:space="0" w:color="auto"/>
            </w:tcBorders>
            <w:shd w:val="clear" w:color="auto" w:fill="auto"/>
            <w:noWrap/>
            <w:vAlign w:val="bottom"/>
            <w:hideMark/>
          </w:tcPr>
          <w:p w14:paraId="1AB13804" w14:textId="630518A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BBEA8E7" w14:textId="1B9F509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C626946" w14:textId="32F1A98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66DADF2" w14:textId="69F6AE4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B6FF26" w14:textId="43C7E67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F670D4D" w14:textId="0E57C9F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F761B29" w14:textId="428F2E5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0FCEC15" w14:textId="7802055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1F9A298" w14:textId="4BC6A6A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A378129"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870265" w14:textId="2173C91A"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Sözleşmeli</w:t>
            </w:r>
            <w:r w:rsidR="00046372">
              <w:rPr>
                <w:rFonts w:ascii="Times New Roman" w:eastAsia="Times New Roman" w:hAnsi="Times New Roman" w:cs="Times New Roman"/>
                <w:i/>
                <w:iCs/>
                <w:sz w:val="16"/>
                <w:szCs w:val="16"/>
                <w:lang w:eastAsia="tr-TR"/>
              </w:rPr>
              <w:t xml:space="preserve"> </w:t>
            </w:r>
            <w:r w:rsidRPr="00776E4A">
              <w:rPr>
                <w:rFonts w:ascii="Times New Roman" w:eastAsia="Times New Roman" w:hAnsi="Times New Roman" w:cs="Times New Roman"/>
                <w:i/>
                <w:iCs/>
                <w:sz w:val="16"/>
                <w:szCs w:val="16"/>
                <w:lang w:eastAsia="tr-TR"/>
              </w:rPr>
              <w:t>Personel</w:t>
            </w:r>
          </w:p>
        </w:tc>
        <w:tc>
          <w:tcPr>
            <w:tcW w:w="0" w:type="auto"/>
            <w:tcBorders>
              <w:top w:val="nil"/>
              <w:left w:val="nil"/>
              <w:bottom w:val="single" w:sz="4" w:space="0" w:color="auto"/>
              <w:right w:val="single" w:sz="4" w:space="0" w:color="auto"/>
            </w:tcBorders>
            <w:shd w:val="clear" w:color="auto" w:fill="auto"/>
            <w:noWrap/>
            <w:vAlign w:val="bottom"/>
            <w:hideMark/>
          </w:tcPr>
          <w:p w14:paraId="7773A1A0" w14:textId="20EC4C2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A0C60AA" w14:textId="5CD5D68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7E51A6C" w14:textId="75AADA7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B3371B4" w14:textId="56D7F98A"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9E09BE" w14:textId="5D5B256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CE88188" w14:textId="48B2645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EBE317F" w14:textId="27BB570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17DAEFA" w14:textId="0F5E6B7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DAE7E7F" w14:textId="345D9C3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61D57FC"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62F67C"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w:t>
            </w:r>
          </w:p>
        </w:tc>
        <w:tc>
          <w:tcPr>
            <w:tcW w:w="0" w:type="auto"/>
            <w:tcBorders>
              <w:top w:val="nil"/>
              <w:left w:val="nil"/>
              <w:bottom w:val="single" w:sz="4" w:space="0" w:color="auto"/>
              <w:right w:val="single" w:sz="4" w:space="0" w:color="auto"/>
            </w:tcBorders>
            <w:shd w:val="clear" w:color="auto" w:fill="auto"/>
            <w:noWrap/>
            <w:vAlign w:val="bottom"/>
            <w:hideMark/>
          </w:tcPr>
          <w:p w14:paraId="7596BECC" w14:textId="30FC603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3228A73" w14:textId="5042FFE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F263ECF" w14:textId="5A6707D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9446DA9" w14:textId="08E2192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12F936F" w14:textId="5FB56D1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937D527" w14:textId="240DFE9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DF90C1D" w14:textId="7837EF0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652914C" w14:textId="6677588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89CE580" w14:textId="405FCD6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FDB4CAF" w14:textId="77777777" w:rsidTr="00776E4A">
        <w:trPr>
          <w:trHeight w:val="6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EC53B63" w14:textId="257E0E98"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Sosyal</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Güvenlik</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Kurumuna</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Devlet</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Primi</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3F83FA77" w14:textId="2E58E41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52C753B" w14:textId="268ABEF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59A35A5" w14:textId="57D5979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808D349" w14:textId="220999D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59E50EB" w14:textId="2052721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5930018" w14:textId="0B8B779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3775F74" w14:textId="3341F58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95AA9A" w14:textId="1371F16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9BE9808" w14:textId="2BE791D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D29E2D3"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19D75A"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Memurlar</w:t>
            </w:r>
          </w:p>
        </w:tc>
        <w:tc>
          <w:tcPr>
            <w:tcW w:w="0" w:type="auto"/>
            <w:tcBorders>
              <w:top w:val="nil"/>
              <w:left w:val="nil"/>
              <w:bottom w:val="single" w:sz="4" w:space="0" w:color="auto"/>
              <w:right w:val="single" w:sz="4" w:space="0" w:color="auto"/>
            </w:tcBorders>
            <w:shd w:val="clear" w:color="auto" w:fill="auto"/>
            <w:noWrap/>
            <w:vAlign w:val="bottom"/>
            <w:hideMark/>
          </w:tcPr>
          <w:p w14:paraId="49676240" w14:textId="1E0859F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E3100D4" w14:textId="5AF3E73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8F974BE" w14:textId="3EE4954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50091E9" w14:textId="3ACA202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1EA7F46" w14:textId="735E700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C215C00" w14:textId="7700D56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6D32EFC" w14:textId="0076F8B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EBE6239" w14:textId="41C9D93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8CAF51C" w14:textId="06827B7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2A62E6ED"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EFA692" w14:textId="297EE1DB"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Sözleşmeli</w:t>
            </w:r>
            <w:r w:rsidR="00046372">
              <w:rPr>
                <w:rFonts w:ascii="Times New Roman" w:eastAsia="Times New Roman" w:hAnsi="Times New Roman" w:cs="Times New Roman"/>
                <w:i/>
                <w:iCs/>
                <w:sz w:val="16"/>
                <w:szCs w:val="16"/>
                <w:lang w:eastAsia="tr-TR"/>
              </w:rPr>
              <w:t xml:space="preserve"> </w:t>
            </w:r>
            <w:r w:rsidRPr="00776E4A">
              <w:rPr>
                <w:rFonts w:ascii="Times New Roman" w:eastAsia="Times New Roman" w:hAnsi="Times New Roman" w:cs="Times New Roman"/>
                <w:i/>
                <w:iCs/>
                <w:sz w:val="16"/>
                <w:szCs w:val="16"/>
                <w:lang w:eastAsia="tr-TR"/>
              </w:rPr>
              <w:t>Personel</w:t>
            </w:r>
          </w:p>
        </w:tc>
        <w:tc>
          <w:tcPr>
            <w:tcW w:w="0" w:type="auto"/>
            <w:tcBorders>
              <w:top w:val="nil"/>
              <w:left w:val="nil"/>
              <w:bottom w:val="single" w:sz="4" w:space="0" w:color="auto"/>
              <w:right w:val="single" w:sz="4" w:space="0" w:color="auto"/>
            </w:tcBorders>
            <w:shd w:val="clear" w:color="auto" w:fill="auto"/>
            <w:noWrap/>
            <w:vAlign w:val="bottom"/>
            <w:hideMark/>
          </w:tcPr>
          <w:p w14:paraId="56D61ADC" w14:textId="5F19420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ED15272" w14:textId="0804248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F54C829" w14:textId="0E5F441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28FCAB4" w14:textId="2065C06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1600DF9" w14:textId="57ED532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D04ADDF" w14:textId="01911D7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78F287F" w14:textId="7D9460C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A113EF7" w14:textId="724024B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2A977BA" w14:textId="4632806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54A9BA3B"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41C919"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w:t>
            </w:r>
          </w:p>
        </w:tc>
        <w:tc>
          <w:tcPr>
            <w:tcW w:w="0" w:type="auto"/>
            <w:tcBorders>
              <w:top w:val="nil"/>
              <w:left w:val="nil"/>
              <w:bottom w:val="single" w:sz="4" w:space="0" w:color="auto"/>
              <w:right w:val="single" w:sz="4" w:space="0" w:color="auto"/>
            </w:tcBorders>
            <w:shd w:val="clear" w:color="auto" w:fill="auto"/>
            <w:noWrap/>
            <w:vAlign w:val="bottom"/>
            <w:hideMark/>
          </w:tcPr>
          <w:p w14:paraId="09CC8400" w14:textId="336D241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F0A528" w14:textId="40F1197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BFCA8FF" w14:textId="2EB5DEB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6EC4B0E" w14:textId="0A95AC0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2081AD9" w14:textId="05722D5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BFACA9B" w14:textId="635FC57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F3B52A1" w14:textId="5334D44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1DDDEC7" w14:textId="0A5DC87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7B84E89" w14:textId="09B5ABC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DEEEEE0"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5A48D2" w14:textId="6657F05D"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lastRenderedPageBreak/>
              <w:t>Mal</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ve</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Hizmet</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Alım</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38A85C88" w14:textId="48389B0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DF2A8BF" w14:textId="2C7E96E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1406AF9" w14:textId="0234DED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54A627" w14:textId="650A451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D76FBE2" w14:textId="30D2EAE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8AA0583" w14:textId="3FE5B65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DA24875" w14:textId="0066122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C2907E" w14:textId="28261D6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42DD91D" w14:textId="698D929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7FF5DA6"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4EC9D7"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Yolluklar</w:t>
            </w:r>
          </w:p>
        </w:tc>
        <w:tc>
          <w:tcPr>
            <w:tcW w:w="0" w:type="auto"/>
            <w:tcBorders>
              <w:top w:val="nil"/>
              <w:left w:val="nil"/>
              <w:bottom w:val="single" w:sz="4" w:space="0" w:color="auto"/>
              <w:right w:val="single" w:sz="4" w:space="0" w:color="auto"/>
            </w:tcBorders>
            <w:shd w:val="clear" w:color="auto" w:fill="auto"/>
            <w:noWrap/>
            <w:vAlign w:val="bottom"/>
            <w:hideMark/>
          </w:tcPr>
          <w:p w14:paraId="73A1F500" w14:textId="392262A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740EE2C" w14:textId="52619C2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0FDDA7E" w14:textId="58305A2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5B3B259" w14:textId="25A1FF9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9CDB800" w14:textId="0AEC8C9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418E221" w14:textId="4F21067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9A7F377" w14:textId="22653BC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B33F027" w14:textId="1B0F125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290CC6F" w14:textId="1696144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4324553"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B859EF" w14:textId="4B608F32"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Hizmet</w:t>
            </w:r>
            <w:r w:rsidR="00046372">
              <w:rPr>
                <w:rFonts w:ascii="Times New Roman" w:eastAsia="Times New Roman" w:hAnsi="Times New Roman" w:cs="Times New Roman"/>
                <w:i/>
                <w:iCs/>
                <w:sz w:val="16"/>
                <w:szCs w:val="16"/>
                <w:lang w:eastAsia="tr-TR"/>
              </w:rPr>
              <w:t xml:space="preserve"> </w:t>
            </w:r>
            <w:r w:rsidRPr="00776E4A">
              <w:rPr>
                <w:rFonts w:ascii="Times New Roman" w:eastAsia="Times New Roman" w:hAnsi="Times New Roman" w:cs="Times New Roman"/>
                <w:i/>
                <w:iCs/>
                <w:sz w:val="16"/>
                <w:szCs w:val="16"/>
                <w:lang w:eastAsia="tr-TR"/>
              </w:rPr>
              <w:t>Alımları</w:t>
            </w:r>
          </w:p>
        </w:tc>
        <w:tc>
          <w:tcPr>
            <w:tcW w:w="0" w:type="auto"/>
            <w:tcBorders>
              <w:top w:val="nil"/>
              <w:left w:val="nil"/>
              <w:bottom w:val="single" w:sz="4" w:space="0" w:color="auto"/>
              <w:right w:val="single" w:sz="4" w:space="0" w:color="auto"/>
            </w:tcBorders>
            <w:shd w:val="clear" w:color="auto" w:fill="auto"/>
            <w:noWrap/>
            <w:vAlign w:val="bottom"/>
            <w:hideMark/>
          </w:tcPr>
          <w:p w14:paraId="3D5F123D" w14:textId="1F9F3A2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34B7259" w14:textId="4B5CF5C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06E7F0D" w14:textId="4387DB2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A0CCA7A" w14:textId="112D6D5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7C06FFF" w14:textId="1AD560C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C9573D9" w14:textId="667D0DE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C8A24B2" w14:textId="651941E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AAEAAD6" w14:textId="6DDCC1F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9DCBC58" w14:textId="2037754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7747C577"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9A5454" w14:textId="77777777" w:rsidR="00776E4A" w:rsidRPr="00776E4A" w:rsidRDefault="00776E4A" w:rsidP="00776E4A">
            <w:pPr>
              <w:spacing w:after="0" w:line="240" w:lineRule="auto"/>
              <w:ind w:firstLineChars="200" w:firstLine="320"/>
              <w:rPr>
                <w:rFonts w:ascii="Times New Roman" w:eastAsia="Times New Roman" w:hAnsi="Times New Roman" w:cs="Times New Roman"/>
                <w:i/>
                <w:iCs/>
                <w:sz w:val="16"/>
                <w:szCs w:val="16"/>
                <w:lang w:eastAsia="tr-TR"/>
              </w:rPr>
            </w:pPr>
            <w:r w:rsidRPr="00776E4A">
              <w:rPr>
                <w:rFonts w:ascii="Times New Roman" w:eastAsia="Times New Roman" w:hAnsi="Times New Roman" w:cs="Times New Roman"/>
                <w:i/>
                <w:iCs/>
                <w:sz w:val="16"/>
                <w:szCs w:val="16"/>
                <w:lang w:eastAsia="tr-TR"/>
              </w:rPr>
              <w:t>…</w:t>
            </w:r>
          </w:p>
        </w:tc>
        <w:tc>
          <w:tcPr>
            <w:tcW w:w="0" w:type="auto"/>
            <w:tcBorders>
              <w:top w:val="nil"/>
              <w:left w:val="nil"/>
              <w:bottom w:val="single" w:sz="4" w:space="0" w:color="auto"/>
              <w:right w:val="single" w:sz="4" w:space="0" w:color="auto"/>
            </w:tcBorders>
            <w:shd w:val="clear" w:color="auto" w:fill="auto"/>
            <w:noWrap/>
            <w:vAlign w:val="bottom"/>
            <w:hideMark/>
          </w:tcPr>
          <w:p w14:paraId="46A1BF75" w14:textId="678332A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63AB409" w14:textId="27685A5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5199084" w14:textId="4182984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0C9EA39" w14:textId="5FEF1CC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D2B777A" w14:textId="406F378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7937D4E" w14:textId="1FE0ABA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03AE816" w14:textId="3B53916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EE66A28" w14:textId="0EA5F76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8837C63" w14:textId="4F87FA3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336E1FC5"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6F6ED4" w14:textId="4576888D"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Faiz</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28FB7397" w14:textId="083E962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18E20A6" w14:textId="6AB950C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487745E" w14:textId="15D62DA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B8821D9" w14:textId="52CEC11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0876AA8" w14:textId="6CB6B6B6"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6138D5E" w14:textId="7845A55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7231CEC" w14:textId="392556E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197868" w14:textId="0FBDFEF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12CEC33" w14:textId="2A47250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C3AFE3E"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C587BC" w14:textId="3E9C210D"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Cari</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Transferler</w:t>
            </w:r>
          </w:p>
        </w:tc>
        <w:tc>
          <w:tcPr>
            <w:tcW w:w="0" w:type="auto"/>
            <w:tcBorders>
              <w:top w:val="nil"/>
              <w:left w:val="nil"/>
              <w:bottom w:val="single" w:sz="4" w:space="0" w:color="auto"/>
              <w:right w:val="single" w:sz="4" w:space="0" w:color="auto"/>
            </w:tcBorders>
            <w:shd w:val="clear" w:color="auto" w:fill="auto"/>
            <w:noWrap/>
            <w:vAlign w:val="bottom"/>
            <w:hideMark/>
          </w:tcPr>
          <w:p w14:paraId="0EF4FAFF" w14:textId="2DD749D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74DD39A" w14:textId="74647D3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BB9DAA" w14:textId="0AD0A97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B9C5554" w14:textId="33DD3A8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78257CC" w14:textId="3014874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E6F169B" w14:textId="052BBD7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6C32EEC" w14:textId="4D6BD2E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8EBDBE3" w14:textId="0950B31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B5F9099" w14:textId="5CE57D6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11E4F8B8"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38875C" w14:textId="2A9C2E58"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Sermaye</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Giderleri</w:t>
            </w:r>
          </w:p>
        </w:tc>
        <w:tc>
          <w:tcPr>
            <w:tcW w:w="0" w:type="auto"/>
            <w:tcBorders>
              <w:top w:val="nil"/>
              <w:left w:val="nil"/>
              <w:bottom w:val="single" w:sz="4" w:space="0" w:color="auto"/>
              <w:right w:val="single" w:sz="4" w:space="0" w:color="auto"/>
            </w:tcBorders>
            <w:shd w:val="clear" w:color="auto" w:fill="auto"/>
            <w:noWrap/>
            <w:vAlign w:val="bottom"/>
            <w:hideMark/>
          </w:tcPr>
          <w:p w14:paraId="49ADB18F" w14:textId="658D39D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7818C53" w14:textId="5EF9B2A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FF109AB" w14:textId="41FD8BA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D0CC3D4" w14:textId="3BA2CA6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DC18CA1" w14:textId="4785E4C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3CFCEB" w14:textId="445BB90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FBF83BD" w14:textId="5062761A"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12D9E43" w14:textId="453E87D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E1D3773" w14:textId="5BB97B4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0E8C16FC"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265854" w14:textId="46D4F927"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Sermaye</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Transferleri</w:t>
            </w:r>
          </w:p>
        </w:tc>
        <w:tc>
          <w:tcPr>
            <w:tcW w:w="0" w:type="auto"/>
            <w:tcBorders>
              <w:top w:val="nil"/>
              <w:left w:val="nil"/>
              <w:bottom w:val="single" w:sz="4" w:space="0" w:color="auto"/>
              <w:right w:val="single" w:sz="4" w:space="0" w:color="auto"/>
            </w:tcBorders>
            <w:shd w:val="clear" w:color="auto" w:fill="auto"/>
            <w:noWrap/>
            <w:vAlign w:val="bottom"/>
            <w:hideMark/>
          </w:tcPr>
          <w:p w14:paraId="12174BCF" w14:textId="59EB2B6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2C40E01" w14:textId="697EFD6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65A12FB" w14:textId="1D21CC8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897001F" w14:textId="10713A8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3EC9668" w14:textId="3C8C38CB"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652D1E6" w14:textId="3EBFC73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24B2E4A" w14:textId="4C38556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3B762C" w14:textId="27CF3AC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312CB0" w14:textId="46025868"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5851F0EB"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F5A7A1E" w14:textId="06E79A44" w:rsidR="00776E4A" w:rsidRPr="00776E4A" w:rsidRDefault="00776E4A" w:rsidP="00776E4A">
            <w:pPr>
              <w:spacing w:after="0" w:line="240" w:lineRule="auto"/>
              <w:rPr>
                <w:rFonts w:ascii="Times New Roman" w:eastAsia="Times New Roman" w:hAnsi="Times New Roman" w:cs="Times New Roman"/>
                <w:sz w:val="16"/>
                <w:szCs w:val="16"/>
                <w:lang w:eastAsia="tr-TR"/>
              </w:rPr>
            </w:pPr>
            <w:r w:rsidRPr="00776E4A">
              <w:rPr>
                <w:rFonts w:ascii="Times New Roman" w:eastAsia="Times New Roman" w:hAnsi="Times New Roman" w:cs="Times New Roman"/>
                <w:sz w:val="16"/>
                <w:szCs w:val="16"/>
                <w:lang w:eastAsia="tr-TR"/>
              </w:rPr>
              <w:t>Borç</w:t>
            </w:r>
            <w:r w:rsidR="00046372">
              <w:rPr>
                <w:rFonts w:ascii="Times New Roman" w:eastAsia="Times New Roman" w:hAnsi="Times New Roman" w:cs="Times New Roman"/>
                <w:sz w:val="16"/>
                <w:szCs w:val="16"/>
                <w:lang w:eastAsia="tr-TR"/>
              </w:rPr>
              <w:t xml:space="preserve"> </w:t>
            </w:r>
            <w:r w:rsidRPr="00776E4A">
              <w:rPr>
                <w:rFonts w:ascii="Times New Roman" w:eastAsia="Times New Roman" w:hAnsi="Times New Roman" w:cs="Times New Roman"/>
                <w:sz w:val="16"/>
                <w:szCs w:val="16"/>
                <w:lang w:eastAsia="tr-TR"/>
              </w:rPr>
              <w:t>Verme</w:t>
            </w:r>
          </w:p>
        </w:tc>
        <w:tc>
          <w:tcPr>
            <w:tcW w:w="0" w:type="auto"/>
            <w:tcBorders>
              <w:top w:val="nil"/>
              <w:left w:val="nil"/>
              <w:bottom w:val="single" w:sz="4" w:space="0" w:color="auto"/>
              <w:right w:val="single" w:sz="4" w:space="0" w:color="auto"/>
            </w:tcBorders>
            <w:shd w:val="clear" w:color="auto" w:fill="auto"/>
            <w:noWrap/>
            <w:vAlign w:val="bottom"/>
            <w:hideMark/>
          </w:tcPr>
          <w:p w14:paraId="3D0BB00F" w14:textId="27A6AA4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46DFD27" w14:textId="0D18CA51"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A958282" w14:textId="7149684A"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4BC77B1" w14:textId="4299A142"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D487932" w14:textId="25ABF01D"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05E6056" w14:textId="0C44701E"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FA28FBF" w14:textId="38CA50A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A715752" w14:textId="58CA0650"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2FC2D4" w14:textId="7C7B674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r w:rsidR="00776E4A" w:rsidRPr="00776E4A" w14:paraId="6A996DE6" w14:textId="77777777" w:rsidTr="00776E4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944029" w14:textId="77777777" w:rsidR="00776E4A" w:rsidRPr="00776E4A" w:rsidRDefault="00776E4A" w:rsidP="00776E4A">
            <w:pPr>
              <w:spacing w:after="0" w:line="240" w:lineRule="auto"/>
              <w:jc w:val="center"/>
              <w:rPr>
                <w:rFonts w:ascii="Times New Roman" w:eastAsia="Times New Roman" w:hAnsi="Times New Roman" w:cs="Times New Roman"/>
                <w:b/>
                <w:bCs/>
                <w:color w:val="000000"/>
                <w:sz w:val="16"/>
                <w:szCs w:val="16"/>
                <w:lang w:eastAsia="tr-TR"/>
              </w:rPr>
            </w:pPr>
            <w:r w:rsidRPr="00776E4A">
              <w:rPr>
                <w:rFonts w:ascii="Times New Roman" w:eastAsia="Times New Roman" w:hAnsi="Times New Roman" w:cs="Times New Roman"/>
                <w:b/>
                <w:bCs/>
                <w:color w:val="000000"/>
                <w:sz w:val="16"/>
                <w:szCs w:val="16"/>
                <w:lang w:eastAsia="tr-TR"/>
              </w:rPr>
              <w:t>TOPLAM</w:t>
            </w:r>
          </w:p>
        </w:tc>
        <w:tc>
          <w:tcPr>
            <w:tcW w:w="0" w:type="auto"/>
            <w:tcBorders>
              <w:top w:val="nil"/>
              <w:left w:val="nil"/>
              <w:bottom w:val="single" w:sz="4" w:space="0" w:color="auto"/>
              <w:right w:val="single" w:sz="4" w:space="0" w:color="auto"/>
            </w:tcBorders>
            <w:shd w:val="clear" w:color="auto" w:fill="auto"/>
            <w:noWrap/>
            <w:vAlign w:val="bottom"/>
            <w:hideMark/>
          </w:tcPr>
          <w:p w14:paraId="046E481B" w14:textId="1194688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5D0D3CE" w14:textId="47445F5F"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75A4ED2" w14:textId="4851CB84"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E8E7E9F" w14:textId="6C9BCD95"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B9C534F" w14:textId="71B88E3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734C45C" w14:textId="165AF9C9"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E5DBBEA" w14:textId="55A92773"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CFEC637" w14:textId="2C42F71C"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5070D63" w14:textId="70C7BD57" w:rsidR="00776E4A" w:rsidRPr="00776E4A" w:rsidRDefault="00046372" w:rsidP="00776E4A">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p>
        </w:tc>
      </w:tr>
    </w:tbl>
    <w:p w14:paraId="5B433C63" w14:textId="548998E8" w:rsidR="009B1D4F" w:rsidRDefault="009B1D4F" w:rsidP="00646C87">
      <w:pPr>
        <w:ind w:firstLine="708"/>
        <w:jc w:val="both"/>
        <w:rPr>
          <w:rFonts w:ascii="Times New Roman" w:hAnsi="Times New Roman" w:cs="Times New Roman"/>
          <w:b/>
          <w:bCs/>
          <w:sz w:val="24"/>
          <w:szCs w:val="24"/>
        </w:rPr>
      </w:pPr>
    </w:p>
    <w:p w14:paraId="3DBBDF69" w14:textId="7D28BE49" w:rsidR="00F82771" w:rsidRDefault="00F82771" w:rsidP="00F82771">
      <w:pPr>
        <w:pStyle w:val="Balk3"/>
      </w:pPr>
      <w:bookmarkStart w:id="37" w:name="_Toc188887249"/>
      <w:r>
        <w:rPr>
          <w:rFonts w:cs="Times New Roman"/>
          <w:bCs/>
          <w:szCs w:val="24"/>
        </w:rPr>
        <w:t>5.</w:t>
      </w:r>
      <w:r w:rsidR="001126FF">
        <w:rPr>
          <w:rFonts w:cs="Times New Roman"/>
          <w:bCs/>
          <w:szCs w:val="24"/>
        </w:rPr>
        <w:t>3</w:t>
      </w:r>
      <w:r>
        <w:rPr>
          <w:rFonts w:cs="Times New Roman"/>
          <w:bCs/>
          <w:szCs w:val="24"/>
        </w:rPr>
        <w:t>.4.</w:t>
      </w:r>
      <w:r w:rsidR="00046372">
        <w:rPr>
          <w:rFonts w:cs="Times New Roman"/>
          <w:bCs/>
          <w:szCs w:val="24"/>
        </w:rPr>
        <w:t xml:space="preserve"> </w:t>
      </w:r>
      <w:r>
        <w:t>Program</w:t>
      </w:r>
      <w:r w:rsidR="00046372">
        <w:t xml:space="preserve"> </w:t>
      </w:r>
      <w:r>
        <w:t>Dışı</w:t>
      </w:r>
      <w:r w:rsidR="00046372">
        <w:t xml:space="preserve"> </w:t>
      </w:r>
      <w:r>
        <w:t>Giderler</w:t>
      </w:r>
      <w:bookmarkEnd w:id="37"/>
    </w:p>
    <w:p w14:paraId="32F7CA65" w14:textId="687F2D82" w:rsidR="00F82771" w:rsidRPr="00BA0563" w:rsidRDefault="00046372" w:rsidP="00BA0563">
      <w:pPr>
        <w:ind w:firstLine="708"/>
        <w:jc w:val="both"/>
        <w:rPr>
          <w:rFonts w:ascii="Times New Roman" w:hAnsi="Times New Roman"/>
          <w:color w:val="000000"/>
          <w:sz w:val="24"/>
          <w:szCs w:val="24"/>
        </w:rPr>
      </w:pPr>
      <w:r w:rsidRPr="00BA0563">
        <w:rPr>
          <w:rFonts w:ascii="Times New Roman" w:hAnsi="Times New Roman"/>
          <w:color w:val="000000"/>
          <w:sz w:val="24"/>
          <w:szCs w:val="24"/>
        </w:rPr>
        <w:t>İdarelerin görev alanına giren konulara ilişkin faaliyetlerinin programlarla ilişkilendirilmesi esastır. Bu çerçevede idarelerin görev alanlarıyla ilişkisi kurulabilen ve merkezi yönetim kapsamı dışındaki idarelere, hane halkına, firmalara, fonlara, özel hesaplara, kamu kurumu niteliğindeki meslek kuruluşlarına aktarılan kaynakların da amacı dikkate alınarak programlarla ilişkilendirilmesi gerekmektedir. İlgili programların performans bilgisi oluşturulurken bu kaynaklar da dikkate alınacak olup söz konusu performans bilgisi kaynağı aktaran idarenin bütçe teklifinde yer alacaktır.</w:t>
      </w:r>
    </w:p>
    <w:p w14:paraId="6AD29C4E" w14:textId="40D895F2" w:rsidR="00046372" w:rsidRPr="00BA0563" w:rsidRDefault="00046372" w:rsidP="00BA0563">
      <w:pPr>
        <w:spacing w:after="0" w:line="240" w:lineRule="auto"/>
        <w:ind w:firstLine="708"/>
        <w:jc w:val="both"/>
        <w:rPr>
          <w:rFonts w:ascii="Times New Roman" w:hAnsi="Times New Roman"/>
          <w:color w:val="000000"/>
          <w:sz w:val="24"/>
          <w:szCs w:val="24"/>
        </w:rPr>
      </w:pPr>
      <w:r w:rsidRPr="00BA0563">
        <w:rPr>
          <w:rFonts w:ascii="Times New Roman" w:hAnsi="Times New Roman"/>
          <w:color w:val="000000"/>
          <w:sz w:val="24"/>
          <w:szCs w:val="24"/>
        </w:rPr>
        <w:t xml:space="preserve">Diğer taraftan belediye, bağlı idare ve birlik bütçesinin mevcut yapısı incelendiğinde, idarelerin doğrudan görev alanına girmemekle birlikte ilgili mevzuatı gereğince veya yerleşik teamüller nedeniyle aktarılan kaynaklar bulunduğu görülmektedir. Örneğin kalkınma ajanslarına aktarılan paylar, birlik payları, 6546 </w:t>
      </w:r>
      <w:r w:rsidR="00FA5290">
        <w:rPr>
          <w:rFonts w:ascii="Times New Roman" w:hAnsi="Times New Roman"/>
          <w:color w:val="000000"/>
          <w:sz w:val="24"/>
          <w:szCs w:val="24"/>
        </w:rPr>
        <w:t>s</w:t>
      </w:r>
      <w:r w:rsidRPr="00BA0563">
        <w:rPr>
          <w:rFonts w:ascii="Times New Roman" w:hAnsi="Times New Roman"/>
          <w:color w:val="000000"/>
          <w:sz w:val="24"/>
          <w:szCs w:val="24"/>
        </w:rPr>
        <w:t xml:space="preserve">ayılı Kanun Gereğince Çanakkale Savaşları Gelibolu Tarihi Alan Başkanlığına Verilen Paylar, Kapadokya Alan Başkanlığına Verilen Paylar, Verem Savaş Derneğine Verilen Paylar gibi kaynaklar ilgili programla ilişkilendirilecek diğer örnekler olarak sıralanabilir. </w:t>
      </w:r>
      <w:r w:rsidR="003F5341">
        <w:rPr>
          <w:rFonts w:ascii="Times New Roman" w:hAnsi="Times New Roman"/>
          <w:color w:val="000000"/>
          <w:sz w:val="24"/>
          <w:szCs w:val="24"/>
        </w:rPr>
        <w:t>Bunların dışında</w:t>
      </w:r>
      <w:r w:rsidRPr="00BA0563">
        <w:rPr>
          <w:rFonts w:ascii="Times New Roman" w:hAnsi="Times New Roman"/>
          <w:color w:val="000000"/>
          <w:sz w:val="24"/>
          <w:szCs w:val="24"/>
        </w:rPr>
        <w:t xml:space="preserve"> sahipsiz hayvanlara ilişkin bir birliğin olması durumunda söz konusu birliğe aktarılacak paylar ilgili program ve faaliyette izlenecektir.</w:t>
      </w:r>
    </w:p>
    <w:p w14:paraId="391483B6" w14:textId="5FB50EB1" w:rsidR="003F5341" w:rsidRDefault="00046372" w:rsidP="003F5341">
      <w:pPr>
        <w:spacing w:after="0" w:line="240" w:lineRule="auto"/>
        <w:jc w:val="both"/>
        <w:rPr>
          <w:rFonts w:ascii="Times New Roman" w:hAnsi="Times New Roman"/>
          <w:color w:val="000000"/>
          <w:sz w:val="24"/>
          <w:szCs w:val="24"/>
        </w:rPr>
      </w:pPr>
      <w:r w:rsidRPr="00BA0563">
        <w:rPr>
          <w:rFonts w:ascii="Times New Roman" w:hAnsi="Times New Roman"/>
          <w:color w:val="000000"/>
          <w:sz w:val="24"/>
          <w:szCs w:val="24"/>
        </w:rPr>
        <w:tab/>
        <w:t xml:space="preserve">Söz konusu kaynaklar da kaynağın aktarılmasındaki amaç dikkate alınarak ilgili programlar kapsamında değerlendirilecektir. Bu kapsamda bazı birim bütçelerinde, birimlerin görev alanlarıyla doğrudan ilişkilendirilemeyen program, alt program ve faaliyetlere yer verilmesi zarureti doğmuştur. Bu durum program bütçe sisteminin idari teşkilat yapısından ziyade kamu hizmetlerinin sunulma amaçlarını esas alması nedeniyle ortaya çıkmaktadır. Söz konusu programlara ve alt programlara yönelik performans bilgisi, ödeneğin yer aldığı birim bütçesinde değil ilgili programın koordinasyonundan sorumlu birimin bütçe teklifinde yer alacaktır. Örneğin bir ilde sahipsiz hayvanlara ilişkin bir birliğin olması durumunda bu birliğe aktarılması gereken payın veterinerlik işleri ile ilgili birimden </w:t>
      </w:r>
      <w:r w:rsidR="003F5341">
        <w:rPr>
          <w:rFonts w:ascii="Times New Roman" w:hAnsi="Times New Roman"/>
          <w:color w:val="000000"/>
          <w:sz w:val="24"/>
          <w:szCs w:val="24"/>
        </w:rPr>
        <w:t>yapılması</w:t>
      </w:r>
      <w:r w:rsidRPr="00BA0563">
        <w:rPr>
          <w:rFonts w:ascii="Times New Roman" w:hAnsi="Times New Roman"/>
          <w:color w:val="000000"/>
          <w:sz w:val="24"/>
          <w:szCs w:val="24"/>
        </w:rPr>
        <w:t xml:space="preserve"> </w:t>
      </w:r>
      <w:r w:rsidR="00FD7D2F" w:rsidRPr="00BA0563">
        <w:rPr>
          <w:rFonts w:ascii="Times New Roman" w:hAnsi="Times New Roman"/>
          <w:color w:val="000000"/>
          <w:sz w:val="24"/>
          <w:szCs w:val="24"/>
        </w:rPr>
        <w:t xml:space="preserve">tabiidir. </w:t>
      </w:r>
      <w:r w:rsidR="0056145A" w:rsidRPr="00BA0563">
        <w:rPr>
          <w:rFonts w:ascii="Times New Roman" w:hAnsi="Times New Roman"/>
          <w:color w:val="000000"/>
          <w:sz w:val="24"/>
          <w:szCs w:val="24"/>
        </w:rPr>
        <w:t>Ancak sahipsiz</w:t>
      </w:r>
      <w:r w:rsidR="003F5341" w:rsidRPr="00BA0563">
        <w:rPr>
          <w:rFonts w:ascii="Times New Roman" w:hAnsi="Times New Roman"/>
          <w:color w:val="000000"/>
          <w:sz w:val="24"/>
          <w:szCs w:val="24"/>
        </w:rPr>
        <w:t xml:space="preserve"> hayvanlara ilişkin birliğin olması</w:t>
      </w:r>
      <w:r w:rsidR="003F5341">
        <w:rPr>
          <w:rFonts w:ascii="Times New Roman" w:hAnsi="Times New Roman"/>
          <w:color w:val="000000"/>
          <w:sz w:val="24"/>
          <w:szCs w:val="24"/>
        </w:rPr>
        <w:t xml:space="preserve"> ve bu birliğe pay aktarılması gerekiyor olmasına </w:t>
      </w:r>
      <w:r w:rsidR="0056145A">
        <w:rPr>
          <w:rFonts w:ascii="Times New Roman" w:hAnsi="Times New Roman"/>
          <w:color w:val="000000"/>
          <w:sz w:val="24"/>
          <w:szCs w:val="24"/>
        </w:rPr>
        <w:t xml:space="preserve">rağmen </w:t>
      </w:r>
      <w:r w:rsidR="0056145A" w:rsidRPr="00BA0563">
        <w:rPr>
          <w:rFonts w:ascii="Times New Roman" w:hAnsi="Times New Roman"/>
          <w:color w:val="000000"/>
          <w:sz w:val="24"/>
          <w:szCs w:val="24"/>
        </w:rPr>
        <w:t>ilgili</w:t>
      </w:r>
      <w:r w:rsidR="003F5341" w:rsidRPr="00BA0563">
        <w:rPr>
          <w:rFonts w:ascii="Times New Roman" w:hAnsi="Times New Roman"/>
          <w:color w:val="000000"/>
          <w:sz w:val="24"/>
          <w:szCs w:val="24"/>
        </w:rPr>
        <w:t xml:space="preserve"> idarede </w:t>
      </w:r>
      <w:r w:rsidR="003F5341">
        <w:rPr>
          <w:rFonts w:ascii="Times New Roman" w:hAnsi="Times New Roman"/>
          <w:color w:val="000000"/>
          <w:sz w:val="24"/>
          <w:szCs w:val="24"/>
        </w:rPr>
        <w:t xml:space="preserve">veterinerlik işleri ile ilgili birimin </w:t>
      </w:r>
      <w:r w:rsidR="003F5341" w:rsidRPr="00BA0563">
        <w:rPr>
          <w:rFonts w:ascii="Times New Roman" w:hAnsi="Times New Roman"/>
          <w:color w:val="000000"/>
          <w:sz w:val="24"/>
          <w:szCs w:val="24"/>
        </w:rPr>
        <w:t xml:space="preserve">kurulmamış olması durumunda </w:t>
      </w:r>
      <w:r w:rsidR="003F5341">
        <w:rPr>
          <w:rFonts w:ascii="Times New Roman" w:hAnsi="Times New Roman"/>
          <w:color w:val="000000"/>
          <w:sz w:val="24"/>
          <w:szCs w:val="24"/>
        </w:rPr>
        <w:t xml:space="preserve">söz konusu pay </w:t>
      </w:r>
      <w:r w:rsidR="003F5341" w:rsidRPr="00BA0563">
        <w:rPr>
          <w:rFonts w:ascii="Times New Roman" w:hAnsi="Times New Roman"/>
          <w:color w:val="000000"/>
          <w:sz w:val="24"/>
          <w:szCs w:val="24"/>
        </w:rPr>
        <w:t>mali hizmetler ya da strateji birimlerinden aktarılabilir ve ilgili programla ilişkisi kurulabilir.</w:t>
      </w:r>
    </w:p>
    <w:p w14:paraId="39D414C4" w14:textId="79D1C02D" w:rsidR="00BA0563" w:rsidRDefault="0056145A" w:rsidP="003F534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İ</w:t>
      </w:r>
      <w:r w:rsidR="00BA0563" w:rsidRPr="00BA0563">
        <w:rPr>
          <w:rFonts w:ascii="Times New Roman" w:hAnsi="Times New Roman"/>
          <w:color w:val="000000"/>
          <w:sz w:val="24"/>
          <w:szCs w:val="24"/>
        </w:rPr>
        <w:t>dare bütçesin</w:t>
      </w:r>
      <w:r w:rsidR="00BA0563">
        <w:rPr>
          <w:rFonts w:ascii="Times New Roman" w:hAnsi="Times New Roman"/>
          <w:color w:val="000000"/>
          <w:sz w:val="24"/>
          <w:szCs w:val="24"/>
        </w:rPr>
        <w:t>d</w:t>
      </w:r>
      <w:r w:rsidR="00BA0563" w:rsidRPr="00BA0563">
        <w:rPr>
          <w:rFonts w:ascii="Times New Roman" w:hAnsi="Times New Roman"/>
          <w:color w:val="000000"/>
          <w:sz w:val="24"/>
          <w:szCs w:val="24"/>
        </w:rPr>
        <w:t>e</w:t>
      </w:r>
      <w:r w:rsidR="00BA0563">
        <w:rPr>
          <w:rFonts w:ascii="Times New Roman" w:hAnsi="Times New Roman"/>
          <w:color w:val="000000"/>
          <w:sz w:val="24"/>
          <w:szCs w:val="24"/>
        </w:rPr>
        <w:t xml:space="preserve"> yer alan</w:t>
      </w:r>
      <w:r w:rsidR="00BA0563" w:rsidRPr="00BA0563">
        <w:rPr>
          <w:rFonts w:ascii="Times New Roman" w:hAnsi="Times New Roman"/>
          <w:color w:val="000000"/>
          <w:sz w:val="24"/>
          <w:szCs w:val="24"/>
        </w:rPr>
        <w:t xml:space="preserve"> toplam ödenek; programlar dâhilindeki giderler, yönetim ve destek programında yer alan giderler ile program dışı giderlere ilişkin ödeneklerin toplamına eşit olmalıdır.</w:t>
      </w:r>
    </w:p>
    <w:p w14:paraId="489B2884" w14:textId="7E9BAD76" w:rsidR="00046372" w:rsidRDefault="007D0A17" w:rsidP="00DF4031">
      <w:pPr>
        <w:spacing w:after="0" w:line="240" w:lineRule="auto"/>
        <w:ind w:firstLine="708"/>
        <w:jc w:val="both"/>
      </w:pPr>
      <w:r>
        <w:rPr>
          <w:rFonts w:ascii="Times New Roman" w:hAnsi="Times New Roman"/>
          <w:color w:val="000000"/>
          <w:sz w:val="24"/>
          <w:szCs w:val="24"/>
        </w:rPr>
        <w:lastRenderedPageBreak/>
        <w:t xml:space="preserve">Bu kapsamda merkezi yönetim bütçesi hazırlanırken program dışı giderlere ilişkin tanımlama mevcut iken belediye, bağlı idare ve birliklerde program dışı giderler kaleminin </w:t>
      </w:r>
      <w:r w:rsidR="00DF4031">
        <w:rPr>
          <w:rFonts w:ascii="Times New Roman" w:hAnsi="Times New Roman"/>
          <w:color w:val="000000"/>
          <w:sz w:val="24"/>
          <w:szCs w:val="24"/>
        </w:rPr>
        <w:t>yedek ödeneklere ilişkin alt programı kullanılmalıdır.</w:t>
      </w:r>
      <w:r w:rsidR="00DF4031">
        <w:t xml:space="preserve"> </w:t>
      </w:r>
    </w:p>
    <w:p w14:paraId="11704A4F" w14:textId="1BDF7CD0" w:rsidR="00086904" w:rsidRDefault="00086904" w:rsidP="00046372">
      <w:pPr>
        <w:ind w:firstLine="708"/>
      </w:pPr>
    </w:p>
    <w:p w14:paraId="67C3EF4F" w14:textId="3FE8D703" w:rsidR="00086904" w:rsidRDefault="00086904" w:rsidP="00046372">
      <w:pPr>
        <w:ind w:firstLine="708"/>
      </w:pPr>
    </w:p>
    <w:p w14:paraId="628D6F58" w14:textId="66F57A54" w:rsidR="004309D7" w:rsidRDefault="004309D7" w:rsidP="00046372">
      <w:pPr>
        <w:ind w:firstLine="708"/>
      </w:pPr>
    </w:p>
    <w:p w14:paraId="7262CFEA" w14:textId="53CF3752" w:rsidR="004309D7" w:rsidRDefault="004309D7" w:rsidP="00046372">
      <w:pPr>
        <w:ind w:firstLine="708"/>
      </w:pPr>
    </w:p>
    <w:p w14:paraId="4F8A339B" w14:textId="03EAB3F4" w:rsidR="004309D7" w:rsidRDefault="004309D7" w:rsidP="00046372">
      <w:pPr>
        <w:ind w:firstLine="708"/>
      </w:pPr>
    </w:p>
    <w:p w14:paraId="5E0647AB" w14:textId="31F85585" w:rsidR="004309D7" w:rsidRDefault="004309D7" w:rsidP="00046372">
      <w:pPr>
        <w:ind w:firstLine="708"/>
      </w:pPr>
    </w:p>
    <w:p w14:paraId="1EF5A676" w14:textId="50FFB9DC" w:rsidR="004309D7" w:rsidRDefault="004309D7" w:rsidP="00046372">
      <w:pPr>
        <w:ind w:firstLine="708"/>
      </w:pPr>
    </w:p>
    <w:p w14:paraId="7D8A0136" w14:textId="7EC674E1" w:rsidR="004309D7" w:rsidRDefault="004309D7" w:rsidP="00046372">
      <w:pPr>
        <w:ind w:firstLine="708"/>
      </w:pPr>
    </w:p>
    <w:p w14:paraId="1E7EE9BB" w14:textId="05D96681" w:rsidR="0056145A" w:rsidRDefault="0056145A" w:rsidP="00046372">
      <w:pPr>
        <w:ind w:firstLine="708"/>
      </w:pPr>
    </w:p>
    <w:p w14:paraId="003E25DA" w14:textId="77777777" w:rsidR="0056145A" w:rsidRDefault="0056145A" w:rsidP="00046372">
      <w:pPr>
        <w:ind w:firstLine="708"/>
      </w:pPr>
    </w:p>
    <w:p w14:paraId="48543712" w14:textId="61D18667" w:rsidR="004309D7" w:rsidRDefault="004309D7" w:rsidP="00046372">
      <w:pPr>
        <w:ind w:firstLine="708"/>
      </w:pPr>
    </w:p>
    <w:p w14:paraId="3E1E0798" w14:textId="21161475" w:rsidR="004309D7" w:rsidRDefault="004309D7" w:rsidP="00046372">
      <w:pPr>
        <w:ind w:firstLine="708"/>
      </w:pPr>
    </w:p>
    <w:p w14:paraId="671B95DB" w14:textId="2850EC18" w:rsidR="004309D7" w:rsidRDefault="004309D7" w:rsidP="00046372">
      <w:pPr>
        <w:ind w:firstLine="708"/>
      </w:pPr>
    </w:p>
    <w:p w14:paraId="437E2006" w14:textId="77777777" w:rsidR="004309D7" w:rsidRDefault="004309D7" w:rsidP="00046372">
      <w:pPr>
        <w:ind w:firstLine="708"/>
      </w:pPr>
    </w:p>
    <w:p w14:paraId="2051D365" w14:textId="7E279FC8" w:rsidR="002A4ED0" w:rsidRDefault="002A4ED0" w:rsidP="00046372">
      <w:pPr>
        <w:ind w:firstLine="708"/>
      </w:pPr>
    </w:p>
    <w:p w14:paraId="1763961A" w14:textId="77777777" w:rsidR="002A4ED0" w:rsidRPr="00F82771" w:rsidRDefault="002A4ED0" w:rsidP="002A4ED0">
      <w:pPr>
        <w:ind w:firstLine="708"/>
      </w:pPr>
      <w:r w:rsidRPr="00086904">
        <w:rPr>
          <w:noProof/>
          <w:lang w:eastAsia="tr-TR"/>
        </w:rPr>
        <mc:AlternateContent>
          <mc:Choice Requires="wps">
            <w:drawing>
              <wp:anchor distT="0" distB="0" distL="114300" distR="114300" simplePos="0" relativeHeight="251669504" behindDoc="0" locked="0" layoutInCell="1" allowOverlap="1" wp14:anchorId="62822FF2" wp14:editId="37764236">
                <wp:simplePos x="0" y="0"/>
                <wp:positionH relativeFrom="column">
                  <wp:posOffset>-623569</wp:posOffset>
                </wp:positionH>
                <wp:positionV relativeFrom="paragraph">
                  <wp:posOffset>433705</wp:posOffset>
                </wp:positionV>
                <wp:extent cx="1200150" cy="6285230"/>
                <wp:effectExtent l="0" t="0" r="19050" b="20320"/>
                <wp:wrapNone/>
                <wp:docPr id="7" name="Dikdörtgen 3"/>
                <wp:cNvGraphicFramePr/>
                <a:graphic xmlns:a="http://schemas.openxmlformats.org/drawingml/2006/main">
                  <a:graphicData uri="http://schemas.microsoft.com/office/word/2010/wordprocessingShape">
                    <wps:wsp>
                      <wps:cNvSpPr/>
                      <wps:spPr>
                        <a:xfrm>
                          <a:off x="0" y="0"/>
                          <a:ext cx="1200150" cy="628523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509E2C1"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TOPLAM ÖDENEK (1000 TL)</w:t>
                            </w:r>
                          </w:p>
                        </w:txbxContent>
                      </wps:txbx>
                      <wps:bodyPr wrap="square" rtlCol="0" anchor="ctr"/>
                    </wps:wsp>
                  </a:graphicData>
                </a:graphic>
                <wp14:sizeRelH relativeFrom="margin">
                  <wp14:pctWidth>0</wp14:pctWidth>
                </wp14:sizeRelH>
              </wp:anchor>
            </w:drawing>
          </mc:Choice>
          <mc:Fallback>
            <w:pict>
              <v:rect w14:anchorId="62822FF2" id="_x0000_s1032" style="position:absolute;left:0;text-align:left;margin-left:-49.1pt;margin-top:34.15pt;width:94.5pt;height:494.9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" fillcolor="#a50e82 [3205]" strokecolor="#520740 [1605]" strokeweight="1.25pt">
                <v:stroke endcap="round"/>
                <v:textbox>
                  <w:txbxContent>
                    <w:p w14:paraId="1509E2C1"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TOPLAM ÖDENEK (1000 TL)</w:t>
                      </w:r>
                    </w:p>
                  </w:txbxContent>
                </v:textbox>
              </v:rect>
            </w:pict>
          </mc:Fallback>
        </mc:AlternateContent>
      </w:r>
      <w:r w:rsidRPr="00086904">
        <w:rPr>
          <w:noProof/>
          <w:lang w:eastAsia="tr-TR"/>
        </w:rPr>
        <mc:AlternateContent>
          <mc:Choice Requires="wps">
            <w:drawing>
              <wp:anchor distT="0" distB="0" distL="114300" distR="114300" simplePos="0" relativeHeight="251674624" behindDoc="0" locked="0" layoutInCell="1" allowOverlap="1" wp14:anchorId="4ED6EFA7" wp14:editId="26B4B1EF">
                <wp:simplePos x="0" y="0"/>
                <wp:positionH relativeFrom="column">
                  <wp:posOffset>657225</wp:posOffset>
                </wp:positionH>
                <wp:positionV relativeFrom="paragraph">
                  <wp:posOffset>5891530</wp:posOffset>
                </wp:positionV>
                <wp:extent cx="995680" cy="567690"/>
                <wp:effectExtent l="0" t="19050" r="33020" b="41910"/>
                <wp:wrapNone/>
                <wp:docPr id="11" name="Ok: Sağ 8"/>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type w14:anchorId="47FE6A1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8" o:spid="_x0000_s1026" type="#_x0000_t13" style="position:absolute;margin-left:51.75pt;margin-top:463.9pt;width:78.4pt;height:44.7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3600" behindDoc="0" locked="0" layoutInCell="1" allowOverlap="1" wp14:anchorId="7D1AF69C" wp14:editId="0E73C83E">
                <wp:simplePos x="0" y="0"/>
                <wp:positionH relativeFrom="column">
                  <wp:posOffset>614680</wp:posOffset>
                </wp:positionH>
                <wp:positionV relativeFrom="paragraph">
                  <wp:posOffset>4367530</wp:posOffset>
                </wp:positionV>
                <wp:extent cx="995680" cy="567690"/>
                <wp:effectExtent l="0" t="19050" r="33020" b="41910"/>
                <wp:wrapNone/>
                <wp:docPr id="10" name="Ok: Sağ 7"/>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522384DD" id="Ok: Sağ 7" o:spid="_x0000_s1026" type="#_x0000_t13" style="position:absolute;margin-left:48.4pt;margin-top:343.9pt;width:78.4pt;height:44.7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2576" behindDoc="0" locked="0" layoutInCell="1" allowOverlap="1" wp14:anchorId="0AD5B8E2" wp14:editId="44227F15">
                <wp:simplePos x="0" y="0"/>
                <wp:positionH relativeFrom="column">
                  <wp:posOffset>586105</wp:posOffset>
                </wp:positionH>
                <wp:positionV relativeFrom="paragraph">
                  <wp:posOffset>3083560</wp:posOffset>
                </wp:positionV>
                <wp:extent cx="995680" cy="567690"/>
                <wp:effectExtent l="0" t="19050" r="33020" b="41910"/>
                <wp:wrapNone/>
                <wp:docPr id="9" name="Ok: Sağ 6"/>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6026EF2F" id="Ok: Sağ 6" o:spid="_x0000_s1026" type="#_x0000_t13" style="position:absolute;margin-left:46.15pt;margin-top:242.8pt;width:78.4pt;height:44.7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1552" behindDoc="0" locked="0" layoutInCell="1" allowOverlap="1" wp14:anchorId="7A721F51" wp14:editId="07286CB3">
                <wp:simplePos x="0" y="0"/>
                <wp:positionH relativeFrom="column">
                  <wp:posOffset>600075</wp:posOffset>
                </wp:positionH>
                <wp:positionV relativeFrom="paragraph">
                  <wp:posOffset>1818640</wp:posOffset>
                </wp:positionV>
                <wp:extent cx="995680" cy="567690"/>
                <wp:effectExtent l="0" t="19050" r="33020" b="41910"/>
                <wp:wrapNone/>
                <wp:docPr id="6" name="Ok: Sağ 5">
                  <a:extLst xmlns:a="http://schemas.openxmlformats.org/drawingml/2006/main">
                    <a:ext uri="{FF2B5EF4-FFF2-40B4-BE49-F238E27FC236}">
                      <a16:creationId xmlns:a16="http://schemas.microsoft.com/office/drawing/2014/main" id="{95702F7D-E2C8-4530-9A89-360A658899BD}"/>
                    </a:ext>
                  </a:extLst>
                </wp:docPr>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778123D1" id="Ok: Sağ 5" o:spid="_x0000_s1026" type="#_x0000_t13" style="position:absolute;margin-left:47.25pt;margin-top:143.2pt;width:78.4pt;height:44.7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0528" behindDoc="0" locked="0" layoutInCell="1" allowOverlap="1" wp14:anchorId="34DED5B0" wp14:editId="63B87F6D">
                <wp:simplePos x="0" y="0"/>
                <wp:positionH relativeFrom="column">
                  <wp:posOffset>600075</wp:posOffset>
                </wp:positionH>
                <wp:positionV relativeFrom="paragraph">
                  <wp:posOffset>685165</wp:posOffset>
                </wp:positionV>
                <wp:extent cx="995680" cy="567690"/>
                <wp:effectExtent l="0" t="19050" r="33020" b="41910"/>
                <wp:wrapNone/>
                <wp:docPr id="8" name="Ok: Sağ 4"/>
                <wp:cNvGraphicFramePr/>
                <a:graphic xmlns:a="http://schemas.openxmlformats.org/drawingml/2006/main">
                  <a:graphicData uri="http://schemas.microsoft.com/office/word/2010/wordprocessingShape">
                    <wps:wsp>
                      <wps:cNvSpPr/>
                      <wps:spPr>
                        <a:xfrm>
                          <a:off x="0" y="0"/>
                          <a:ext cx="995680" cy="567690"/>
                        </a:xfrm>
                        <a:prstGeom prst="rightArrow">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anchor>
            </w:drawing>
          </mc:Choice>
          <mc:Fallback>
            <w:pict>
              <v:shape w14:anchorId="0D420683" id="Ok: Sağ 4" o:spid="_x0000_s1026" type="#_x0000_t13" style="position:absolute;margin-left:47.25pt;margin-top:53.95pt;width:78.4pt;height:44.7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" adj="15442" fillcolor="#92d050" strokecolor="#021730 [1604]" strokeweight="1.25pt">
                <v:stroke endcap="round"/>
              </v:shape>
            </w:pict>
          </mc:Fallback>
        </mc:AlternateContent>
      </w:r>
      <w:r w:rsidRPr="00086904">
        <w:rPr>
          <w:noProof/>
          <w:lang w:eastAsia="tr-TR"/>
        </w:rPr>
        <mc:AlternateContent>
          <mc:Choice Requires="wps">
            <w:drawing>
              <wp:anchor distT="0" distB="0" distL="114300" distR="114300" simplePos="0" relativeHeight="251675648" behindDoc="0" locked="0" layoutInCell="1" allowOverlap="1" wp14:anchorId="37FD652B" wp14:editId="0F1F0408">
                <wp:simplePos x="0" y="0"/>
                <wp:positionH relativeFrom="column">
                  <wp:posOffset>1567180</wp:posOffset>
                </wp:positionH>
                <wp:positionV relativeFrom="paragraph">
                  <wp:posOffset>443230</wp:posOffset>
                </wp:positionV>
                <wp:extent cx="1976755" cy="1038225"/>
                <wp:effectExtent l="0" t="0" r="23495" b="28575"/>
                <wp:wrapNone/>
                <wp:docPr id="12" name="Dikdörtgen 9"/>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4CCC6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1 </w:t>
                            </w:r>
                          </w:p>
                          <w:p w14:paraId="184A3E12"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350 TL</w:t>
                            </w:r>
                          </w:p>
                        </w:txbxContent>
                      </wps:txbx>
                      <wps:bodyPr wrap="square" rtlCol="0" anchor="ctr"/>
                    </wps:wsp>
                  </a:graphicData>
                </a:graphic>
                <wp14:sizeRelH relativeFrom="margin">
                  <wp14:pctWidth>0</wp14:pctWidth>
                </wp14:sizeRelH>
              </wp:anchor>
            </w:drawing>
          </mc:Choice>
          <mc:Fallback>
            <w:pict>
              <v:rect w14:anchorId="37FD652B" id="Dikdörtgen 9" o:spid="_x0000_s1033" style="position:absolute;left:0;text-align:left;margin-left:123.4pt;margin-top:34.9pt;width:155.65pt;height:81.7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" fillcolor="#167af3 [1940]" strokecolor="#021730 [1604]" strokeweight="1.25pt">
                <v:stroke endcap="round"/>
                <v:textbox>
                  <w:txbxContent>
                    <w:p w14:paraId="374CCC6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1 </w:t>
                      </w:r>
                    </w:p>
                    <w:p w14:paraId="184A3E12"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350 TL</w:t>
                      </w:r>
                    </w:p>
                  </w:txbxContent>
                </v:textbox>
              </v:rect>
            </w:pict>
          </mc:Fallback>
        </mc:AlternateContent>
      </w:r>
      <w:r w:rsidRPr="00086904">
        <w:rPr>
          <w:noProof/>
          <w:lang w:eastAsia="tr-TR"/>
        </w:rPr>
        <mc:AlternateContent>
          <mc:Choice Requires="wps">
            <w:drawing>
              <wp:anchor distT="0" distB="0" distL="114300" distR="114300" simplePos="0" relativeHeight="251676672" behindDoc="0" locked="0" layoutInCell="1" allowOverlap="1" wp14:anchorId="33EA5F7A" wp14:editId="415DAA7B">
                <wp:simplePos x="0" y="0"/>
                <wp:positionH relativeFrom="column">
                  <wp:posOffset>1595755</wp:posOffset>
                </wp:positionH>
                <wp:positionV relativeFrom="paragraph">
                  <wp:posOffset>1586230</wp:posOffset>
                </wp:positionV>
                <wp:extent cx="1976755" cy="1038225"/>
                <wp:effectExtent l="0" t="0" r="23495" b="28575"/>
                <wp:wrapNone/>
                <wp:docPr id="13" name="Dikdörtgen 10"/>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3C0A4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2 </w:t>
                            </w:r>
                          </w:p>
                          <w:p w14:paraId="616372E0"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300 TL</w:t>
                            </w:r>
                          </w:p>
                        </w:txbxContent>
                      </wps:txbx>
                      <wps:bodyPr wrap="square" rtlCol="0" anchor="ctr"/>
                    </wps:wsp>
                  </a:graphicData>
                </a:graphic>
                <wp14:sizeRelH relativeFrom="margin">
                  <wp14:pctWidth>0</wp14:pctWidth>
                </wp14:sizeRelH>
              </wp:anchor>
            </w:drawing>
          </mc:Choice>
          <mc:Fallback>
            <w:pict>
              <v:rect w14:anchorId="33EA5F7A" id="Dikdörtgen 10" o:spid="_x0000_s1034" style="position:absolute;left:0;text-align:left;margin-left:125.65pt;margin-top:124.9pt;width:155.65pt;height:81.7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" fillcolor="#167af3 [1940]" strokecolor="#021730 [1604]" strokeweight="1.25pt">
                <v:stroke endcap="round"/>
                <v:textbox>
                  <w:txbxContent>
                    <w:p w14:paraId="733C0A4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2 </w:t>
                      </w:r>
                    </w:p>
                    <w:p w14:paraId="616372E0"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300 TL</w:t>
                      </w:r>
                    </w:p>
                  </w:txbxContent>
                </v:textbox>
              </v:rect>
            </w:pict>
          </mc:Fallback>
        </mc:AlternateContent>
      </w:r>
      <w:r w:rsidRPr="00086904">
        <w:rPr>
          <w:noProof/>
          <w:lang w:eastAsia="tr-TR"/>
        </w:rPr>
        <mc:AlternateContent>
          <mc:Choice Requires="wps">
            <w:drawing>
              <wp:anchor distT="0" distB="0" distL="114300" distR="114300" simplePos="0" relativeHeight="251677696" behindDoc="0" locked="0" layoutInCell="1" allowOverlap="1" wp14:anchorId="4161FE62" wp14:editId="6768DD4D">
                <wp:simplePos x="0" y="0"/>
                <wp:positionH relativeFrom="column">
                  <wp:posOffset>1562735</wp:posOffset>
                </wp:positionH>
                <wp:positionV relativeFrom="paragraph">
                  <wp:posOffset>2861945</wp:posOffset>
                </wp:positionV>
                <wp:extent cx="2038350" cy="1038225"/>
                <wp:effectExtent l="0" t="0" r="19050" b="28575"/>
                <wp:wrapNone/>
                <wp:docPr id="14" name="Dikdörtgen 11"/>
                <wp:cNvGraphicFramePr/>
                <a:graphic xmlns:a="http://schemas.openxmlformats.org/drawingml/2006/main">
                  <a:graphicData uri="http://schemas.microsoft.com/office/word/2010/wordprocessingShape">
                    <wps:wsp>
                      <wps:cNvSpPr/>
                      <wps:spPr>
                        <a:xfrm>
                          <a:off x="0" y="0"/>
                          <a:ext cx="2038350"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3AEBF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3 </w:t>
                            </w:r>
                          </w:p>
                          <w:p w14:paraId="527C495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100 TL</w:t>
                            </w:r>
                          </w:p>
                        </w:txbxContent>
                      </wps:txbx>
                      <wps:bodyPr wrap="square" rtlCol="0" anchor="ctr"/>
                    </wps:wsp>
                  </a:graphicData>
                </a:graphic>
                <wp14:sizeRelH relativeFrom="margin">
                  <wp14:pctWidth>0</wp14:pctWidth>
                </wp14:sizeRelH>
              </wp:anchor>
            </w:drawing>
          </mc:Choice>
          <mc:Fallback>
            <w:pict>
              <v:rect w14:anchorId="4161FE62" id="Dikdörtgen 11" o:spid="_x0000_s1035" style="position:absolute;left:0;text-align:left;margin-left:123.05pt;margin-top:225.35pt;width:160.5pt;height:81.7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" fillcolor="#167af3 [1940]" strokecolor="#021730 [1604]" strokeweight="1.25pt">
                <v:stroke endcap="round"/>
                <v:textbox>
                  <w:txbxContent>
                    <w:p w14:paraId="3F3AEBF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Program 3 </w:t>
                      </w:r>
                    </w:p>
                    <w:p w14:paraId="527C495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100 TL</w:t>
                      </w:r>
                    </w:p>
                  </w:txbxContent>
                </v:textbox>
              </v:rect>
            </w:pict>
          </mc:Fallback>
        </mc:AlternateContent>
      </w:r>
      <w:r w:rsidRPr="00086904">
        <w:rPr>
          <w:noProof/>
          <w:lang w:eastAsia="tr-TR"/>
        </w:rPr>
        <mc:AlternateContent>
          <mc:Choice Requires="wps">
            <w:drawing>
              <wp:anchor distT="0" distB="0" distL="114300" distR="114300" simplePos="0" relativeHeight="251679744" behindDoc="0" locked="0" layoutInCell="1" allowOverlap="1" wp14:anchorId="3CFEBBCC" wp14:editId="13775F5F">
                <wp:simplePos x="0" y="0"/>
                <wp:positionH relativeFrom="column">
                  <wp:posOffset>1652905</wp:posOffset>
                </wp:positionH>
                <wp:positionV relativeFrom="paragraph">
                  <wp:posOffset>5615305</wp:posOffset>
                </wp:positionV>
                <wp:extent cx="1976755" cy="1038225"/>
                <wp:effectExtent l="0" t="0" r="23495" b="28575"/>
                <wp:wrapNone/>
                <wp:docPr id="16" name="Dikdörtgen 13"/>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164ED3"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Program Dışı Giderler 150 TL</w:t>
                            </w:r>
                          </w:p>
                        </w:txbxContent>
                      </wps:txbx>
                      <wps:bodyPr wrap="square" rtlCol="0" anchor="ctr"/>
                    </wps:wsp>
                  </a:graphicData>
                </a:graphic>
                <wp14:sizeRelH relativeFrom="margin">
                  <wp14:pctWidth>0</wp14:pctWidth>
                </wp14:sizeRelH>
              </wp:anchor>
            </w:drawing>
          </mc:Choice>
          <mc:Fallback>
            <w:pict>
              <v:rect w14:anchorId="3CFEBBCC" id="Dikdörtgen 13" o:spid="_x0000_s1036" style="position:absolute;left:0;text-align:left;margin-left:130.15pt;margin-top:442.15pt;width:155.65pt;height:81.7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" fillcolor="#167af3 [1940]" strokecolor="#021730 [1604]" strokeweight="1.25pt">
                <v:stroke endcap="round"/>
                <v:textbox>
                  <w:txbxContent>
                    <w:p w14:paraId="05164ED3"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Program Dışı Giderler 150 TL</w:t>
                      </w:r>
                    </w:p>
                  </w:txbxContent>
                </v:textbox>
              </v:rect>
            </w:pict>
          </mc:Fallback>
        </mc:AlternateContent>
      </w:r>
      <w:r w:rsidRPr="00086904">
        <w:rPr>
          <w:noProof/>
          <w:lang w:eastAsia="tr-TR"/>
        </w:rPr>
        <mc:AlternateContent>
          <mc:Choice Requires="wps">
            <w:drawing>
              <wp:anchor distT="0" distB="0" distL="114300" distR="114300" simplePos="0" relativeHeight="251678720" behindDoc="0" locked="0" layoutInCell="1" allowOverlap="1" wp14:anchorId="65928651" wp14:editId="4137C437">
                <wp:simplePos x="0" y="0"/>
                <wp:positionH relativeFrom="column">
                  <wp:posOffset>1624330</wp:posOffset>
                </wp:positionH>
                <wp:positionV relativeFrom="paragraph">
                  <wp:posOffset>4129405</wp:posOffset>
                </wp:positionV>
                <wp:extent cx="1976755" cy="1038225"/>
                <wp:effectExtent l="0" t="0" r="23495" b="28575"/>
                <wp:wrapNone/>
                <wp:docPr id="15" name="Dikdörtgen 12"/>
                <wp:cNvGraphicFramePr/>
                <a:graphic xmlns:a="http://schemas.openxmlformats.org/drawingml/2006/main">
                  <a:graphicData uri="http://schemas.microsoft.com/office/word/2010/wordprocessingShape">
                    <wps:wsp>
                      <wps:cNvSpPr/>
                      <wps:spPr>
                        <a:xfrm>
                          <a:off x="0" y="0"/>
                          <a:ext cx="1976755" cy="103822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DA9B51"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Yönetim ve Destek Programı </w:t>
                            </w:r>
                          </w:p>
                          <w:p w14:paraId="348541C7"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wps:txbx>
                      <wps:bodyPr wrap="square" rtlCol="0" anchor="ctr"/>
                    </wps:wsp>
                  </a:graphicData>
                </a:graphic>
                <wp14:sizeRelH relativeFrom="margin">
                  <wp14:pctWidth>0</wp14:pctWidth>
                </wp14:sizeRelH>
              </wp:anchor>
            </w:drawing>
          </mc:Choice>
          <mc:Fallback>
            <w:pict>
              <v:rect w14:anchorId="65928651" id="Dikdörtgen 12" o:spid="_x0000_s1037" style="position:absolute;left:0;text-align:left;margin-left:127.9pt;margin-top:325.15pt;width:155.65pt;height:81.7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" fillcolor="#167af3 [1940]" strokecolor="#021730 [1604]" strokeweight="1.25pt">
                <v:stroke endcap="round"/>
                <v:textbox>
                  <w:txbxContent>
                    <w:p w14:paraId="43DA9B51"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Yönetim ve Destek Programı </w:t>
                      </w:r>
                    </w:p>
                    <w:p w14:paraId="348541C7"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v:textbox>
              </v:rect>
            </w:pict>
          </mc:Fallback>
        </mc:AlternateContent>
      </w:r>
      <w:r w:rsidRPr="00086904">
        <w:rPr>
          <w:noProof/>
          <w:lang w:eastAsia="tr-TR"/>
        </w:rPr>
        <mc:AlternateContent>
          <mc:Choice Requires="wps">
            <w:drawing>
              <wp:anchor distT="0" distB="0" distL="114300" distR="114300" simplePos="0" relativeHeight="251680768" behindDoc="0" locked="0" layoutInCell="1" allowOverlap="1" wp14:anchorId="136F5650" wp14:editId="314EF6DB">
                <wp:simplePos x="0" y="0"/>
                <wp:positionH relativeFrom="column">
                  <wp:posOffset>3446780</wp:posOffset>
                </wp:positionH>
                <wp:positionV relativeFrom="paragraph">
                  <wp:posOffset>575945</wp:posOffset>
                </wp:positionV>
                <wp:extent cx="901700" cy="212725"/>
                <wp:effectExtent l="0" t="57150" r="0" b="34925"/>
                <wp:wrapNone/>
                <wp:docPr id="17" name="Düz Ok Bağlayıcısı 15"/>
                <wp:cNvGraphicFramePr/>
                <a:graphic xmlns:a="http://schemas.openxmlformats.org/drawingml/2006/main">
                  <a:graphicData uri="http://schemas.microsoft.com/office/word/2010/wordprocessingShape">
                    <wps:wsp>
                      <wps:cNvCnPr/>
                      <wps:spPr>
                        <a:xfrm flipV="1">
                          <a:off x="0" y="0"/>
                          <a:ext cx="901700" cy="212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7E9BEB9" id="_x0000_t32" coordsize="21600,21600" o:spt="32" o:oned="t" path="m,l21600,21600e" filled="f">
                <v:path arrowok="t" fillok="f" o:connecttype="none"/>
                <o:lock v:ext="edit" shapetype="t"/>
              </v:shapetype>
              <v:shape id="Düz Ok Bağlayıcısı 15" o:spid="_x0000_s1026" type="#_x0000_t32" style="position:absolute;margin-left:271.4pt;margin-top:45.35pt;width:71pt;height:16.75pt;flip:y;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" strokecolor="#0a5cbf [2452]">
                <v:stroke endarrow="block" opacity="39321f" endcap="round"/>
              </v:shape>
            </w:pict>
          </mc:Fallback>
        </mc:AlternateContent>
      </w:r>
      <w:r w:rsidRPr="00086904">
        <w:rPr>
          <w:noProof/>
          <w:lang w:eastAsia="tr-TR"/>
        </w:rPr>
        <mc:AlternateContent>
          <mc:Choice Requires="wps">
            <w:drawing>
              <wp:anchor distT="0" distB="0" distL="114300" distR="114300" simplePos="0" relativeHeight="251687936" behindDoc="0" locked="0" layoutInCell="1" allowOverlap="1" wp14:anchorId="3D610773" wp14:editId="4E67A317">
                <wp:simplePos x="0" y="0"/>
                <wp:positionH relativeFrom="column">
                  <wp:posOffset>4443730</wp:posOffset>
                </wp:positionH>
                <wp:positionV relativeFrom="paragraph">
                  <wp:posOffset>3034030</wp:posOffset>
                </wp:positionV>
                <wp:extent cx="1809750" cy="819150"/>
                <wp:effectExtent l="0" t="0" r="19050" b="19050"/>
                <wp:wrapNone/>
                <wp:docPr id="26" name="Dikdörtgen 25">
                  <a:extLst xmlns:a="http://schemas.openxmlformats.org/drawingml/2006/main">
                    <a:ext uri="{FF2B5EF4-FFF2-40B4-BE49-F238E27FC236}">
                      <a16:creationId xmlns:a16="http://schemas.microsoft.com/office/drawing/2014/main" id="{AC0A84AA-A435-4D71-8CD9-A51F2CDA733B}"/>
                    </a:ext>
                  </a:extLst>
                </wp:docPr>
                <wp:cNvGraphicFramePr/>
                <a:graphic xmlns:a="http://schemas.openxmlformats.org/drawingml/2006/main">
                  <a:graphicData uri="http://schemas.microsoft.com/office/word/2010/wordprocessingShape">
                    <wps:wsp>
                      <wps:cNvSpPr/>
                      <wps:spPr>
                        <a:xfrm>
                          <a:off x="0" y="0"/>
                          <a:ext cx="1809750" cy="81915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739307A"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 xml:space="preserve">Program 1 </w:t>
                            </w:r>
                          </w:p>
                          <w:p w14:paraId="6805B99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D610773" id="Dikdörtgen 25" o:spid="_x0000_s1038" style="position:absolute;left:0;text-align:left;margin-left:349.9pt;margin-top:238.9pt;width:142.5pt;height:6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" fillcolor="#e67172 [1945]" strokecolor="#021730 [1604]" strokeweight="1.25pt">
                <v:stroke endcap="round"/>
                <v:textbox>
                  <w:txbxContent>
                    <w:p w14:paraId="7739307A"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 xml:space="preserve">Program 1 </w:t>
                      </w:r>
                    </w:p>
                    <w:p w14:paraId="6805B99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100 TL</w:t>
                      </w:r>
                    </w:p>
                  </w:txbxContent>
                </v:textbox>
              </v:rect>
            </w:pict>
          </mc:Fallback>
        </mc:AlternateContent>
      </w:r>
      <w:r w:rsidRPr="00086904">
        <w:rPr>
          <w:noProof/>
          <w:lang w:eastAsia="tr-TR"/>
        </w:rPr>
        <mc:AlternateContent>
          <mc:Choice Requires="wps">
            <w:drawing>
              <wp:anchor distT="0" distB="0" distL="114300" distR="114300" simplePos="0" relativeHeight="251686912" behindDoc="0" locked="0" layoutInCell="1" allowOverlap="1" wp14:anchorId="78E87ACD" wp14:editId="09BBF553">
                <wp:simplePos x="0" y="0"/>
                <wp:positionH relativeFrom="column">
                  <wp:posOffset>4529456</wp:posOffset>
                </wp:positionH>
                <wp:positionV relativeFrom="paragraph">
                  <wp:posOffset>1824355</wp:posOffset>
                </wp:positionV>
                <wp:extent cx="1714500" cy="689610"/>
                <wp:effectExtent l="0" t="0" r="19050" b="15240"/>
                <wp:wrapNone/>
                <wp:docPr id="25" name="Dikdörtgen 24">
                  <a:extLst xmlns:a="http://schemas.openxmlformats.org/drawingml/2006/main">
                    <a:ext uri="{FF2B5EF4-FFF2-40B4-BE49-F238E27FC236}">
                      <a16:creationId xmlns:a16="http://schemas.microsoft.com/office/drawing/2014/main" id="{AC951545-BD08-4A18-B88B-3355F22BEB8A}"/>
                    </a:ext>
                  </a:extLst>
                </wp:docPr>
                <wp:cNvGraphicFramePr/>
                <a:graphic xmlns:a="http://schemas.openxmlformats.org/drawingml/2006/main">
                  <a:graphicData uri="http://schemas.microsoft.com/office/word/2010/wordprocessingShape">
                    <wps:wsp>
                      <wps:cNvSpPr/>
                      <wps:spPr>
                        <a:xfrm>
                          <a:off x="0" y="0"/>
                          <a:ext cx="1714500" cy="68961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ACFC9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1 300 TL</w:t>
                            </w:r>
                          </w:p>
                        </w:txbxContent>
                      </wps:txbx>
                      <wps:bodyPr wrap="square" rtlCol="0" anchor="ctr"/>
                    </wps:wsp>
                  </a:graphicData>
                </a:graphic>
                <wp14:sizeRelH relativeFrom="margin">
                  <wp14:pctWidth>0</wp14:pctWidth>
                </wp14:sizeRelH>
              </wp:anchor>
            </w:drawing>
          </mc:Choice>
          <mc:Fallback>
            <w:pict>
              <v:rect w14:anchorId="78E87ACD" id="Dikdörtgen 24" o:spid="_x0000_s1039" style="position:absolute;left:0;text-align:left;margin-left:356.65pt;margin-top:143.65pt;width:135pt;height:54.3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" fillcolor="#e67172 [1945]" strokecolor="#021730 [1604]" strokeweight="1.25pt">
                <v:stroke endcap="round"/>
                <v:textbox>
                  <w:txbxContent>
                    <w:p w14:paraId="3EACFC9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1 300 TL</w:t>
                      </w:r>
                    </w:p>
                  </w:txbxContent>
                </v:textbox>
              </v:rect>
            </w:pict>
          </mc:Fallback>
        </mc:AlternateContent>
      </w:r>
      <w:r w:rsidRPr="00086904">
        <w:rPr>
          <w:noProof/>
          <w:lang w:eastAsia="tr-TR"/>
        </w:rPr>
        <mc:AlternateContent>
          <mc:Choice Requires="wps">
            <w:drawing>
              <wp:anchor distT="0" distB="0" distL="114300" distR="114300" simplePos="0" relativeHeight="251685888" behindDoc="0" locked="0" layoutInCell="1" allowOverlap="1" wp14:anchorId="0ABF2588" wp14:editId="620F849B">
                <wp:simplePos x="0" y="0"/>
                <wp:positionH relativeFrom="column">
                  <wp:posOffset>4548505</wp:posOffset>
                </wp:positionH>
                <wp:positionV relativeFrom="paragraph">
                  <wp:posOffset>1005205</wp:posOffset>
                </wp:positionV>
                <wp:extent cx="1695450" cy="689610"/>
                <wp:effectExtent l="0" t="0" r="19050" b="15240"/>
                <wp:wrapNone/>
                <wp:docPr id="24" name="Dikdörtgen 23">
                  <a:extLst xmlns:a="http://schemas.openxmlformats.org/drawingml/2006/main">
                    <a:ext uri="{FF2B5EF4-FFF2-40B4-BE49-F238E27FC236}">
                      <a16:creationId xmlns:a16="http://schemas.microsoft.com/office/drawing/2014/main" id="{6D273A28-5FFC-45D5-A7BB-A596730CCCC9}"/>
                    </a:ext>
                  </a:extLst>
                </wp:docPr>
                <wp:cNvGraphicFramePr/>
                <a:graphic xmlns:a="http://schemas.openxmlformats.org/drawingml/2006/main">
                  <a:graphicData uri="http://schemas.microsoft.com/office/word/2010/wordprocessingShape">
                    <wps:wsp>
                      <wps:cNvSpPr/>
                      <wps:spPr>
                        <a:xfrm>
                          <a:off x="0" y="0"/>
                          <a:ext cx="1695450" cy="68961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64066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2 150 TL</w:t>
                            </w:r>
                          </w:p>
                        </w:txbxContent>
                      </wps:txbx>
                      <wps:bodyPr wrap="square" rtlCol="0" anchor="ctr"/>
                    </wps:wsp>
                  </a:graphicData>
                </a:graphic>
                <wp14:sizeRelH relativeFrom="margin">
                  <wp14:pctWidth>0</wp14:pctWidth>
                </wp14:sizeRelH>
              </wp:anchor>
            </w:drawing>
          </mc:Choice>
          <mc:Fallback>
            <w:pict>
              <v:rect w14:anchorId="0ABF2588" id="Dikdörtgen 23" o:spid="_x0000_s1040" style="position:absolute;left:0;text-align:left;margin-left:358.15pt;margin-top:79.15pt;width:133.5pt;height:54.3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" fillcolor="#e67172 [1945]" strokecolor="#021730 [1604]" strokeweight="1.25pt">
                <v:stroke endcap="round"/>
                <v:textbox>
                  <w:txbxContent>
                    <w:p w14:paraId="0D64066E"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2 150 TL</w:t>
                      </w:r>
                    </w:p>
                  </w:txbxContent>
                </v:textbox>
              </v:rect>
            </w:pict>
          </mc:Fallback>
        </mc:AlternateContent>
      </w:r>
      <w:r w:rsidRPr="00086904">
        <w:rPr>
          <w:noProof/>
          <w:lang w:eastAsia="tr-TR"/>
        </w:rPr>
        <mc:AlternateContent>
          <mc:Choice Requires="wps">
            <w:drawing>
              <wp:anchor distT="0" distB="0" distL="114300" distR="114300" simplePos="0" relativeHeight="251681792" behindDoc="0" locked="0" layoutInCell="1" allowOverlap="1" wp14:anchorId="085F22FA" wp14:editId="44CD7D2E">
                <wp:simplePos x="0" y="0"/>
                <wp:positionH relativeFrom="column">
                  <wp:posOffset>3472180</wp:posOffset>
                </wp:positionH>
                <wp:positionV relativeFrom="paragraph">
                  <wp:posOffset>1196975</wp:posOffset>
                </wp:positionV>
                <wp:extent cx="901700" cy="74930"/>
                <wp:effectExtent l="0" t="0" r="69850" b="96520"/>
                <wp:wrapNone/>
                <wp:docPr id="18"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1700" cy="749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C4550FA" id="Düz Ok Bağlayıcısı 16" o:spid="_x0000_s1026" type="#_x0000_t32" style="position:absolute;margin-left:273.4pt;margin-top:94.25pt;width:71pt;height:5.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84864" behindDoc="0" locked="0" layoutInCell="1" allowOverlap="1" wp14:anchorId="1A481592" wp14:editId="5A703CEE">
                <wp:simplePos x="0" y="0"/>
                <wp:positionH relativeFrom="column">
                  <wp:posOffset>4529454</wp:posOffset>
                </wp:positionH>
                <wp:positionV relativeFrom="paragraph">
                  <wp:posOffset>271780</wp:posOffset>
                </wp:positionV>
                <wp:extent cx="1724025" cy="689610"/>
                <wp:effectExtent l="0" t="0" r="28575" b="15240"/>
                <wp:wrapNone/>
                <wp:docPr id="23" name="Dikdörtgen 22">
                  <a:extLst xmlns:a="http://schemas.openxmlformats.org/drawingml/2006/main">
                    <a:ext uri="{FF2B5EF4-FFF2-40B4-BE49-F238E27FC236}">
                      <a16:creationId xmlns:a16="http://schemas.microsoft.com/office/drawing/2014/main" id="{13639C8C-60EB-459C-A39A-8AB1DC8055D4}"/>
                    </a:ext>
                  </a:extLst>
                </wp:docPr>
                <wp:cNvGraphicFramePr/>
                <a:graphic xmlns:a="http://schemas.openxmlformats.org/drawingml/2006/main">
                  <a:graphicData uri="http://schemas.microsoft.com/office/word/2010/wordprocessingShape">
                    <wps:wsp>
                      <wps:cNvSpPr/>
                      <wps:spPr>
                        <a:xfrm>
                          <a:off x="0" y="0"/>
                          <a:ext cx="1724025" cy="689610"/>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5752F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1 200 TL</w:t>
                            </w:r>
                          </w:p>
                        </w:txbxContent>
                      </wps:txbx>
                      <wps:bodyPr wrap="square" rtlCol="0" anchor="ctr"/>
                    </wps:wsp>
                  </a:graphicData>
                </a:graphic>
                <wp14:sizeRelH relativeFrom="margin">
                  <wp14:pctWidth>0</wp14:pctWidth>
                </wp14:sizeRelH>
              </wp:anchor>
            </w:drawing>
          </mc:Choice>
          <mc:Fallback>
            <w:pict>
              <v:rect w14:anchorId="1A481592" id="Dikdörtgen 22" o:spid="_x0000_s1041" style="position:absolute;left:0;text-align:left;margin-left:356.65pt;margin-top:21.4pt;width:135.75pt;height:54.3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" fillcolor="#e67172 [1945]" strokecolor="#021730 [1604]" strokeweight="1.25pt">
                <v:stroke endcap="round"/>
                <v:textbox>
                  <w:txbxContent>
                    <w:p w14:paraId="515752F2" w14:textId="77777777" w:rsidR="00D73B77" w:rsidRDefault="00D73B77" w:rsidP="002A4ED0">
                      <w:pPr>
                        <w:jc w:val="center"/>
                        <w:rPr>
                          <w:rFonts w:hAnsi="Century Gothic"/>
                          <w:color w:val="FFFFFF" w:themeColor="light1"/>
                          <w:kern w:val="24"/>
                          <w:sz w:val="36"/>
                          <w:szCs w:val="36"/>
                          <w:lang w:val="nn-NO"/>
                        </w:rPr>
                      </w:pPr>
                      <w:r>
                        <w:rPr>
                          <w:rFonts w:hAnsi="Century Gothic"/>
                          <w:color w:val="FFFFFF" w:themeColor="light1"/>
                          <w:kern w:val="24"/>
                          <w:sz w:val="36"/>
                          <w:szCs w:val="36"/>
                          <w:lang w:val="nn-NO"/>
                        </w:rPr>
                        <w:t xml:space="preserve">Alt </w:t>
                      </w:r>
                      <w:r>
                        <w:rPr>
                          <w:rFonts w:hAnsi="Century Gothic"/>
                          <w:color w:val="FFFFFF" w:themeColor="light1"/>
                          <w:kern w:val="24"/>
                          <w:sz w:val="36"/>
                          <w:szCs w:val="36"/>
                          <w:lang w:val="nn-NO"/>
                        </w:rPr>
                        <w:t>Program 1 200 TL</w:t>
                      </w:r>
                    </w:p>
                  </w:txbxContent>
                </v:textbox>
              </v:rect>
            </w:pict>
          </mc:Fallback>
        </mc:AlternateContent>
      </w:r>
      <w:r w:rsidRPr="00086904">
        <w:rPr>
          <w:noProof/>
          <w:lang w:eastAsia="tr-TR"/>
        </w:rPr>
        <mc:AlternateContent>
          <mc:Choice Requires="wps">
            <w:drawing>
              <wp:anchor distT="0" distB="0" distL="114300" distR="114300" simplePos="0" relativeHeight="251683840" behindDoc="0" locked="0" layoutInCell="1" allowOverlap="1" wp14:anchorId="1EDE6DD3" wp14:editId="5627F8B0">
                <wp:simplePos x="0" y="0"/>
                <wp:positionH relativeFrom="column">
                  <wp:posOffset>3572510</wp:posOffset>
                </wp:positionH>
                <wp:positionV relativeFrom="paragraph">
                  <wp:posOffset>3411220</wp:posOffset>
                </wp:positionV>
                <wp:extent cx="823595" cy="0"/>
                <wp:effectExtent l="0" t="76200" r="14605" b="95250"/>
                <wp:wrapNone/>
                <wp:docPr id="21" name="Düz Ok Bağlayıcısı 20">
                  <a:extLst xmlns:a="http://schemas.openxmlformats.org/drawingml/2006/main">
                    <a:ext uri="{FF2B5EF4-FFF2-40B4-BE49-F238E27FC236}">
                      <a16:creationId xmlns:a16="http://schemas.microsoft.com/office/drawing/2014/main" id="{B567B4F7-A623-4457-9C60-CC270121C0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359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6186CB1" id="Düz Ok Bağlayıcısı 20" o:spid="_x0000_s1026" type="#_x0000_t32" style="position:absolute;margin-left:281.3pt;margin-top:268.6pt;width:64.85pt;height:0;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82816" behindDoc="0" locked="0" layoutInCell="1" allowOverlap="1" wp14:anchorId="567C6B40" wp14:editId="7E2B64FE">
                <wp:simplePos x="0" y="0"/>
                <wp:positionH relativeFrom="column">
                  <wp:posOffset>3542030</wp:posOffset>
                </wp:positionH>
                <wp:positionV relativeFrom="paragraph">
                  <wp:posOffset>2091055</wp:posOffset>
                </wp:positionV>
                <wp:extent cx="901700" cy="16510"/>
                <wp:effectExtent l="0" t="57150" r="12700" b="97790"/>
                <wp:wrapNone/>
                <wp:docPr id="19" name="Düz Ok Bağlayıcısı 18">
                  <a:extLst xmlns:a="http://schemas.openxmlformats.org/drawingml/2006/main">
                    <a:ext uri="{FF2B5EF4-FFF2-40B4-BE49-F238E27FC236}">
                      <a16:creationId xmlns:a16="http://schemas.microsoft.com/office/drawing/2014/main" id="{699F2282-B902-4D03-86B8-899E7AAE5E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1700" cy="165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1775388" id="Düz Ok Bağlayıcısı 18" o:spid="_x0000_s1026" type="#_x0000_t32" style="position:absolute;margin-left:278.9pt;margin-top:164.65pt;width:71pt;height:1.3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88960" behindDoc="0" locked="0" layoutInCell="1" allowOverlap="1" wp14:anchorId="61CE4FF2" wp14:editId="42DDD181">
                <wp:simplePos x="0" y="0"/>
                <wp:positionH relativeFrom="column">
                  <wp:posOffset>6967855</wp:posOffset>
                </wp:positionH>
                <wp:positionV relativeFrom="paragraph">
                  <wp:posOffset>423545</wp:posOffset>
                </wp:positionV>
                <wp:extent cx="901700" cy="212725"/>
                <wp:effectExtent l="0" t="57150" r="0" b="34925"/>
                <wp:wrapNone/>
                <wp:docPr id="27" name="Düz Ok Bağlayıcısı 26">
                  <a:extLst xmlns:a="http://schemas.openxmlformats.org/drawingml/2006/main">
                    <a:ext uri="{FF2B5EF4-FFF2-40B4-BE49-F238E27FC236}">
                      <a16:creationId xmlns:a16="http://schemas.microsoft.com/office/drawing/2014/main" id="{ADEF0708-AE81-4D92-BB5E-B50F52EFC550}"/>
                    </a:ext>
                  </a:extLst>
                </wp:docPr>
                <wp:cNvGraphicFramePr/>
                <a:graphic xmlns:a="http://schemas.openxmlformats.org/drawingml/2006/main">
                  <a:graphicData uri="http://schemas.microsoft.com/office/word/2010/wordprocessingShape">
                    <wps:wsp>
                      <wps:cNvCnPr/>
                      <wps:spPr>
                        <a:xfrm flipV="1">
                          <a:off x="0" y="0"/>
                          <a:ext cx="901700" cy="212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4242803" id="Düz Ok Bağlayıcısı 26" o:spid="_x0000_s1026" type="#_x0000_t32" style="position:absolute;margin-left:548.65pt;margin-top:33.35pt;width:71pt;height:16.75pt;flip:y;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" strokecolor="#0a5cbf [2452]">
                <v:stroke endarrow="block" opacity="39321f" endcap="round"/>
              </v:shape>
            </w:pict>
          </mc:Fallback>
        </mc:AlternateContent>
      </w:r>
      <w:r w:rsidRPr="00086904">
        <w:rPr>
          <w:noProof/>
          <w:lang w:eastAsia="tr-TR"/>
        </w:rPr>
        <mc:AlternateContent>
          <mc:Choice Requires="wps">
            <w:drawing>
              <wp:anchor distT="0" distB="0" distL="114300" distR="114300" simplePos="0" relativeHeight="251689984" behindDoc="0" locked="0" layoutInCell="1" allowOverlap="1" wp14:anchorId="52BB0C7E" wp14:editId="6CDB1450">
                <wp:simplePos x="0" y="0"/>
                <wp:positionH relativeFrom="column">
                  <wp:posOffset>6986905</wp:posOffset>
                </wp:positionH>
                <wp:positionV relativeFrom="paragraph">
                  <wp:posOffset>843280</wp:posOffset>
                </wp:positionV>
                <wp:extent cx="891540" cy="85725"/>
                <wp:effectExtent l="0" t="0" r="80010" b="85725"/>
                <wp:wrapNone/>
                <wp:docPr id="28" name="Düz Ok Bağlayıcısı 27">
                  <a:extLst xmlns:a="http://schemas.openxmlformats.org/drawingml/2006/main">
                    <a:ext uri="{FF2B5EF4-FFF2-40B4-BE49-F238E27FC236}">
                      <a16:creationId xmlns:a16="http://schemas.microsoft.com/office/drawing/2014/main" id="{5FCD2D98-FBDC-49C3-8846-5DD4138146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1540" cy="85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B355AC4" id="Düz Ok Bağlayıcısı 27" o:spid="_x0000_s1026" type="#_x0000_t32" style="position:absolute;margin-left:550.15pt;margin-top:66.4pt;width:70.2pt;height:6.7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1008" behindDoc="0" locked="0" layoutInCell="1" allowOverlap="1" wp14:anchorId="2BA73966" wp14:editId="4951CD1B">
                <wp:simplePos x="0" y="0"/>
                <wp:positionH relativeFrom="column">
                  <wp:posOffset>6967855</wp:posOffset>
                </wp:positionH>
                <wp:positionV relativeFrom="paragraph">
                  <wp:posOffset>1681480</wp:posOffset>
                </wp:positionV>
                <wp:extent cx="911225" cy="19050"/>
                <wp:effectExtent l="0" t="76200" r="22225" b="76200"/>
                <wp:wrapNone/>
                <wp:docPr id="29" name="Düz Ok Bağlayıcısı 28">
                  <a:extLst xmlns:a="http://schemas.openxmlformats.org/drawingml/2006/main">
                    <a:ext uri="{FF2B5EF4-FFF2-40B4-BE49-F238E27FC236}">
                      <a16:creationId xmlns:a16="http://schemas.microsoft.com/office/drawing/2014/main" id="{78DBD7B4-2BF7-47A7-9EF3-939883445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122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69C11A3" id="Düz Ok Bağlayıcısı 28" o:spid="_x0000_s1026" type="#_x0000_t32" style="position:absolute;margin-left:548.65pt;margin-top:132.4pt;width:71.75pt;height:1.5pt;flip:y;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2032" behindDoc="0" locked="0" layoutInCell="1" allowOverlap="1" wp14:anchorId="6236507C" wp14:editId="58BA906B">
                <wp:simplePos x="0" y="0"/>
                <wp:positionH relativeFrom="column">
                  <wp:posOffset>6939280</wp:posOffset>
                </wp:positionH>
                <wp:positionV relativeFrom="paragraph">
                  <wp:posOffset>2243455</wp:posOffset>
                </wp:positionV>
                <wp:extent cx="935990" cy="121285"/>
                <wp:effectExtent l="0" t="0" r="73660" b="88265"/>
                <wp:wrapNone/>
                <wp:docPr id="30" name="Düz Ok Bağlayıcısı 29">
                  <a:extLst xmlns:a="http://schemas.openxmlformats.org/drawingml/2006/main">
                    <a:ext uri="{FF2B5EF4-FFF2-40B4-BE49-F238E27FC236}">
                      <a16:creationId xmlns:a16="http://schemas.microsoft.com/office/drawing/2014/main" id="{53A2D991-C219-4EC4-BD3B-3B4CD41377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5990" cy="1212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5E10333" id="Düz Ok Bağlayıcısı 29" o:spid="_x0000_s1026" type="#_x0000_t32" style="position:absolute;margin-left:546.4pt;margin-top:176.65pt;width:73.7pt;height:9.5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3056" behindDoc="0" locked="0" layoutInCell="1" allowOverlap="1" wp14:anchorId="08433DE1" wp14:editId="16A98E86">
                <wp:simplePos x="0" y="0"/>
                <wp:positionH relativeFrom="column">
                  <wp:posOffset>6996430</wp:posOffset>
                </wp:positionH>
                <wp:positionV relativeFrom="paragraph">
                  <wp:posOffset>2386330</wp:posOffset>
                </wp:positionV>
                <wp:extent cx="900430" cy="430530"/>
                <wp:effectExtent l="0" t="0" r="71120" b="64770"/>
                <wp:wrapNone/>
                <wp:docPr id="31" name="Düz Ok Bağlayıcısı 30">
                  <a:extLst xmlns:a="http://schemas.openxmlformats.org/drawingml/2006/main">
                    <a:ext uri="{FF2B5EF4-FFF2-40B4-BE49-F238E27FC236}">
                      <a16:creationId xmlns:a16="http://schemas.microsoft.com/office/drawing/2014/main" id="{0F75E684-6413-4BAF-9A49-6B621E1D6D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430" cy="430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FE0CAFB" id="Düz Ok Bağlayıcısı 30" o:spid="_x0000_s1026" type="#_x0000_t32" style="position:absolute;margin-left:550.9pt;margin-top:187.9pt;width:70.9pt;height:33.9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4080" behindDoc="0" locked="0" layoutInCell="1" allowOverlap="1" wp14:anchorId="01CD5D7C" wp14:editId="3E88175E">
                <wp:simplePos x="0" y="0"/>
                <wp:positionH relativeFrom="column">
                  <wp:posOffset>6948805</wp:posOffset>
                </wp:positionH>
                <wp:positionV relativeFrom="paragraph">
                  <wp:posOffset>3338830</wp:posOffset>
                </wp:positionV>
                <wp:extent cx="918210" cy="561340"/>
                <wp:effectExtent l="0" t="0" r="72390" b="48260"/>
                <wp:wrapNone/>
                <wp:docPr id="32" name="Düz Ok Bağlayıcısı 31">
                  <a:extLst xmlns:a="http://schemas.openxmlformats.org/drawingml/2006/main">
                    <a:ext uri="{FF2B5EF4-FFF2-40B4-BE49-F238E27FC236}">
                      <a16:creationId xmlns:a16="http://schemas.microsoft.com/office/drawing/2014/main" id="{5C59660C-B72E-400C-9650-D651FBC967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8210" cy="5613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16FA2C4" id="Düz Ok Bağlayıcısı 31" o:spid="_x0000_s1026" type="#_x0000_t32" style="position:absolute;margin-left:547.15pt;margin-top:262.9pt;width:72.3pt;height:44.2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" strokecolor="#0a5cbf [2452]">
                <v:stroke endarrow="block" opacity="39321f" endcap="round"/>
                <o:lock v:ext="edit" shapetype="f"/>
              </v:shape>
            </w:pict>
          </mc:Fallback>
        </mc:AlternateContent>
      </w:r>
      <w:r w:rsidRPr="00086904">
        <w:rPr>
          <w:noProof/>
          <w:lang w:eastAsia="tr-TR"/>
        </w:rPr>
        <mc:AlternateContent>
          <mc:Choice Requires="wps">
            <w:drawing>
              <wp:anchor distT="0" distB="0" distL="114300" distR="114300" simplePos="0" relativeHeight="251695104" behindDoc="0" locked="0" layoutInCell="1" allowOverlap="1" wp14:anchorId="05F54945" wp14:editId="2E089790">
                <wp:simplePos x="0" y="0"/>
                <wp:positionH relativeFrom="column">
                  <wp:posOffset>7844155</wp:posOffset>
                </wp:positionH>
                <wp:positionV relativeFrom="paragraph">
                  <wp:posOffset>-4445</wp:posOffset>
                </wp:positionV>
                <wp:extent cx="1426845" cy="689610"/>
                <wp:effectExtent l="0" t="0" r="20955" b="15240"/>
                <wp:wrapNone/>
                <wp:docPr id="38" name="Oval 37">
                  <a:extLst xmlns:a="http://schemas.openxmlformats.org/drawingml/2006/main">
                    <a:ext uri="{FF2B5EF4-FFF2-40B4-BE49-F238E27FC236}">
                      <a16:creationId xmlns:a16="http://schemas.microsoft.com/office/drawing/2014/main" id="{806C72AA-3D22-47BB-A9CD-6DF843EC3728}"/>
                    </a:ext>
                  </a:extLst>
                </wp:docPr>
                <wp:cNvGraphicFramePr/>
                <a:graphic xmlns:a="http://schemas.openxmlformats.org/drawingml/2006/main">
                  <a:graphicData uri="http://schemas.microsoft.com/office/word/2010/wordprocessingShape">
                    <wps:wsp>
                      <wps:cNvSpPr/>
                      <wps:spPr>
                        <a:xfrm>
                          <a:off x="0" y="0"/>
                          <a:ext cx="1426845"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15F57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Faaliyet 1 110 TL </w:t>
                            </w:r>
                          </w:p>
                        </w:txbxContent>
                      </wps:txbx>
                      <wps:bodyPr wrap="square" rtlCol="0" anchor="ctr"/>
                    </wps:wsp>
                  </a:graphicData>
                </a:graphic>
                <wp14:sizeRelH relativeFrom="margin">
                  <wp14:pctWidth>0</wp14:pctWidth>
                </wp14:sizeRelH>
              </wp:anchor>
            </w:drawing>
          </mc:Choice>
          <mc:Fallback>
            <w:pict>
              <v:oval w14:anchorId="05F54945" id="Oval 37" o:spid="_x0000_s1042" style="position:absolute;left:0;text-align:left;margin-left:617.65pt;margin-top:-.35pt;width:112.35pt;height:54.3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" fillcolor="#052f61 [3204]" strokecolor="#021730 [1604]" strokeweight="1.25pt">
                <v:stroke endcap="round"/>
                <v:textbox>
                  <w:txbxContent>
                    <w:p w14:paraId="1E15F578"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 xml:space="preserve">Faaliyet 1 110 TL </w:t>
                      </w:r>
                    </w:p>
                  </w:txbxContent>
                </v:textbox>
              </v:oval>
            </w:pict>
          </mc:Fallback>
        </mc:AlternateContent>
      </w:r>
      <w:r w:rsidRPr="00086904">
        <w:rPr>
          <w:noProof/>
          <w:lang w:eastAsia="tr-TR"/>
        </w:rPr>
        <mc:AlternateContent>
          <mc:Choice Requires="wps">
            <w:drawing>
              <wp:anchor distT="0" distB="0" distL="114300" distR="114300" simplePos="0" relativeHeight="251696128" behindDoc="0" locked="0" layoutInCell="1" allowOverlap="1" wp14:anchorId="1AAB2B55" wp14:editId="33AA2250">
                <wp:simplePos x="0" y="0"/>
                <wp:positionH relativeFrom="column">
                  <wp:posOffset>7844155</wp:posOffset>
                </wp:positionH>
                <wp:positionV relativeFrom="paragraph">
                  <wp:posOffset>1290955</wp:posOffset>
                </wp:positionV>
                <wp:extent cx="1503680" cy="689610"/>
                <wp:effectExtent l="0" t="0" r="20320" b="15240"/>
                <wp:wrapNone/>
                <wp:docPr id="39" name="Oval 38">
                  <a:extLst xmlns:a="http://schemas.openxmlformats.org/drawingml/2006/main">
                    <a:ext uri="{FF2B5EF4-FFF2-40B4-BE49-F238E27FC236}">
                      <a16:creationId xmlns:a16="http://schemas.microsoft.com/office/drawing/2014/main" id="{185E7A39-CBBB-468E-985B-7851FB3F962F}"/>
                    </a:ext>
                  </a:extLst>
                </wp:docPr>
                <wp:cNvGraphicFramePr/>
                <a:graphic xmlns:a="http://schemas.openxmlformats.org/drawingml/2006/main">
                  <a:graphicData uri="http://schemas.microsoft.com/office/word/2010/wordprocessingShape">
                    <wps:wsp>
                      <wps:cNvSpPr/>
                      <wps:spPr>
                        <a:xfrm>
                          <a:off x="0" y="0"/>
                          <a:ext cx="1503680"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76B11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1 150 TL</w:t>
                            </w:r>
                          </w:p>
                        </w:txbxContent>
                      </wps:txbx>
                      <wps:bodyPr wrap="square" rtlCol="0" anchor="ctr"/>
                    </wps:wsp>
                  </a:graphicData>
                </a:graphic>
                <wp14:sizeRelH relativeFrom="margin">
                  <wp14:pctWidth>0</wp14:pctWidth>
                </wp14:sizeRelH>
              </wp:anchor>
            </w:drawing>
          </mc:Choice>
          <mc:Fallback>
            <w:pict>
              <v:oval w14:anchorId="1AAB2B55" id="Oval 38" o:spid="_x0000_s1043" style="position:absolute;left:0;text-align:left;margin-left:617.65pt;margin-top:101.65pt;width:118.4pt;height:54.3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" fillcolor="#052f61 [3204]" strokecolor="#021730 [1604]" strokeweight="1.25pt">
                <v:stroke endcap="round"/>
                <v:textbox>
                  <w:txbxContent>
                    <w:p w14:paraId="4B76B11E"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1 150 TL</w:t>
                      </w:r>
                    </w:p>
                  </w:txbxContent>
                </v:textbox>
              </v:oval>
            </w:pict>
          </mc:Fallback>
        </mc:AlternateContent>
      </w:r>
      <w:r w:rsidRPr="00086904">
        <w:rPr>
          <w:noProof/>
          <w:lang w:eastAsia="tr-TR"/>
        </w:rPr>
        <mc:AlternateContent>
          <mc:Choice Requires="wps">
            <w:drawing>
              <wp:anchor distT="0" distB="0" distL="114300" distR="114300" simplePos="0" relativeHeight="251697152" behindDoc="0" locked="0" layoutInCell="1" allowOverlap="1" wp14:anchorId="20F32703" wp14:editId="2B2C70AA">
                <wp:simplePos x="0" y="0"/>
                <wp:positionH relativeFrom="column">
                  <wp:posOffset>7834630</wp:posOffset>
                </wp:positionH>
                <wp:positionV relativeFrom="paragraph">
                  <wp:posOffset>2014855</wp:posOffset>
                </wp:positionV>
                <wp:extent cx="1544320" cy="689610"/>
                <wp:effectExtent l="0" t="0" r="17780" b="15240"/>
                <wp:wrapNone/>
                <wp:docPr id="40" name="Oval 39">
                  <a:extLst xmlns:a="http://schemas.openxmlformats.org/drawingml/2006/main">
                    <a:ext uri="{FF2B5EF4-FFF2-40B4-BE49-F238E27FC236}">
                      <a16:creationId xmlns:a16="http://schemas.microsoft.com/office/drawing/2014/main" id="{9F17F5F7-71DF-4090-8105-EAAC81927DC3}"/>
                    </a:ext>
                  </a:extLst>
                </wp:docPr>
                <wp:cNvGraphicFramePr/>
                <a:graphic xmlns:a="http://schemas.openxmlformats.org/drawingml/2006/main">
                  <a:graphicData uri="http://schemas.microsoft.com/office/word/2010/wordprocessingShape">
                    <wps:wsp>
                      <wps:cNvSpPr/>
                      <wps:spPr>
                        <a:xfrm>
                          <a:off x="0" y="0"/>
                          <a:ext cx="1544320"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75B267"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1 200 TL</w:t>
                            </w:r>
                          </w:p>
                        </w:txbxContent>
                      </wps:txbx>
                      <wps:bodyPr wrap="square" rtlCol="0" anchor="ctr"/>
                    </wps:wsp>
                  </a:graphicData>
                </a:graphic>
                <wp14:sizeRelH relativeFrom="margin">
                  <wp14:pctWidth>0</wp14:pctWidth>
                </wp14:sizeRelH>
              </wp:anchor>
            </w:drawing>
          </mc:Choice>
          <mc:Fallback>
            <w:pict>
              <v:oval w14:anchorId="20F32703" id="Oval 39" o:spid="_x0000_s1044" style="position:absolute;left:0;text-align:left;margin-left:616.9pt;margin-top:158.65pt;width:121.6pt;height:54.3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" fillcolor="#052f61 [3204]" strokecolor="#021730 [1604]" strokeweight="1.25pt">
                <v:stroke endcap="round"/>
                <v:textbox>
                  <w:txbxContent>
                    <w:p w14:paraId="2375B267"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1 200 TL</w:t>
                      </w:r>
                    </w:p>
                  </w:txbxContent>
                </v:textbox>
              </v:oval>
            </w:pict>
          </mc:Fallback>
        </mc:AlternateContent>
      </w:r>
      <w:r w:rsidRPr="00086904">
        <w:rPr>
          <w:noProof/>
          <w:lang w:eastAsia="tr-TR"/>
        </w:rPr>
        <mc:AlternateContent>
          <mc:Choice Requires="wps">
            <w:drawing>
              <wp:anchor distT="0" distB="0" distL="114300" distR="114300" simplePos="0" relativeHeight="251698176" behindDoc="0" locked="0" layoutInCell="1" allowOverlap="1" wp14:anchorId="62EAE3AD" wp14:editId="682D4D58">
                <wp:simplePos x="0" y="0"/>
                <wp:positionH relativeFrom="column">
                  <wp:posOffset>7767955</wp:posOffset>
                </wp:positionH>
                <wp:positionV relativeFrom="paragraph">
                  <wp:posOffset>2719705</wp:posOffset>
                </wp:positionV>
                <wp:extent cx="1586230" cy="728345"/>
                <wp:effectExtent l="0" t="0" r="13970" b="14605"/>
                <wp:wrapNone/>
                <wp:docPr id="41" name="Oval 40">
                  <a:extLst xmlns:a="http://schemas.openxmlformats.org/drawingml/2006/main">
                    <a:ext uri="{FF2B5EF4-FFF2-40B4-BE49-F238E27FC236}">
                      <a16:creationId xmlns:a16="http://schemas.microsoft.com/office/drawing/2014/main" id="{48554136-9A0F-4B8A-9CCF-AFF29D29B6C7}"/>
                    </a:ext>
                  </a:extLst>
                </wp:docPr>
                <wp:cNvGraphicFramePr/>
                <a:graphic xmlns:a="http://schemas.openxmlformats.org/drawingml/2006/main">
                  <a:graphicData uri="http://schemas.microsoft.com/office/word/2010/wordprocessingShape">
                    <wps:wsp>
                      <wps:cNvSpPr/>
                      <wps:spPr>
                        <a:xfrm>
                          <a:off x="0" y="0"/>
                          <a:ext cx="1586230" cy="72834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49DF79"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2 100 TL</w:t>
                            </w:r>
                          </w:p>
                        </w:txbxContent>
                      </wps:txbx>
                      <wps:bodyPr wrap="square" rtlCol="0" anchor="ctr"/>
                    </wps:wsp>
                  </a:graphicData>
                </a:graphic>
                <wp14:sizeRelH relativeFrom="margin">
                  <wp14:pctWidth>0</wp14:pctWidth>
                </wp14:sizeRelH>
              </wp:anchor>
            </w:drawing>
          </mc:Choice>
          <mc:Fallback>
            <w:pict>
              <v:oval w14:anchorId="62EAE3AD" id="Oval 40" o:spid="_x0000_s1045" style="position:absolute;left:0;text-align:left;margin-left:611.65pt;margin-top:214.15pt;width:124.9pt;height:57.3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" fillcolor="#052f61 [3204]" strokecolor="#021730 [1604]" strokeweight="1.25pt">
                <v:stroke endcap="round"/>
                <v:textbox>
                  <w:txbxContent>
                    <w:p w14:paraId="7549DF79"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2 100 TL</w:t>
                      </w:r>
                    </w:p>
                  </w:txbxContent>
                </v:textbox>
              </v:oval>
            </w:pict>
          </mc:Fallback>
        </mc:AlternateContent>
      </w:r>
      <w:r w:rsidRPr="00086904">
        <w:rPr>
          <w:noProof/>
          <w:lang w:eastAsia="tr-TR"/>
        </w:rPr>
        <mc:AlternateContent>
          <mc:Choice Requires="wps">
            <w:drawing>
              <wp:anchor distT="0" distB="0" distL="114300" distR="114300" simplePos="0" relativeHeight="251699200" behindDoc="0" locked="0" layoutInCell="1" allowOverlap="1" wp14:anchorId="2CFD1F95" wp14:editId="05B15F37">
                <wp:simplePos x="0" y="0"/>
                <wp:positionH relativeFrom="column">
                  <wp:posOffset>7844155</wp:posOffset>
                </wp:positionH>
                <wp:positionV relativeFrom="paragraph">
                  <wp:posOffset>3634105</wp:posOffset>
                </wp:positionV>
                <wp:extent cx="1503680" cy="689610"/>
                <wp:effectExtent l="0" t="0" r="20320" b="15240"/>
                <wp:wrapNone/>
                <wp:docPr id="42" name="Oval 41">
                  <a:extLst xmlns:a="http://schemas.openxmlformats.org/drawingml/2006/main">
                    <a:ext uri="{FF2B5EF4-FFF2-40B4-BE49-F238E27FC236}">
                      <a16:creationId xmlns:a16="http://schemas.microsoft.com/office/drawing/2014/main" id="{F17E199B-2CF2-4CFE-BC83-3F5A5A01A620}"/>
                    </a:ext>
                  </a:extLst>
                </wp:docPr>
                <wp:cNvGraphicFramePr/>
                <a:graphic xmlns:a="http://schemas.openxmlformats.org/drawingml/2006/main">
                  <a:graphicData uri="http://schemas.microsoft.com/office/word/2010/wordprocessingShape">
                    <wps:wsp>
                      <wps:cNvSpPr/>
                      <wps:spPr>
                        <a:xfrm>
                          <a:off x="0" y="0"/>
                          <a:ext cx="1503680" cy="6896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0F1ECB"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1 100 TL</w:t>
                            </w:r>
                          </w:p>
                        </w:txbxContent>
                      </wps:txbx>
                      <wps:bodyPr wrap="square" rtlCol="0" anchor="ctr"/>
                    </wps:wsp>
                  </a:graphicData>
                </a:graphic>
                <wp14:sizeRelH relativeFrom="margin">
                  <wp14:pctWidth>0</wp14:pctWidth>
                </wp14:sizeRelH>
              </wp:anchor>
            </w:drawing>
          </mc:Choice>
          <mc:Fallback>
            <w:pict>
              <v:oval w14:anchorId="2CFD1F95" id="Oval 41" o:spid="_x0000_s1046" style="position:absolute;left:0;text-align:left;margin-left:617.65pt;margin-top:286.15pt;width:118.4pt;height:54.3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" fillcolor="#052f61 [3204]" strokecolor="#021730 [1604]" strokeweight="1.25pt">
                <v:stroke endcap="round"/>
                <v:textbox>
                  <w:txbxContent>
                    <w:p w14:paraId="2E0F1ECB"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1 100 TL</w:t>
                      </w:r>
                    </w:p>
                  </w:txbxContent>
                </v:textbox>
              </v:oval>
            </w:pict>
          </mc:Fallback>
        </mc:AlternateContent>
      </w:r>
      <w:r w:rsidRPr="00086904">
        <w:rPr>
          <w:noProof/>
          <w:lang w:eastAsia="tr-TR"/>
        </w:rPr>
        <mc:AlternateContent>
          <mc:Choice Requires="wps">
            <w:drawing>
              <wp:anchor distT="0" distB="0" distL="114300" distR="114300" simplePos="0" relativeHeight="251700224" behindDoc="0" locked="0" layoutInCell="1" allowOverlap="1" wp14:anchorId="009E6A6C" wp14:editId="58654F81">
                <wp:simplePos x="0" y="0"/>
                <wp:positionH relativeFrom="column">
                  <wp:posOffset>7939405</wp:posOffset>
                </wp:positionH>
                <wp:positionV relativeFrom="paragraph">
                  <wp:posOffset>633730</wp:posOffset>
                </wp:positionV>
                <wp:extent cx="1364478" cy="689811"/>
                <wp:effectExtent l="0" t="0" r="26670" b="15240"/>
                <wp:wrapNone/>
                <wp:docPr id="46" name="Oval 45">
                  <a:extLst xmlns:a="http://schemas.openxmlformats.org/drawingml/2006/main">
                    <a:ext uri="{FF2B5EF4-FFF2-40B4-BE49-F238E27FC236}">
                      <a16:creationId xmlns:a16="http://schemas.microsoft.com/office/drawing/2014/main" id="{EE699E17-022E-451D-9C06-ED91D0AB8E54}"/>
                    </a:ext>
                  </a:extLst>
                </wp:docPr>
                <wp:cNvGraphicFramePr/>
                <a:graphic xmlns:a="http://schemas.openxmlformats.org/drawingml/2006/main">
                  <a:graphicData uri="http://schemas.microsoft.com/office/word/2010/wordprocessingShape">
                    <wps:wsp>
                      <wps:cNvSpPr/>
                      <wps:spPr>
                        <a:xfrm>
                          <a:off x="0" y="0"/>
                          <a:ext cx="1364478" cy="68981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1D12B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90 TL</w:t>
                            </w:r>
                          </w:p>
                        </w:txbxContent>
                      </wps:txbx>
                      <wps:bodyPr wrap="square" rtlCol="0" anchor="ctr"/>
                    </wps:wsp>
                  </a:graphicData>
                </a:graphic>
                <wp14:sizeRelH relativeFrom="margin">
                  <wp14:pctWidth>0</wp14:pctWidth>
                </wp14:sizeRelH>
              </wp:anchor>
            </w:drawing>
          </mc:Choice>
          <mc:Fallback>
            <w:pict>
              <v:oval w14:anchorId="009E6A6C" id="Oval 45" o:spid="_x0000_s1047" style="position:absolute;left:0;text-align:left;margin-left:625.15pt;margin-top:49.9pt;width:107.45pt;height:54.3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" fillcolor="#052f61 [3204]" strokecolor="#021730 [1604]" strokeweight="1.25pt">
                <v:stroke endcap="round"/>
                <v:textbox>
                  <w:txbxContent>
                    <w:p w14:paraId="151D12B6" w14:textId="77777777" w:rsidR="00D73B77" w:rsidRDefault="00D73B77" w:rsidP="002A4ED0">
                      <w:pPr>
                        <w:jc w:val="center"/>
                        <w:rPr>
                          <w:rFonts w:hAnsi="Century Gothic"/>
                          <w:color w:val="FFFFFF" w:themeColor="light1"/>
                          <w:kern w:val="24"/>
                          <w:sz w:val="36"/>
                          <w:szCs w:val="36"/>
                        </w:rPr>
                      </w:pPr>
                      <w:r>
                        <w:rPr>
                          <w:rFonts w:hAnsi="Century Gothic"/>
                          <w:color w:val="FFFFFF" w:themeColor="light1"/>
                          <w:kern w:val="24"/>
                          <w:sz w:val="36"/>
                          <w:szCs w:val="36"/>
                        </w:rPr>
                        <w:t>Faaliyet 2 90 TL</w:t>
                      </w:r>
                    </w:p>
                  </w:txbxContent>
                </v:textbox>
              </v:oval>
            </w:pict>
          </mc:Fallback>
        </mc:AlternateContent>
      </w:r>
    </w:p>
    <w:p w14:paraId="5129B08B" w14:textId="4766AC1F" w:rsidR="002A4ED0" w:rsidRDefault="002A4ED0" w:rsidP="00046372">
      <w:pPr>
        <w:ind w:firstLine="708"/>
      </w:pPr>
    </w:p>
    <w:p w14:paraId="48E6031E" w14:textId="3B127848" w:rsidR="002A4ED0" w:rsidRDefault="002A4ED0" w:rsidP="00046372">
      <w:pPr>
        <w:ind w:firstLine="708"/>
      </w:pPr>
    </w:p>
    <w:p w14:paraId="4E9D2897" w14:textId="7E2AF8CD" w:rsidR="002A4ED0" w:rsidRDefault="002A4ED0" w:rsidP="00046372">
      <w:pPr>
        <w:ind w:firstLine="708"/>
      </w:pPr>
    </w:p>
    <w:p w14:paraId="5197C968" w14:textId="47167B37" w:rsidR="002A4ED0" w:rsidRDefault="002A4ED0" w:rsidP="00046372">
      <w:pPr>
        <w:ind w:firstLine="708"/>
      </w:pPr>
    </w:p>
    <w:p w14:paraId="4481BE0E" w14:textId="4064E718" w:rsidR="002A4ED0" w:rsidRDefault="002A4ED0" w:rsidP="00046372">
      <w:pPr>
        <w:ind w:firstLine="708"/>
      </w:pPr>
    </w:p>
    <w:p w14:paraId="7A024C8C" w14:textId="453F85FA" w:rsidR="002A4ED0" w:rsidRDefault="002A4ED0" w:rsidP="00046372">
      <w:pPr>
        <w:ind w:firstLine="708"/>
      </w:pPr>
    </w:p>
    <w:p w14:paraId="3103B00C" w14:textId="7585893C" w:rsidR="002A4ED0" w:rsidRDefault="002A4ED0" w:rsidP="00046372">
      <w:pPr>
        <w:ind w:firstLine="708"/>
      </w:pPr>
    </w:p>
    <w:p w14:paraId="1EEEAA93" w14:textId="451292E8" w:rsidR="002A4ED0" w:rsidRDefault="002A4ED0" w:rsidP="00046372">
      <w:pPr>
        <w:ind w:firstLine="708"/>
      </w:pPr>
    </w:p>
    <w:p w14:paraId="749AAF63" w14:textId="6D475263" w:rsidR="002A4ED0" w:rsidRDefault="002A4ED0" w:rsidP="00046372">
      <w:pPr>
        <w:ind w:firstLine="708"/>
      </w:pPr>
    </w:p>
    <w:p w14:paraId="64308FAE" w14:textId="3604FFD2" w:rsidR="002A4ED0" w:rsidRDefault="002A4ED0" w:rsidP="00046372">
      <w:pPr>
        <w:ind w:firstLine="708"/>
      </w:pPr>
    </w:p>
    <w:p w14:paraId="78D6ED8F" w14:textId="686471B8" w:rsidR="002A4ED0" w:rsidRDefault="002A4ED0" w:rsidP="00046372">
      <w:pPr>
        <w:ind w:firstLine="708"/>
      </w:pPr>
    </w:p>
    <w:p w14:paraId="706B99E6" w14:textId="6AFC08A2" w:rsidR="002A4ED0" w:rsidRDefault="002A4ED0" w:rsidP="00046372">
      <w:pPr>
        <w:ind w:firstLine="708"/>
      </w:pPr>
    </w:p>
    <w:p w14:paraId="61E42742" w14:textId="08C30B49" w:rsidR="002A4ED0" w:rsidRDefault="002A4ED0" w:rsidP="00046372">
      <w:pPr>
        <w:ind w:firstLine="708"/>
      </w:pPr>
    </w:p>
    <w:p w14:paraId="3D94B01C" w14:textId="0C34EBAE" w:rsidR="002A4ED0" w:rsidRDefault="002A4ED0" w:rsidP="00046372">
      <w:pPr>
        <w:ind w:firstLine="708"/>
      </w:pPr>
    </w:p>
    <w:p w14:paraId="65422CF4" w14:textId="36C37611" w:rsidR="002A4ED0" w:rsidRDefault="002A4ED0" w:rsidP="00046372">
      <w:pPr>
        <w:ind w:firstLine="708"/>
      </w:pPr>
    </w:p>
    <w:p w14:paraId="03953376" w14:textId="0DE3DBB6" w:rsidR="002A4ED0" w:rsidRDefault="002A4ED0" w:rsidP="00046372">
      <w:pPr>
        <w:ind w:firstLine="708"/>
      </w:pPr>
    </w:p>
    <w:p w14:paraId="79707E2D" w14:textId="6BA572DD" w:rsidR="002A4ED0" w:rsidRDefault="002A4ED0" w:rsidP="00046372">
      <w:pPr>
        <w:ind w:firstLine="708"/>
      </w:pPr>
    </w:p>
    <w:p w14:paraId="4534857E" w14:textId="0AF1FA55" w:rsidR="002A4ED0" w:rsidRDefault="002A4ED0" w:rsidP="00046372">
      <w:pPr>
        <w:ind w:firstLine="708"/>
      </w:pPr>
    </w:p>
    <w:p w14:paraId="001D5444" w14:textId="00366FD3" w:rsidR="002A4ED0" w:rsidRDefault="002A4ED0" w:rsidP="00046372">
      <w:pPr>
        <w:ind w:firstLine="708"/>
      </w:pPr>
    </w:p>
    <w:p w14:paraId="436CB131" w14:textId="3BD68E37" w:rsidR="002A4ED0" w:rsidRDefault="002A4ED0" w:rsidP="00046372">
      <w:pPr>
        <w:ind w:firstLine="708"/>
      </w:pPr>
    </w:p>
    <w:p w14:paraId="311A97A4" w14:textId="6438493D" w:rsidR="002A4ED0" w:rsidRDefault="002A4ED0" w:rsidP="00046372">
      <w:pPr>
        <w:ind w:firstLine="708"/>
      </w:pPr>
    </w:p>
    <w:p w14:paraId="5E5EA11E" w14:textId="6F57F4AE" w:rsidR="002A4ED0" w:rsidRDefault="002A4ED0" w:rsidP="00046372">
      <w:pPr>
        <w:ind w:firstLine="708"/>
      </w:pPr>
    </w:p>
    <w:p w14:paraId="1C52AFEC" w14:textId="2B33BC30" w:rsidR="002A4ED0" w:rsidRDefault="002A4ED0" w:rsidP="00046372">
      <w:pPr>
        <w:ind w:firstLine="708"/>
      </w:pPr>
    </w:p>
    <w:p w14:paraId="7AC753E7" w14:textId="4BEAB649" w:rsidR="002A4ED0" w:rsidRDefault="002A4ED0" w:rsidP="00046372">
      <w:pPr>
        <w:ind w:firstLine="708"/>
      </w:pPr>
    </w:p>
    <w:p w14:paraId="065FE19E" w14:textId="275F2EBC" w:rsidR="002A4ED0" w:rsidRDefault="002A4ED0" w:rsidP="00046372">
      <w:pPr>
        <w:ind w:firstLine="708"/>
      </w:pPr>
    </w:p>
    <w:p w14:paraId="0990AEF4" w14:textId="0E947327" w:rsidR="002A4ED0" w:rsidRDefault="002A4ED0" w:rsidP="00046372">
      <w:pPr>
        <w:ind w:firstLine="708"/>
      </w:pPr>
    </w:p>
    <w:p w14:paraId="70124E98" w14:textId="095E1C9A" w:rsidR="002A4ED0" w:rsidRDefault="002A4ED0" w:rsidP="00046372">
      <w:pPr>
        <w:ind w:firstLine="708"/>
      </w:pPr>
    </w:p>
    <w:p w14:paraId="7A7BEB53" w14:textId="7EFFD5DF" w:rsidR="002A4ED0" w:rsidRDefault="002A4ED0" w:rsidP="00046372">
      <w:pPr>
        <w:ind w:firstLine="708"/>
      </w:pPr>
    </w:p>
    <w:p w14:paraId="37BCBCA1" w14:textId="5E9D46A0" w:rsidR="002A4ED0" w:rsidRDefault="002A4ED0" w:rsidP="00046372">
      <w:pPr>
        <w:ind w:firstLine="708"/>
      </w:pPr>
    </w:p>
    <w:p w14:paraId="10C704EA" w14:textId="3E143FC1" w:rsidR="007D0A17" w:rsidRDefault="007D0A17" w:rsidP="007D0A17"/>
    <w:p w14:paraId="29DE922D" w14:textId="6FD14613" w:rsidR="007D0A17" w:rsidRDefault="001126FF" w:rsidP="001126FF">
      <w:pPr>
        <w:pStyle w:val="Balk3"/>
      </w:pPr>
      <w:r>
        <w:t>5.3.5. Programlar Arası Aktarma</w:t>
      </w:r>
    </w:p>
    <w:p w14:paraId="6869192E" w14:textId="5EE0E0B9" w:rsidR="001126FF" w:rsidRPr="001126FF" w:rsidRDefault="001126FF" w:rsidP="001126FF">
      <w:pPr>
        <w:ind w:firstLine="567"/>
        <w:jc w:val="both"/>
        <w:rPr>
          <w:rFonts w:ascii="Times New Roman" w:eastAsia="Times New Roman" w:hAnsi="Times New Roman" w:cs="Times New Roman"/>
          <w:i/>
          <w:iCs/>
          <w:color w:val="000000"/>
          <w:sz w:val="24"/>
          <w:szCs w:val="24"/>
          <w:lang w:eastAsia="tr-TR"/>
        </w:rPr>
      </w:pPr>
      <w:r w:rsidRPr="00F34EF2">
        <w:rPr>
          <w:rFonts w:ascii="Times New Roman" w:hAnsi="Times New Roman" w:cs="Times New Roman"/>
          <w:sz w:val="24"/>
          <w:szCs w:val="24"/>
        </w:rPr>
        <w:t>Bilindiği üzere Yönetmeliğin</w:t>
      </w:r>
      <w:r>
        <w:t xml:space="preserve"> “</w:t>
      </w:r>
      <w:r w:rsidRPr="001126FF">
        <w:rPr>
          <w:rFonts w:ascii="Times New Roman" w:eastAsia="Times New Roman" w:hAnsi="Times New Roman" w:cs="Times New Roman"/>
          <w:b/>
          <w:bCs/>
          <w:color w:val="000000"/>
          <w:sz w:val="24"/>
          <w:szCs w:val="24"/>
          <w:lang w:eastAsia="tr-TR"/>
        </w:rPr>
        <w:t>Aktarma</w:t>
      </w:r>
      <w:r>
        <w:rPr>
          <w:rFonts w:ascii="Times New Roman" w:eastAsia="Times New Roman" w:hAnsi="Times New Roman" w:cs="Times New Roman"/>
          <w:b/>
          <w:bCs/>
          <w:color w:val="000000"/>
          <w:sz w:val="24"/>
          <w:szCs w:val="24"/>
          <w:lang w:eastAsia="tr-TR"/>
        </w:rPr>
        <w:t xml:space="preserve">” başlıklı </w:t>
      </w:r>
      <w:proofErr w:type="gramStart"/>
      <w:r>
        <w:rPr>
          <w:rFonts w:ascii="Times New Roman" w:eastAsia="Times New Roman" w:hAnsi="Times New Roman" w:cs="Times New Roman"/>
          <w:b/>
          <w:bCs/>
          <w:color w:val="000000"/>
          <w:sz w:val="24"/>
          <w:szCs w:val="24"/>
          <w:lang w:eastAsia="tr-TR"/>
        </w:rPr>
        <w:t xml:space="preserve">36 </w:t>
      </w:r>
      <w:proofErr w:type="spellStart"/>
      <w:r>
        <w:rPr>
          <w:rFonts w:ascii="Times New Roman" w:eastAsia="Times New Roman" w:hAnsi="Times New Roman" w:cs="Times New Roman"/>
          <w:b/>
          <w:bCs/>
          <w:color w:val="000000"/>
          <w:sz w:val="24"/>
          <w:szCs w:val="24"/>
          <w:lang w:eastAsia="tr-TR"/>
        </w:rPr>
        <w:t>ncı</w:t>
      </w:r>
      <w:proofErr w:type="spellEnd"/>
      <w:proofErr w:type="gramEnd"/>
      <w:r>
        <w:rPr>
          <w:rFonts w:ascii="Times New Roman" w:eastAsia="Times New Roman" w:hAnsi="Times New Roman" w:cs="Times New Roman"/>
          <w:b/>
          <w:bCs/>
          <w:color w:val="000000"/>
          <w:sz w:val="24"/>
          <w:szCs w:val="24"/>
          <w:lang w:eastAsia="tr-TR"/>
        </w:rPr>
        <w:t xml:space="preserve"> maddesinde;</w:t>
      </w:r>
      <w:r w:rsidRPr="001126FF">
        <w:rPr>
          <w:rFonts w:ascii="Times New Roman" w:eastAsia="Times New Roman" w:hAnsi="Times New Roman" w:cs="Times New Roman"/>
          <w:color w:val="000000"/>
          <w:sz w:val="24"/>
          <w:szCs w:val="24"/>
          <w:lang w:eastAsia="tr-TR"/>
        </w:rPr>
        <w:t xml:space="preserve"> </w:t>
      </w:r>
      <w:r w:rsidRPr="001126FF">
        <w:rPr>
          <w:rFonts w:ascii="Times New Roman" w:eastAsia="Times New Roman" w:hAnsi="Times New Roman" w:cs="Times New Roman"/>
          <w:i/>
          <w:iCs/>
          <w:color w:val="000000"/>
          <w:sz w:val="24"/>
          <w:szCs w:val="24"/>
          <w:lang w:eastAsia="tr-TR"/>
        </w:rPr>
        <w:t>“(1) Aktarma; bütçenin herhangi bir tertibinde bulunan ve o hesap döneminde kullanılmayacağı anlaşılan ödeneklerden alınarak, ödenek ihtiyacı olan diğer gider tertiplerine veya yeni tertip açılarak yapılan eklemedir.</w:t>
      </w:r>
    </w:p>
    <w:p w14:paraId="22F7D68D" w14:textId="6BAB350B"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(2) Bütçede </w:t>
      </w:r>
      <w:r w:rsidRPr="001126FF">
        <w:rPr>
          <w:rFonts w:ascii="Times New Roman" w:eastAsia="Times New Roman" w:hAnsi="Times New Roman" w:cs="Times New Roman"/>
          <w:i/>
          <w:iCs/>
          <w:color w:val="000000"/>
          <w:sz w:val="24"/>
          <w:szCs w:val="24"/>
          <w:u w:val="single"/>
          <w:lang w:eastAsia="tr-TR"/>
        </w:rPr>
        <w:t>program</w:t>
      </w:r>
      <w:r w:rsidRPr="001126FF">
        <w:rPr>
          <w:rFonts w:ascii="Times New Roman" w:eastAsia="Times New Roman" w:hAnsi="Times New Roman" w:cs="Times New Roman"/>
          <w:i/>
          <w:iCs/>
          <w:color w:val="000000"/>
          <w:sz w:val="24"/>
          <w:szCs w:val="24"/>
          <w:lang w:eastAsia="tr-TR"/>
        </w:rPr>
        <w:t xml:space="preserve"> sınıflandırmanın birinci düzeyleri arasındaki aktarmalar meclis kararı, </w:t>
      </w:r>
      <w:r w:rsidRPr="001126FF">
        <w:rPr>
          <w:rFonts w:ascii="Times New Roman" w:eastAsia="Times New Roman" w:hAnsi="Times New Roman" w:cs="Times New Roman"/>
          <w:i/>
          <w:iCs/>
          <w:color w:val="000000"/>
          <w:sz w:val="24"/>
          <w:szCs w:val="24"/>
          <w:u w:val="single"/>
          <w:lang w:eastAsia="tr-TR"/>
        </w:rPr>
        <w:t>program</w:t>
      </w:r>
      <w:r w:rsidRPr="001126FF">
        <w:rPr>
          <w:rFonts w:ascii="Times New Roman" w:eastAsia="Times New Roman" w:hAnsi="Times New Roman" w:cs="Times New Roman"/>
          <w:i/>
          <w:iCs/>
          <w:color w:val="000000"/>
          <w:sz w:val="24"/>
          <w:szCs w:val="24"/>
          <w:lang w:eastAsia="tr-TR"/>
        </w:rPr>
        <w:t xml:space="preserve"> sınıflandırmanın ikinci düzeyleri arasındaki aktarmalar encümen kararıyla, bunların dışında kalan ve ekonomik sınıflandırmanın ikinci düzeyine kadar aktarmalar ise üst yöneticinin onayı ile yapılır. Ekonomik sınıflandırmanın üçüncü ve dördüncü düzeyleri </w:t>
      </w:r>
      <w:proofErr w:type="spellStart"/>
      <w:r w:rsidRPr="001126FF">
        <w:rPr>
          <w:rFonts w:ascii="Times New Roman" w:eastAsia="Times New Roman" w:hAnsi="Times New Roman" w:cs="Times New Roman"/>
          <w:i/>
          <w:iCs/>
          <w:color w:val="000000"/>
          <w:sz w:val="24"/>
          <w:szCs w:val="24"/>
          <w:lang w:eastAsia="tr-TR"/>
        </w:rPr>
        <w:t>bütçeleşme</w:t>
      </w:r>
      <w:proofErr w:type="spellEnd"/>
      <w:r w:rsidRPr="001126FF">
        <w:rPr>
          <w:rFonts w:ascii="Times New Roman" w:eastAsia="Times New Roman" w:hAnsi="Times New Roman" w:cs="Times New Roman"/>
          <w:i/>
          <w:iCs/>
          <w:color w:val="000000"/>
          <w:sz w:val="24"/>
          <w:szCs w:val="24"/>
          <w:lang w:eastAsia="tr-TR"/>
        </w:rPr>
        <w:t xml:space="preserve"> düzeyi olmadığından, bunlar arasında aktarma onayına gerek yoktur.</w:t>
      </w:r>
    </w:p>
    <w:p w14:paraId="18EE94B9"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(3) Büyükşehir ilçe belediyelerinde; aktarmalarla ilgili meclis kararları bütçe ile ilgili meclis kararları gibi kesinleşir ve yürürlüğe girer.</w:t>
      </w:r>
    </w:p>
    <w:p w14:paraId="13CC4B36"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(4) Bağlı idarelerde kendi özel mevzuat hükümleri saklı olmakla birlikte;</w:t>
      </w:r>
    </w:p>
    <w:p w14:paraId="1F6E0D78"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a) Personel giderleri tertiplerinden,</w:t>
      </w:r>
    </w:p>
    <w:p w14:paraId="5C076692"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b) Aktarma yapılmış tertiplerden,</w:t>
      </w:r>
    </w:p>
    <w:p w14:paraId="22F6CECD"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c) Yedek ödenekten aktarma yapılmış tertiplerden,</w:t>
      </w:r>
    </w:p>
    <w:p w14:paraId="71684731"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proofErr w:type="gramStart"/>
      <w:r w:rsidRPr="001126FF">
        <w:rPr>
          <w:rFonts w:ascii="Times New Roman" w:eastAsia="Times New Roman" w:hAnsi="Times New Roman" w:cs="Times New Roman"/>
          <w:i/>
          <w:iCs/>
          <w:color w:val="000000"/>
          <w:sz w:val="24"/>
          <w:szCs w:val="24"/>
          <w:lang w:eastAsia="tr-TR"/>
        </w:rPr>
        <w:t>ç</w:t>
      </w:r>
      <w:proofErr w:type="gramEnd"/>
      <w:r w:rsidRPr="001126FF">
        <w:rPr>
          <w:rFonts w:ascii="Times New Roman" w:eastAsia="Times New Roman" w:hAnsi="Times New Roman" w:cs="Times New Roman"/>
          <w:i/>
          <w:iCs/>
          <w:color w:val="000000"/>
          <w:sz w:val="24"/>
          <w:szCs w:val="24"/>
          <w:lang w:eastAsia="tr-TR"/>
        </w:rPr>
        <w:t>) Projeye bağlı yatırım tertiplerinden,</w:t>
      </w:r>
    </w:p>
    <w:p w14:paraId="48800FE5"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r w:rsidRPr="001126FF">
        <w:rPr>
          <w:rFonts w:ascii="Times New Roman" w:eastAsia="Times New Roman" w:hAnsi="Times New Roman" w:cs="Times New Roman"/>
          <w:i/>
          <w:iCs/>
          <w:color w:val="000000"/>
          <w:sz w:val="24"/>
          <w:szCs w:val="24"/>
          <w:lang w:eastAsia="tr-TR"/>
        </w:rPr>
        <w:t>d) İlgili mevzuatında aktarma yapılmaması öngörülen tertiplerden,</w:t>
      </w:r>
    </w:p>
    <w:p w14:paraId="73EEB003" w14:textId="77777777" w:rsidR="001126FF" w:rsidRPr="001126FF" w:rsidRDefault="001126FF" w:rsidP="001126FF">
      <w:pPr>
        <w:spacing w:after="0" w:line="240" w:lineRule="auto"/>
        <w:ind w:firstLine="567"/>
        <w:jc w:val="both"/>
        <w:rPr>
          <w:rFonts w:ascii="Times New Roman" w:eastAsia="Times New Roman" w:hAnsi="Times New Roman" w:cs="Times New Roman"/>
          <w:i/>
          <w:iCs/>
          <w:color w:val="000000"/>
          <w:sz w:val="24"/>
          <w:szCs w:val="24"/>
          <w:lang w:eastAsia="tr-TR"/>
        </w:rPr>
      </w:pPr>
      <w:proofErr w:type="gramStart"/>
      <w:r w:rsidRPr="001126FF">
        <w:rPr>
          <w:rFonts w:ascii="Times New Roman" w:eastAsia="Times New Roman" w:hAnsi="Times New Roman" w:cs="Times New Roman"/>
          <w:i/>
          <w:iCs/>
          <w:color w:val="000000"/>
          <w:sz w:val="24"/>
          <w:szCs w:val="24"/>
          <w:lang w:eastAsia="tr-TR"/>
        </w:rPr>
        <w:t>aktarma</w:t>
      </w:r>
      <w:proofErr w:type="gramEnd"/>
      <w:r w:rsidRPr="001126FF">
        <w:rPr>
          <w:rFonts w:ascii="Times New Roman" w:eastAsia="Times New Roman" w:hAnsi="Times New Roman" w:cs="Times New Roman"/>
          <w:i/>
          <w:iCs/>
          <w:color w:val="000000"/>
          <w:sz w:val="24"/>
          <w:szCs w:val="24"/>
          <w:lang w:eastAsia="tr-TR"/>
        </w:rPr>
        <w:t xml:space="preserve"> yapılamaz.</w:t>
      </w:r>
    </w:p>
    <w:p w14:paraId="26E34B8B" w14:textId="5FABC056" w:rsidR="001126FF" w:rsidRPr="001126FF" w:rsidRDefault="001126FF" w:rsidP="001126FF">
      <w:pPr>
        <w:spacing w:after="0" w:line="240" w:lineRule="auto"/>
        <w:ind w:firstLine="567"/>
        <w:jc w:val="both"/>
        <w:rPr>
          <w:rFonts w:ascii="Times New Roman" w:eastAsia="Times New Roman" w:hAnsi="Times New Roman" w:cs="Times New Roman"/>
          <w:color w:val="000000"/>
          <w:sz w:val="24"/>
          <w:szCs w:val="24"/>
          <w:lang w:eastAsia="tr-TR"/>
        </w:rPr>
      </w:pPr>
      <w:r w:rsidRPr="001126FF">
        <w:rPr>
          <w:rFonts w:ascii="Times New Roman" w:eastAsia="Times New Roman" w:hAnsi="Times New Roman" w:cs="Times New Roman"/>
          <w:i/>
          <w:iCs/>
          <w:color w:val="000000"/>
          <w:sz w:val="24"/>
          <w:szCs w:val="24"/>
          <w:lang w:eastAsia="tr-TR"/>
        </w:rPr>
        <w:lastRenderedPageBreak/>
        <w:t>(5) Projeye dayalı iş, fiziksel olarak yüzde yüz gerçekleşmişse, bu projeyle ilgili artan ödenek diğer tertiplere aktarılabilir. Personel ödeneklerine ilişkin tertipler arasında aktarma yapılabilir.</w:t>
      </w:r>
      <w:r>
        <w:rPr>
          <w:rFonts w:ascii="Times New Roman" w:eastAsia="Times New Roman" w:hAnsi="Times New Roman" w:cs="Times New Roman"/>
          <w:i/>
          <w:iCs/>
          <w:color w:val="000000"/>
          <w:sz w:val="24"/>
          <w:szCs w:val="24"/>
          <w:lang w:eastAsia="tr-TR"/>
        </w:rPr>
        <w:t xml:space="preserve">” </w:t>
      </w:r>
      <w:r w:rsidRPr="001126FF">
        <w:rPr>
          <w:rFonts w:ascii="Times New Roman" w:eastAsia="Times New Roman" w:hAnsi="Times New Roman" w:cs="Times New Roman"/>
          <w:color w:val="000000"/>
          <w:sz w:val="24"/>
          <w:szCs w:val="24"/>
          <w:lang w:eastAsia="tr-TR"/>
        </w:rPr>
        <w:t>hükmü yer almaktadır.</w:t>
      </w:r>
    </w:p>
    <w:p w14:paraId="4CEFCE5D" w14:textId="4A8B9D6B" w:rsidR="001126FF" w:rsidRPr="001126FF" w:rsidRDefault="001126FF" w:rsidP="001126FF">
      <w:pPr>
        <w:jc w:val="both"/>
        <w:rPr>
          <w:rFonts w:ascii="Times New Roman" w:eastAsia="Times New Roman" w:hAnsi="Times New Roman" w:cs="Times New Roman"/>
          <w:color w:val="000000"/>
          <w:sz w:val="24"/>
          <w:szCs w:val="24"/>
          <w:lang w:eastAsia="tr-TR"/>
        </w:rPr>
      </w:pPr>
      <w:r w:rsidRPr="001126FF">
        <w:rPr>
          <w:rFonts w:ascii="Times New Roman" w:eastAsia="Times New Roman" w:hAnsi="Times New Roman" w:cs="Times New Roman"/>
          <w:color w:val="000000"/>
          <w:sz w:val="24"/>
          <w:szCs w:val="24"/>
          <w:lang w:eastAsia="tr-TR"/>
        </w:rPr>
        <w:tab/>
        <w:t xml:space="preserve">Rehberin muhtelif bölümlerinde açıklandığı üzere, idare içinde bulunan her bir harcama birimi birden fazla program kullanabilmektedir. Harcama birimi değişmeden harcama biriminin kullandığı programlar arasında yapılacak aktarmalarda meclis kararına gerek bulunmamakla birlikte </w:t>
      </w:r>
      <w:r>
        <w:rPr>
          <w:rFonts w:ascii="Times New Roman" w:eastAsia="Times New Roman" w:hAnsi="Times New Roman" w:cs="Times New Roman"/>
          <w:color w:val="000000"/>
          <w:sz w:val="24"/>
          <w:szCs w:val="24"/>
          <w:lang w:eastAsia="tr-TR"/>
        </w:rPr>
        <w:t>encümen kararı</w:t>
      </w:r>
      <w:r w:rsidRPr="001126FF">
        <w:rPr>
          <w:rFonts w:ascii="Times New Roman" w:eastAsia="Times New Roman" w:hAnsi="Times New Roman" w:cs="Times New Roman"/>
          <w:color w:val="000000"/>
          <w:sz w:val="24"/>
          <w:szCs w:val="24"/>
          <w:lang w:eastAsia="tr-TR"/>
        </w:rPr>
        <w:t xml:space="preserve"> yeterli olacaktır. Harcama biriminin değişmesi durumunda ise Yönetmelik hükmünün uygulanması gerekmektedir.</w:t>
      </w:r>
      <w:r>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rPr>
        <w:t>Örnek olarak</w:t>
      </w:r>
      <w:r>
        <w:rPr>
          <w:rFonts w:ascii="Times New Roman" w:hAnsi="Times New Roman" w:cs="Times New Roman"/>
          <w:sz w:val="24"/>
        </w:rPr>
        <w:br/>
        <w:t xml:space="preserve"> Fen İşleri Dairesi Başkanlığı/Müdürlüğü’nün </w:t>
      </w:r>
      <w:r w:rsidR="00BB75D0">
        <w:rPr>
          <w:rFonts w:ascii="Times New Roman" w:hAnsi="Times New Roman" w:cs="Times New Roman"/>
          <w:sz w:val="24"/>
        </w:rPr>
        <w:t>beş</w:t>
      </w:r>
      <w:r>
        <w:rPr>
          <w:rFonts w:ascii="Times New Roman" w:hAnsi="Times New Roman" w:cs="Times New Roman"/>
          <w:sz w:val="24"/>
        </w:rPr>
        <w:t xml:space="preserve"> (</w:t>
      </w:r>
      <w:r w:rsidR="00BB75D0">
        <w:rPr>
          <w:rFonts w:ascii="Times New Roman" w:hAnsi="Times New Roman" w:cs="Times New Roman"/>
          <w:sz w:val="24"/>
        </w:rPr>
        <w:t>5</w:t>
      </w:r>
      <w:r>
        <w:rPr>
          <w:rFonts w:ascii="Times New Roman" w:hAnsi="Times New Roman" w:cs="Times New Roman"/>
          <w:sz w:val="24"/>
        </w:rPr>
        <w:t xml:space="preserve">) program kapsamında ödeneği bulunduğunu varsayalım. </w:t>
      </w:r>
      <w:r w:rsidR="00BB75D0">
        <w:rPr>
          <w:rFonts w:ascii="Times New Roman" w:hAnsi="Times New Roman" w:cs="Times New Roman"/>
          <w:sz w:val="24"/>
        </w:rPr>
        <w:t>Söz konusu programlar arası aktarmalarda encümen kararı yeterli olacaktır.</w:t>
      </w:r>
    </w:p>
    <w:p w14:paraId="517D034E" w14:textId="43F4B7A7" w:rsidR="00A5619A" w:rsidRDefault="00A5619A" w:rsidP="007D0A17"/>
    <w:p w14:paraId="1E366639" w14:textId="6922E929" w:rsidR="00A5619A" w:rsidRDefault="00A5619A" w:rsidP="007D0A17"/>
    <w:p w14:paraId="7B57BB2F" w14:textId="6FB4EC7D" w:rsidR="00BB75D0" w:rsidRDefault="00BB75D0" w:rsidP="007D0A17"/>
    <w:p w14:paraId="0AE15F57" w14:textId="03133DB0" w:rsidR="00BB75D0" w:rsidRDefault="00BB75D0" w:rsidP="007D0A17"/>
    <w:p w14:paraId="14323B71" w14:textId="661F21DC" w:rsidR="00BB75D0" w:rsidRDefault="00BB75D0" w:rsidP="007D0A17"/>
    <w:p w14:paraId="5362F486" w14:textId="164B9F56" w:rsidR="00BB75D0" w:rsidRDefault="00BB75D0" w:rsidP="007D0A17"/>
    <w:p w14:paraId="6E2C53DF" w14:textId="359A839B" w:rsidR="00BB75D0" w:rsidRDefault="00BB75D0" w:rsidP="007D0A17"/>
    <w:p w14:paraId="03B792E0" w14:textId="348A4C61" w:rsidR="00BB75D0" w:rsidRDefault="00BB75D0" w:rsidP="007D0A17"/>
    <w:p w14:paraId="38A0F723" w14:textId="1235C1A6" w:rsidR="00BB75D0" w:rsidRDefault="00BB75D0" w:rsidP="007D0A17"/>
    <w:p w14:paraId="3352BF2B" w14:textId="5245FD04" w:rsidR="00BB75D0" w:rsidRDefault="00BB75D0" w:rsidP="007D0A17"/>
    <w:p w14:paraId="6208711F" w14:textId="78E896F6" w:rsidR="00B01BDA" w:rsidRDefault="00B01BDA" w:rsidP="007D0A17"/>
    <w:p w14:paraId="0DF4605E" w14:textId="7321B982" w:rsidR="00B01BDA" w:rsidRDefault="00B01BDA" w:rsidP="007D0A17"/>
    <w:p w14:paraId="6FD69561" w14:textId="162D8C79" w:rsidR="00B01BDA" w:rsidRDefault="00B01BDA" w:rsidP="007D0A17"/>
    <w:p w14:paraId="6C72B687" w14:textId="07D13835" w:rsidR="00B01BDA" w:rsidRDefault="00B01BDA" w:rsidP="007D0A17"/>
    <w:p w14:paraId="0065F0BF" w14:textId="61D1784C" w:rsidR="00B01BDA" w:rsidRDefault="00B01BDA" w:rsidP="007D0A17"/>
    <w:p w14:paraId="3C00DC32" w14:textId="080C3133" w:rsidR="00B01BDA" w:rsidRDefault="00B01BDA" w:rsidP="007D0A17"/>
    <w:p w14:paraId="56C82C7F" w14:textId="585FDC1A" w:rsidR="00B01BDA" w:rsidRDefault="00B01BDA" w:rsidP="007D0A17"/>
    <w:p w14:paraId="708BB4B9" w14:textId="3AA110E6" w:rsidR="00B01BDA" w:rsidRDefault="00B01BDA" w:rsidP="007D0A17"/>
    <w:p w14:paraId="50120C6A" w14:textId="5F731593" w:rsidR="00B01BDA" w:rsidRDefault="00B01BDA" w:rsidP="007D0A17"/>
    <w:p w14:paraId="5D0F84CA" w14:textId="376611CD" w:rsidR="00B01BDA" w:rsidRDefault="00B01BDA" w:rsidP="007D0A17"/>
    <w:p w14:paraId="61C5A5D6" w14:textId="7677DDB4" w:rsidR="00B01BDA" w:rsidRDefault="00B01BDA" w:rsidP="007D0A17"/>
    <w:p w14:paraId="6F812FDC" w14:textId="77777777" w:rsidR="00B01BDA" w:rsidRDefault="00B01BDA" w:rsidP="007D0A17"/>
    <w:p w14:paraId="304C6CEA" w14:textId="7EFB166F" w:rsidR="00BB75D0" w:rsidRDefault="00BB75D0" w:rsidP="007D0A17"/>
    <w:p w14:paraId="0198A0D5" w14:textId="575EAC45" w:rsidR="00BB75D0" w:rsidRDefault="00BB75D0" w:rsidP="007D0A17"/>
    <w:p w14:paraId="6603C94D" w14:textId="77777777" w:rsidR="00BB75D0" w:rsidRDefault="00BB75D0" w:rsidP="007D0A17"/>
    <w:p w14:paraId="19648650" w14:textId="77777777" w:rsidR="00A5619A" w:rsidRDefault="00A5619A" w:rsidP="007D0A17"/>
    <w:p w14:paraId="7E96A9B9" w14:textId="74FA1B56" w:rsidR="007D0A17" w:rsidRDefault="007D0A17" w:rsidP="007D0A17"/>
    <w:p w14:paraId="39F79945" w14:textId="6ABFBC9D" w:rsidR="007D0A17" w:rsidRDefault="007D0A17" w:rsidP="007D0A17"/>
    <w:p w14:paraId="58B3B6FD" w14:textId="017FED98" w:rsidR="007D0A17" w:rsidRDefault="007D0A17" w:rsidP="007D0A17"/>
    <w:p w14:paraId="23CA7FFE" w14:textId="16706EB9" w:rsidR="007D0A17" w:rsidRDefault="007D0A17" w:rsidP="007D0A17">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2272" behindDoc="0" locked="0" layoutInCell="1" allowOverlap="1" wp14:anchorId="72547F9A" wp14:editId="2EB03354">
                <wp:simplePos x="0" y="0"/>
                <wp:positionH relativeFrom="margin">
                  <wp:posOffset>0</wp:posOffset>
                </wp:positionH>
                <wp:positionV relativeFrom="paragraph">
                  <wp:posOffset>-635</wp:posOffset>
                </wp:positionV>
                <wp:extent cx="5922645" cy="4129872"/>
                <wp:effectExtent l="0" t="0" r="20955" b="23495"/>
                <wp:wrapNone/>
                <wp:docPr id="20" name="Dikdörtgen 20"/>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2032D1F6" w14:textId="237AC2F7" w:rsidR="00D73B77" w:rsidRPr="00840856" w:rsidRDefault="00D73B77" w:rsidP="007D0A17">
                            <w:pPr>
                              <w:jc w:val="center"/>
                              <w:rPr>
                                <w:rFonts w:ascii="Times New Roman" w:hAnsi="Times New Roman" w:cs="Times New Roman"/>
                                <w:b/>
                                <w:color w:val="FFFFFF" w:themeColor="light1"/>
                                <w:kern w:val="24"/>
                                <w:sz w:val="72"/>
                                <w:szCs w:val="72"/>
                                <w:u w:val="single"/>
                              </w:rPr>
                            </w:pPr>
                            <w:r w:rsidRPr="00840856">
                              <w:rPr>
                                <w:rFonts w:ascii="Times New Roman" w:hAnsi="Times New Roman" w:cs="Times New Roman"/>
                                <w:b/>
                                <w:color w:val="FFFFFF" w:themeColor="light1"/>
                                <w:kern w:val="24"/>
                                <w:sz w:val="72"/>
                                <w:szCs w:val="72"/>
                                <w:u w:val="single"/>
                              </w:rPr>
                              <w:t>ALTINCI BÖLÜM</w:t>
                            </w:r>
                          </w:p>
                          <w:p w14:paraId="58AD966B" w14:textId="77777777" w:rsidR="00D73B77" w:rsidRPr="00A76795" w:rsidRDefault="00D73B77" w:rsidP="007D0A17">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PERFORMANS BİLGİLERİ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2547F9A" id="Dikdörtgen 20" o:spid="_x0000_s1048" style="position:absolute;margin-left:0;margin-top:-.05pt;width:466.35pt;height:325.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" fillcolor="#aadf5d [1943]" strokecolor="#520740 [1605]" strokeweight="1.25pt">
                <v:stroke endcap="round"/>
                <v:textbox>
                  <w:txbxContent>
                    <w:p w14:paraId="2032D1F6" w14:textId="237AC2F7" w:rsidR="00D73B77" w:rsidRPr="00840856" w:rsidRDefault="00D73B77" w:rsidP="007D0A17">
                      <w:pPr>
                        <w:jc w:val="center"/>
                        <w:rPr>
                          <w:rFonts w:ascii="Times New Roman" w:hAnsi="Times New Roman" w:cs="Times New Roman"/>
                          <w:b/>
                          <w:color w:val="FFFFFF" w:themeColor="light1"/>
                          <w:kern w:val="24"/>
                          <w:sz w:val="72"/>
                          <w:szCs w:val="72"/>
                          <w:u w:val="single"/>
                        </w:rPr>
                      </w:pPr>
                      <w:r w:rsidRPr="00840856">
                        <w:rPr>
                          <w:rFonts w:ascii="Times New Roman" w:hAnsi="Times New Roman" w:cs="Times New Roman"/>
                          <w:b/>
                          <w:color w:val="FFFFFF" w:themeColor="light1"/>
                          <w:kern w:val="24"/>
                          <w:sz w:val="72"/>
                          <w:szCs w:val="72"/>
                          <w:u w:val="single"/>
                        </w:rPr>
                        <w:t>ALTINCI BÖLÜM</w:t>
                      </w:r>
                    </w:p>
                    <w:p w14:paraId="58AD966B" w14:textId="77777777" w:rsidR="00D73B77" w:rsidRPr="00A76795" w:rsidRDefault="00D73B77" w:rsidP="007D0A17">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PERFORMANS BİLGİLERİ</w:t>
                      </w:r>
                    </w:p>
                  </w:txbxContent>
                </v:textbox>
                <w10:wrap anchorx="margin"/>
              </v:rect>
            </w:pict>
          </mc:Fallback>
        </mc:AlternateContent>
      </w:r>
    </w:p>
    <w:p w14:paraId="60642FE3" w14:textId="7E8E04E5" w:rsidR="007D0A17" w:rsidRDefault="007D0A17" w:rsidP="007D0A17"/>
    <w:p w14:paraId="295EBD3A" w14:textId="328E339C" w:rsidR="007D0A17" w:rsidRDefault="007D0A17" w:rsidP="007D0A17"/>
    <w:p w14:paraId="145EC3D6" w14:textId="128BAC41" w:rsidR="007D0A17" w:rsidRDefault="007D0A17" w:rsidP="007D0A17"/>
    <w:p w14:paraId="135C0658" w14:textId="4C6C1172" w:rsidR="007D0A17" w:rsidRDefault="007D0A17" w:rsidP="007D0A17"/>
    <w:p w14:paraId="68E61415" w14:textId="5D9D6961" w:rsidR="007D0A17" w:rsidRDefault="007D0A17" w:rsidP="007D0A17"/>
    <w:p w14:paraId="7AE0A2D3" w14:textId="16D36AC5" w:rsidR="007D0A17" w:rsidRDefault="007D0A17" w:rsidP="007D0A17"/>
    <w:p w14:paraId="47B3D39E" w14:textId="58CA3C3F" w:rsidR="007D0A17" w:rsidRDefault="007D0A17" w:rsidP="007D0A17"/>
    <w:p w14:paraId="617633A5" w14:textId="0EA83D53" w:rsidR="007D0A17" w:rsidRDefault="007D0A17" w:rsidP="007D0A17"/>
    <w:p w14:paraId="674560B5" w14:textId="6B9BEB80" w:rsidR="007D0A17" w:rsidRDefault="007D0A17" w:rsidP="007D0A17"/>
    <w:p w14:paraId="57A66EFB" w14:textId="26FC792A" w:rsidR="007D0A17" w:rsidRDefault="007D0A17" w:rsidP="007D0A17"/>
    <w:p w14:paraId="3EC0FBE7" w14:textId="0C8C96E0" w:rsidR="007D0A17" w:rsidRDefault="007D0A17" w:rsidP="007D0A17"/>
    <w:p w14:paraId="0884CD92" w14:textId="69CF045F" w:rsidR="007D0A17" w:rsidRDefault="007D0A17" w:rsidP="007D0A17"/>
    <w:p w14:paraId="45E7A267" w14:textId="624E26DA" w:rsidR="007D0A17" w:rsidRDefault="007D0A17" w:rsidP="007D0A17"/>
    <w:p w14:paraId="6B356670" w14:textId="7AA7D071" w:rsidR="007D0A17" w:rsidRDefault="007D0A17" w:rsidP="007D0A17"/>
    <w:p w14:paraId="12F485B3" w14:textId="49B9E73D" w:rsidR="007D0A17" w:rsidRDefault="007D0A17" w:rsidP="007D0A17"/>
    <w:p w14:paraId="7BE8E660" w14:textId="30DADB33" w:rsidR="007D0A17" w:rsidRDefault="007D0A17" w:rsidP="007D0A17"/>
    <w:p w14:paraId="571803C6" w14:textId="4F55B160" w:rsidR="007D0A17" w:rsidRDefault="007D0A17" w:rsidP="007D0A17"/>
    <w:p w14:paraId="25827FAD" w14:textId="38ADE513" w:rsidR="007D0A17" w:rsidRDefault="007D0A17" w:rsidP="007D0A17"/>
    <w:p w14:paraId="0239CF4A" w14:textId="7ED204FF" w:rsidR="007D0A17" w:rsidRDefault="007D0A17" w:rsidP="007D0A17"/>
    <w:p w14:paraId="5A16B6E7" w14:textId="3473AE09" w:rsidR="007D0A17" w:rsidRDefault="007D0A17" w:rsidP="007D0A17"/>
    <w:p w14:paraId="54E85B3F" w14:textId="710160C4" w:rsidR="007D0A17" w:rsidRDefault="007D0A17" w:rsidP="007D0A17"/>
    <w:p w14:paraId="5CEA3A16" w14:textId="20C333A3" w:rsidR="007D0A17" w:rsidRDefault="007D0A17" w:rsidP="007D0A17"/>
    <w:p w14:paraId="7BA0BF4A" w14:textId="60D77A3C" w:rsidR="007D0A17" w:rsidRDefault="007D0A17" w:rsidP="007D0A17"/>
    <w:p w14:paraId="50ABD399" w14:textId="18486867" w:rsidR="007D0A17" w:rsidRPr="00097955" w:rsidRDefault="00AB5934" w:rsidP="007D0A17">
      <w:pPr>
        <w:pStyle w:val="Balk1"/>
        <w:spacing w:line="276" w:lineRule="auto"/>
      </w:pPr>
      <w:bookmarkStart w:id="38" w:name="_Toc188887250"/>
      <w:r>
        <w:lastRenderedPageBreak/>
        <w:t>ALTINCI</w:t>
      </w:r>
      <w:r w:rsidR="007D0A17">
        <w:t xml:space="preserve"> BÖLÜM – PERFORMANS BİLGİLERİ</w:t>
      </w:r>
      <w:bookmarkEnd w:id="38"/>
    </w:p>
    <w:p w14:paraId="45792F7B" w14:textId="69E64859" w:rsidR="007D0A17"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Performans bilgisi kamu hizmetlerinin çıktı ve sonuçlarına yönelik sistematik olarak toplanan ve kullanılan mali olmayan veri ve bilgilerdir. Performans bilgisi; bütçe kararlarını desteklemek ve hesap verebilirliği sağlamak üzere program ve alt programlarla ilişkili olarak üretilir, bütçeleme süreçlerinde değerlendirilir ve raporlanır. Bu çerçevede performans bilgisi;</w:t>
      </w:r>
    </w:p>
    <w:p w14:paraId="4272612A" w14:textId="3CEEF584"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Kaynak tahsisinde ve planlamada bir girdi olarak kullanılır. Bu kapsamda idarenin; politika veya programlarını, işlemlerini, ürün ve hizmetlerine olan talebi etkilemesi muhtemel koşullara hazırlanmasına yardımcı olur. Göstergelerin kullanımı, bu koşulların önceden bilinmesini sağlayarak idarelere/birimlere, gerekli uyumlaştırmaları yapabilmeleri için zaman kazandırır.</w:t>
      </w:r>
    </w:p>
    <w:p w14:paraId="364D9E99" w14:textId="20946349"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Problemlerin çözümüne veya düzeltici faaliyetlerin olumlu ya da olumsuz etkilerinin neler olabileceğine dair emarelerin görülmesini sağlar.</w:t>
      </w:r>
    </w:p>
    <w:p w14:paraId="77B1B13F" w14:textId="072D396E"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Çalışanlara, diğer paydaşlara ve genel olarak kamuoyuna ürün ve hizmetlerin miktarına, kalitesine, maliyetine ve vaktinde sunulup sunulmadığına ilişkin dönemsel olarak geri bildirim sağlar.</w:t>
      </w:r>
    </w:p>
    <w:p w14:paraId="6D00E988" w14:textId="41108F95" w:rsidR="00C27D55" w:rsidRPr="00F5777B" w:rsidRDefault="00C27D55" w:rsidP="00C27D55">
      <w:pPr>
        <w:ind w:firstLine="708"/>
        <w:jc w:val="both"/>
        <w:rPr>
          <w:rFonts w:ascii="Times New Roman" w:hAnsi="Times New Roman" w:cs="Times New Roman"/>
          <w:sz w:val="24"/>
          <w:szCs w:val="24"/>
        </w:rPr>
      </w:pPr>
      <w:r w:rsidRPr="00F5777B">
        <w:rPr>
          <w:rFonts w:ascii="Times New Roman" w:hAnsi="Times New Roman" w:cs="Times New Roman"/>
          <w:sz w:val="24"/>
          <w:szCs w:val="24"/>
        </w:rPr>
        <w:t>• Tüm bu faydalarına ilave olarak karar alıcılar arasında sonuçlara yönelik ortak bir dil oluşturur.</w:t>
      </w:r>
    </w:p>
    <w:p w14:paraId="42AC5B35" w14:textId="38C53FA4" w:rsidR="007D0A17"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tab/>
        <w:t>Güvenilir ve faydalı performans bilgisinin üretilmesi ve sunulmasında; ilgili mevzuatta, politika veya planlarda belirlenen önceliklerin esas alınması ve izlenebilmesi öne çıkan bir faktördür. Ayrıca üretilecek ve raporlanacak verinin, uluslararası kuruluşlar tarafından belirlenen performans ölçütleri de kullanılarak oluşturulan, çeşitli alanlarda (tarım, sanayi, ticaret vb.) yayımlanmış ulusal istatistiki verilerle uyumlu olması beklenir.</w:t>
      </w:r>
    </w:p>
    <w:p w14:paraId="512D2E55" w14:textId="0C101379" w:rsidR="00C27D55"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tab/>
        <w:t>Programlar, ödeneklerin tahsis edilmesi ve yönetilmesi, ödenek ve harcamaların planlanması ve kontrolünde bir araç olarak kullanılır. Bu nedenle kamu kaynağının kullanımına ilişkin performans bilgisinin odağında program sınıflandırmasının yer alması öngörülmüştür. Bu kapsamda performans bilgisi, program ve alt programlarla ilişkili olarak belirlenir.</w:t>
      </w:r>
    </w:p>
    <w:p w14:paraId="5FC7B8E9" w14:textId="7AF11DE6" w:rsidR="00C27D55"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tab/>
        <w:t>Program ile alt program performans bilgisi, yürütülen program, alt program ve faaliyetler ile neyin başarılmak istendiğini açıklar. Bu kapsamda performans esaslı bütçe uygulamasının geliştirilmesi amacıyla üst politika belgelerinin, stratejik planların ve performans programlarının bütçelerle bağının etkin bir şekilde kurulmasının aracı olarak kullanılır.</w:t>
      </w:r>
    </w:p>
    <w:p w14:paraId="591C5FF6" w14:textId="5AD028C2" w:rsidR="00C27D55" w:rsidRPr="00F5777B" w:rsidRDefault="00C27D55" w:rsidP="00F5777B">
      <w:pPr>
        <w:jc w:val="both"/>
        <w:rPr>
          <w:rFonts w:ascii="Times New Roman" w:hAnsi="Times New Roman" w:cs="Times New Roman"/>
          <w:sz w:val="24"/>
          <w:szCs w:val="24"/>
        </w:rPr>
      </w:pPr>
      <w:r w:rsidRPr="00F5777B">
        <w:rPr>
          <w:rFonts w:ascii="Times New Roman" w:hAnsi="Times New Roman" w:cs="Times New Roman"/>
          <w:sz w:val="24"/>
          <w:szCs w:val="24"/>
        </w:rPr>
        <w:tab/>
        <w:t>Program performans bilgisi temel olarak programın amacı ve programın anahtar göstergelerinden; alt program performans bilgisi ise alt program hedefleri ve performans göstergelerinden oluşmaktadır.</w:t>
      </w:r>
    </w:p>
    <w:p w14:paraId="49455360" w14:textId="63CEB943" w:rsidR="00F5777B" w:rsidRDefault="00F5777B" w:rsidP="00F5777B">
      <w:pPr>
        <w:pStyle w:val="Balk2"/>
      </w:pPr>
      <w:bookmarkStart w:id="39" w:name="_Toc188887251"/>
      <w:r>
        <w:t>6.1. Program Performans Bilgisi</w:t>
      </w:r>
      <w:bookmarkEnd w:id="39"/>
    </w:p>
    <w:p w14:paraId="5FDAB141" w14:textId="6E68FE1D" w:rsidR="00C27D55" w:rsidRPr="00D92C91" w:rsidRDefault="00F5777B" w:rsidP="00F5777B">
      <w:pPr>
        <w:jc w:val="both"/>
        <w:rPr>
          <w:rFonts w:ascii="Times New Roman" w:hAnsi="Times New Roman" w:cs="Times New Roman"/>
          <w:sz w:val="24"/>
          <w:szCs w:val="24"/>
        </w:rPr>
      </w:pPr>
      <w:r w:rsidRPr="00D92C91">
        <w:rPr>
          <w:rFonts w:ascii="Times New Roman" w:hAnsi="Times New Roman" w:cs="Times New Roman"/>
          <w:sz w:val="24"/>
          <w:szCs w:val="24"/>
        </w:rPr>
        <w:tab/>
        <w:t xml:space="preserve">Program performans bilgisi; program kapsamında sunulan kamu hizmetlerine yönelik çıktı ve sonuç odaklı amaçların ve anahtar göstergelerin belirlenmesi, bunlara ilişkin anlamlı </w:t>
      </w:r>
      <w:r w:rsidRPr="00D92C91">
        <w:rPr>
          <w:rFonts w:ascii="Times New Roman" w:hAnsi="Times New Roman" w:cs="Times New Roman"/>
          <w:sz w:val="24"/>
          <w:szCs w:val="24"/>
        </w:rPr>
        <w:lastRenderedPageBreak/>
        <w:t>ve güvenilir bilgilerin düzenli olarak elde edilmesi ve raporlanması amacıyla üretilir. Bu kapsamda program performans bilgisi, karar alıcılara programların çıktı ve sonuçlarına ilişkin bilgi sağlamalı, programın önemi ve önceliğini vurgulamalıdır.</w:t>
      </w:r>
    </w:p>
    <w:p w14:paraId="4CE9A149" w14:textId="4A4A0E8A" w:rsidR="00F5777B" w:rsidRPr="00D92C91" w:rsidRDefault="00F5777B" w:rsidP="00F5777B">
      <w:pPr>
        <w:jc w:val="both"/>
        <w:rPr>
          <w:rFonts w:ascii="Times New Roman" w:hAnsi="Times New Roman" w:cs="Times New Roman"/>
          <w:sz w:val="24"/>
          <w:szCs w:val="24"/>
        </w:rPr>
      </w:pPr>
      <w:r w:rsidRPr="00D92C91">
        <w:rPr>
          <w:rFonts w:ascii="Times New Roman" w:hAnsi="Times New Roman" w:cs="Times New Roman"/>
          <w:sz w:val="24"/>
          <w:szCs w:val="24"/>
        </w:rPr>
        <w:tab/>
        <w:t>Program performans bilgisinin oluşturulmasında; kalkınma planı, orta vadeli program, Cumhurbaşkanlığı yıllık programı gibi üst politika belgeleri ile stratejik planlarda yer alan politika öncelikleri, amaç ve hedefler ile göstergeler temel girdiler olarak kullanılır.</w:t>
      </w:r>
    </w:p>
    <w:p w14:paraId="5BE1C250" w14:textId="1DC7A300" w:rsidR="00E81BC2" w:rsidRPr="00D92C91" w:rsidRDefault="00F5777B" w:rsidP="00F5777B">
      <w:pPr>
        <w:jc w:val="both"/>
        <w:rPr>
          <w:rFonts w:ascii="Times New Roman" w:hAnsi="Times New Roman" w:cs="Times New Roman"/>
          <w:sz w:val="24"/>
          <w:szCs w:val="24"/>
        </w:rPr>
      </w:pPr>
      <w:r w:rsidRPr="00D92C91">
        <w:rPr>
          <w:rFonts w:ascii="Times New Roman" w:hAnsi="Times New Roman" w:cs="Times New Roman"/>
          <w:sz w:val="24"/>
          <w:szCs w:val="24"/>
        </w:rPr>
        <w:tab/>
        <w:t>Bütçe</w:t>
      </w:r>
      <w:r w:rsidR="005D5963" w:rsidRPr="00D92C91">
        <w:rPr>
          <w:rFonts w:ascii="Times New Roman" w:hAnsi="Times New Roman" w:cs="Times New Roman"/>
          <w:sz w:val="24"/>
          <w:szCs w:val="24"/>
        </w:rPr>
        <w:t xml:space="preserve"> tasarısına</w:t>
      </w:r>
      <w:r w:rsidRPr="00D92C91">
        <w:rPr>
          <w:rFonts w:ascii="Times New Roman" w:hAnsi="Times New Roman" w:cs="Times New Roman"/>
          <w:sz w:val="24"/>
          <w:szCs w:val="24"/>
        </w:rPr>
        <w:t xml:space="preserve"> eklenecek program performans bilgisi bölümünde her bir program itibarıyla; </w:t>
      </w:r>
    </w:p>
    <w:p w14:paraId="3545D39F" w14:textId="77777777"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Programın adı, </w:t>
      </w:r>
    </w:p>
    <w:p w14:paraId="405E4928" w14:textId="63348B5F"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Programı yürüten</w:t>
      </w:r>
      <w:r w:rsidR="00E81BC2" w:rsidRPr="00D92C91">
        <w:rPr>
          <w:rFonts w:ascii="Times New Roman" w:hAnsi="Times New Roman" w:cs="Times New Roman"/>
          <w:sz w:val="24"/>
          <w:szCs w:val="24"/>
        </w:rPr>
        <w:t xml:space="preserve"> </w:t>
      </w:r>
      <w:r w:rsidR="00B01BDA">
        <w:rPr>
          <w:rFonts w:ascii="Times New Roman" w:hAnsi="Times New Roman" w:cs="Times New Roman"/>
          <w:sz w:val="24"/>
          <w:szCs w:val="24"/>
        </w:rPr>
        <w:t>birim</w:t>
      </w:r>
      <w:r w:rsidR="00E81BC2" w:rsidRPr="00D92C91">
        <w:rPr>
          <w:rFonts w:ascii="Times New Roman" w:hAnsi="Times New Roman" w:cs="Times New Roman"/>
          <w:sz w:val="24"/>
          <w:szCs w:val="24"/>
        </w:rPr>
        <w:t>/birimler</w:t>
      </w:r>
      <w:r w:rsidRPr="00D92C91">
        <w:rPr>
          <w:rFonts w:ascii="Times New Roman" w:hAnsi="Times New Roman" w:cs="Times New Roman"/>
          <w:sz w:val="24"/>
          <w:szCs w:val="24"/>
        </w:rPr>
        <w:t xml:space="preserve">, </w:t>
      </w:r>
    </w:p>
    <w:p w14:paraId="570A388C" w14:textId="71D39BA4"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Program koordinasyonundan sorumlu </w:t>
      </w:r>
      <w:r w:rsidR="00B01BDA">
        <w:rPr>
          <w:rFonts w:ascii="Times New Roman" w:hAnsi="Times New Roman" w:cs="Times New Roman"/>
          <w:sz w:val="24"/>
          <w:szCs w:val="24"/>
        </w:rPr>
        <w:t>birim</w:t>
      </w:r>
      <w:r w:rsidRPr="00D92C91">
        <w:rPr>
          <w:rFonts w:ascii="Times New Roman" w:hAnsi="Times New Roman" w:cs="Times New Roman"/>
          <w:sz w:val="24"/>
          <w:szCs w:val="24"/>
        </w:rPr>
        <w:t xml:space="preserve">, </w:t>
      </w:r>
    </w:p>
    <w:p w14:paraId="2A527225" w14:textId="77777777"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Programın amacı, </w:t>
      </w:r>
    </w:p>
    <w:p w14:paraId="4EBBBC17" w14:textId="77777777" w:rsidR="00E81BC2"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Anahtar göstergeler, </w:t>
      </w:r>
    </w:p>
    <w:p w14:paraId="0DD8E10B" w14:textId="77777777" w:rsidR="00E81BC2" w:rsidRPr="00D92C91" w:rsidRDefault="00F5777B" w:rsidP="00E81BC2">
      <w:pPr>
        <w:ind w:firstLine="708"/>
        <w:jc w:val="both"/>
        <w:rPr>
          <w:rFonts w:ascii="Times New Roman" w:hAnsi="Times New Roman" w:cs="Times New Roman"/>
          <w:sz w:val="24"/>
          <w:szCs w:val="24"/>
        </w:rPr>
      </w:pPr>
      <w:proofErr w:type="gramStart"/>
      <w:r w:rsidRPr="00D92C91">
        <w:rPr>
          <w:rFonts w:ascii="Times New Roman" w:hAnsi="Times New Roman" w:cs="Times New Roman"/>
          <w:sz w:val="24"/>
          <w:szCs w:val="24"/>
        </w:rPr>
        <w:t>yer</w:t>
      </w:r>
      <w:proofErr w:type="gramEnd"/>
      <w:r w:rsidRPr="00D92C91">
        <w:rPr>
          <w:rFonts w:ascii="Times New Roman" w:hAnsi="Times New Roman" w:cs="Times New Roman"/>
          <w:sz w:val="24"/>
          <w:szCs w:val="24"/>
        </w:rPr>
        <w:t xml:space="preserve"> alır. </w:t>
      </w:r>
    </w:p>
    <w:p w14:paraId="161C92A9" w14:textId="53FF21EE" w:rsidR="00F5777B" w:rsidRPr="00D92C91" w:rsidRDefault="00F5777B"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Bu bölüm, programl</w:t>
      </w:r>
      <w:r w:rsidR="00E81BC2" w:rsidRPr="00D92C91">
        <w:rPr>
          <w:rFonts w:ascii="Times New Roman" w:hAnsi="Times New Roman" w:cs="Times New Roman"/>
          <w:sz w:val="24"/>
          <w:szCs w:val="24"/>
        </w:rPr>
        <w:t xml:space="preserve">arın yürütülmesi sonucu ulaşılmak istenen amaçlar ile bu amaçlara ulaşılma düzeyinin izlenmesi ve değerlendirilmesine katkı sağlayan anahtar göstergeleri göstermesi nedeniyle </w:t>
      </w:r>
      <w:r w:rsidR="005D5963" w:rsidRPr="00D92C91">
        <w:rPr>
          <w:rFonts w:ascii="Times New Roman" w:hAnsi="Times New Roman" w:cs="Times New Roman"/>
          <w:sz w:val="24"/>
          <w:szCs w:val="24"/>
        </w:rPr>
        <w:t>mecli</w:t>
      </w:r>
      <w:r w:rsidR="00B01BDA">
        <w:rPr>
          <w:rFonts w:ascii="Times New Roman" w:hAnsi="Times New Roman" w:cs="Times New Roman"/>
          <w:sz w:val="24"/>
          <w:szCs w:val="24"/>
        </w:rPr>
        <w:t>s</w:t>
      </w:r>
      <w:r w:rsidR="00E81BC2" w:rsidRPr="00D92C91">
        <w:rPr>
          <w:rFonts w:ascii="Times New Roman" w:hAnsi="Times New Roman" w:cs="Times New Roman"/>
          <w:sz w:val="24"/>
          <w:szCs w:val="24"/>
        </w:rPr>
        <w:t>e sunulan bütçeyi destekleyici bilgileri içermekte olduğundan bütçe</w:t>
      </w:r>
      <w:r w:rsidR="005D5963" w:rsidRPr="00D92C91">
        <w:rPr>
          <w:rFonts w:ascii="Times New Roman" w:hAnsi="Times New Roman" w:cs="Times New Roman"/>
          <w:sz w:val="24"/>
          <w:szCs w:val="24"/>
        </w:rPr>
        <w:t xml:space="preserve"> tasarısında </w:t>
      </w:r>
      <w:r w:rsidR="00E81BC2" w:rsidRPr="00D92C91">
        <w:rPr>
          <w:rFonts w:ascii="Times New Roman" w:hAnsi="Times New Roman" w:cs="Times New Roman"/>
          <w:sz w:val="24"/>
          <w:szCs w:val="24"/>
        </w:rPr>
        <w:t>yer alır. Böylece idarelerin</w:t>
      </w:r>
      <w:r w:rsidR="00AC6912" w:rsidRPr="00D92C91">
        <w:rPr>
          <w:rFonts w:ascii="Times New Roman" w:hAnsi="Times New Roman" w:cs="Times New Roman"/>
          <w:sz w:val="24"/>
          <w:szCs w:val="24"/>
        </w:rPr>
        <w:t xml:space="preserve"> her bir harcama biriminin</w:t>
      </w:r>
      <w:r w:rsidR="00E81BC2" w:rsidRPr="00D92C91">
        <w:rPr>
          <w:rFonts w:ascii="Times New Roman" w:hAnsi="Times New Roman" w:cs="Times New Roman"/>
          <w:sz w:val="24"/>
          <w:szCs w:val="24"/>
        </w:rPr>
        <w:t xml:space="preserve"> program performans bilgilerinin bir arada görülebilmesi sağlanmaktadır</w:t>
      </w:r>
      <w:r w:rsidR="00AC6912" w:rsidRPr="00D92C91">
        <w:rPr>
          <w:rFonts w:ascii="Times New Roman" w:hAnsi="Times New Roman" w:cs="Times New Roman"/>
          <w:sz w:val="24"/>
          <w:szCs w:val="24"/>
        </w:rPr>
        <w:t>.</w:t>
      </w:r>
    </w:p>
    <w:p w14:paraId="7440E0F5" w14:textId="38519327" w:rsidR="00AC6912" w:rsidRPr="00D92C91" w:rsidRDefault="00AC6912"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İdare birimlerde ortak programlarda, program amacıyla ilgili program performans bilgisinin planlanması, izlenmesi ve raporlanmasına ilişkin sürecin etkin bir şekilde yürütülebilmesi için ilgili birimlerin üst düzey personelinin katılımıyla kurul veya komisyonlar oluşturulabilir. Söz konusu kurul veya komisyonlara alt programların yürütülmesinden sorumlu birimin personelinin de katılımı sağlanır. Ancak kurul veya komisyon oluşturulması yerine bütçeyi yapan birim (strateji/mali hizmetler) tarafından gerekli koordinasyon sağlanabilir.</w:t>
      </w:r>
    </w:p>
    <w:p w14:paraId="2C8711D1" w14:textId="01B4D299" w:rsidR="00AC6912" w:rsidRPr="00D92C91" w:rsidRDefault="00AC6912" w:rsidP="00E81BC2">
      <w:pPr>
        <w:ind w:firstLine="708"/>
        <w:jc w:val="both"/>
        <w:rPr>
          <w:rFonts w:ascii="Times New Roman" w:hAnsi="Times New Roman" w:cs="Times New Roman"/>
          <w:sz w:val="24"/>
          <w:szCs w:val="24"/>
        </w:rPr>
      </w:pPr>
      <w:r w:rsidRPr="00D92C91">
        <w:rPr>
          <w:rFonts w:ascii="Times New Roman" w:hAnsi="Times New Roman" w:cs="Times New Roman"/>
          <w:sz w:val="24"/>
          <w:szCs w:val="24"/>
        </w:rPr>
        <w:t>Program performans bilgisine ilişkin bilgi ve veri girişleri ilgili birimler tarafından tamamlandıktan sonra, program performans bilgisine ilişkin aşağıda şekline yer verilen rapor üretilir. Söz konusu rapor program koordinasyonundan sorumlu idare tarafından düzenlenir ve bütçe teklifiyle birlikte strateji/mali hizmetlere sunulur.</w:t>
      </w:r>
    </w:p>
    <w:p w14:paraId="3767B833" w14:textId="611DEDF2" w:rsidR="00AC6912" w:rsidRPr="00D92C91" w:rsidRDefault="00AC6912" w:rsidP="00AC6912">
      <w:pPr>
        <w:ind w:firstLine="708"/>
        <w:jc w:val="center"/>
        <w:rPr>
          <w:rFonts w:ascii="Times New Roman" w:hAnsi="Times New Roman" w:cs="Times New Roman"/>
          <w:b/>
          <w:bCs/>
          <w:sz w:val="24"/>
          <w:szCs w:val="24"/>
        </w:rPr>
      </w:pPr>
      <w:r w:rsidRPr="00D92C91">
        <w:rPr>
          <w:rFonts w:ascii="Times New Roman" w:hAnsi="Times New Roman" w:cs="Times New Roman"/>
          <w:b/>
          <w:bCs/>
          <w:sz w:val="24"/>
          <w:szCs w:val="24"/>
        </w:rPr>
        <w:t>PROGRAM PERFORMANS BİLGİSİ</w:t>
      </w:r>
    </w:p>
    <w:p w14:paraId="2CA0F6C5" w14:textId="77777777" w:rsidR="00AC691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Bütçe Yılı: </w:t>
      </w:r>
    </w:p>
    <w:p w14:paraId="29DD3569" w14:textId="77777777" w:rsidR="00AC691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Program Adı: </w:t>
      </w:r>
    </w:p>
    <w:p w14:paraId="0B56D070" w14:textId="49790181" w:rsidR="00124A5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Programı Yürüten </w:t>
      </w:r>
      <w:r w:rsidR="00124A52" w:rsidRPr="00D92C91">
        <w:rPr>
          <w:rFonts w:ascii="Times New Roman" w:hAnsi="Times New Roman" w:cs="Times New Roman"/>
          <w:b/>
          <w:bCs/>
          <w:sz w:val="24"/>
          <w:szCs w:val="24"/>
        </w:rPr>
        <w:t>Birim</w:t>
      </w:r>
      <w:r w:rsidRPr="00D92C91">
        <w:rPr>
          <w:rFonts w:ascii="Times New Roman" w:hAnsi="Times New Roman" w:cs="Times New Roman"/>
          <w:b/>
          <w:bCs/>
          <w:sz w:val="24"/>
          <w:szCs w:val="24"/>
        </w:rPr>
        <w:t>/</w:t>
      </w:r>
      <w:r w:rsidR="00124A52" w:rsidRPr="00D92C91">
        <w:rPr>
          <w:rFonts w:ascii="Times New Roman" w:hAnsi="Times New Roman" w:cs="Times New Roman"/>
          <w:b/>
          <w:bCs/>
          <w:sz w:val="24"/>
          <w:szCs w:val="24"/>
        </w:rPr>
        <w:t>Birimler</w:t>
      </w:r>
      <w:r w:rsidRPr="00D92C91">
        <w:rPr>
          <w:rFonts w:ascii="Times New Roman" w:hAnsi="Times New Roman" w:cs="Times New Roman"/>
          <w:b/>
          <w:bCs/>
          <w:sz w:val="24"/>
          <w:szCs w:val="24"/>
        </w:rPr>
        <w:t xml:space="preserve">: </w:t>
      </w:r>
    </w:p>
    <w:p w14:paraId="58141ADC" w14:textId="77777777" w:rsidR="00124A52"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 xml:space="preserve">Program Koordinasyonundan Sorumlu </w:t>
      </w:r>
      <w:r w:rsidR="00124A52" w:rsidRPr="00D92C91">
        <w:rPr>
          <w:rFonts w:ascii="Times New Roman" w:hAnsi="Times New Roman" w:cs="Times New Roman"/>
          <w:b/>
          <w:bCs/>
          <w:sz w:val="24"/>
          <w:szCs w:val="24"/>
        </w:rPr>
        <w:t>Birim</w:t>
      </w:r>
      <w:r w:rsidRPr="00D92C91">
        <w:rPr>
          <w:rFonts w:ascii="Times New Roman" w:hAnsi="Times New Roman" w:cs="Times New Roman"/>
          <w:b/>
          <w:bCs/>
          <w:sz w:val="24"/>
          <w:szCs w:val="24"/>
        </w:rPr>
        <w:t xml:space="preserve">: </w:t>
      </w:r>
    </w:p>
    <w:p w14:paraId="077EA2A9" w14:textId="16574064" w:rsidR="007D0A17" w:rsidRPr="00D92C91" w:rsidRDefault="00AC6912" w:rsidP="007D0A17">
      <w:pPr>
        <w:rPr>
          <w:rFonts w:ascii="Times New Roman" w:hAnsi="Times New Roman" w:cs="Times New Roman"/>
          <w:b/>
          <w:bCs/>
          <w:sz w:val="24"/>
          <w:szCs w:val="24"/>
        </w:rPr>
      </w:pPr>
      <w:r w:rsidRPr="00D92C91">
        <w:rPr>
          <w:rFonts w:ascii="Times New Roman" w:hAnsi="Times New Roman" w:cs="Times New Roman"/>
          <w:b/>
          <w:bCs/>
          <w:sz w:val="24"/>
          <w:szCs w:val="24"/>
        </w:rPr>
        <w:t>Programın Amacı:</w:t>
      </w:r>
    </w:p>
    <w:p w14:paraId="2C4E0755" w14:textId="0B905668" w:rsidR="00124A52" w:rsidRPr="00D92C91" w:rsidRDefault="00124A52" w:rsidP="007D0A17">
      <w:pPr>
        <w:rPr>
          <w:rFonts w:ascii="Times New Roman" w:hAnsi="Times New Roman" w:cs="Times New Roman"/>
          <w:b/>
          <w:bCs/>
          <w:sz w:val="24"/>
          <w:szCs w:val="24"/>
        </w:rPr>
      </w:pPr>
      <w:r w:rsidRPr="00D92C91">
        <w:rPr>
          <w:rFonts w:ascii="Times New Roman" w:hAnsi="Times New Roman" w:cs="Times New Roman"/>
          <w:b/>
          <w:bCs/>
          <w:sz w:val="24"/>
          <w:szCs w:val="24"/>
        </w:rPr>
        <w:lastRenderedPageBreak/>
        <w:t>Anahtar Göstergeler</w:t>
      </w:r>
    </w:p>
    <w:tbl>
      <w:tblPr>
        <w:tblStyle w:val="TabloKlavuzu"/>
        <w:tblW w:w="0" w:type="auto"/>
        <w:tblLook w:val="04A0" w:firstRow="1" w:lastRow="0" w:firstColumn="1" w:lastColumn="0" w:noHBand="0" w:noVBand="1"/>
      </w:tblPr>
      <w:tblGrid>
        <w:gridCol w:w="1271"/>
        <w:gridCol w:w="1232"/>
        <w:gridCol w:w="1288"/>
        <w:gridCol w:w="1536"/>
        <w:gridCol w:w="1225"/>
        <w:gridCol w:w="1255"/>
        <w:gridCol w:w="1255"/>
      </w:tblGrid>
      <w:tr w:rsidR="00414A97" w:rsidRPr="00D92C91" w14:paraId="066F2C4A" w14:textId="77777777" w:rsidTr="00D73B77">
        <w:tc>
          <w:tcPr>
            <w:tcW w:w="1294" w:type="dxa"/>
          </w:tcPr>
          <w:p w14:paraId="2371A783"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Anahtar Gösterge</w:t>
            </w:r>
          </w:p>
        </w:tc>
        <w:tc>
          <w:tcPr>
            <w:tcW w:w="1294" w:type="dxa"/>
          </w:tcPr>
          <w:p w14:paraId="5A3408FB"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Ölçü Birimi</w:t>
            </w:r>
          </w:p>
        </w:tc>
        <w:tc>
          <w:tcPr>
            <w:tcW w:w="1294" w:type="dxa"/>
          </w:tcPr>
          <w:p w14:paraId="19496E76"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2025 Planlanan </w:t>
            </w:r>
          </w:p>
        </w:tc>
        <w:tc>
          <w:tcPr>
            <w:tcW w:w="1295" w:type="dxa"/>
          </w:tcPr>
          <w:p w14:paraId="311F6036" w14:textId="52C655A4"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2025 Y</w:t>
            </w:r>
            <w:r w:rsidR="00B01BDA">
              <w:rPr>
                <w:rFonts w:ascii="Times New Roman" w:hAnsi="Times New Roman" w:cs="Times New Roman"/>
                <w:b/>
                <w:bCs/>
                <w:sz w:val="24"/>
                <w:szCs w:val="24"/>
              </w:rPr>
              <w:t xml:space="preserve">ıl </w:t>
            </w:r>
            <w:r w:rsidRPr="00D92C91">
              <w:rPr>
                <w:rFonts w:ascii="Times New Roman" w:hAnsi="Times New Roman" w:cs="Times New Roman"/>
                <w:b/>
                <w:bCs/>
                <w:sz w:val="24"/>
                <w:szCs w:val="24"/>
              </w:rPr>
              <w:t>S</w:t>
            </w:r>
            <w:r w:rsidR="00B01BDA">
              <w:rPr>
                <w:rFonts w:ascii="Times New Roman" w:hAnsi="Times New Roman" w:cs="Times New Roman"/>
                <w:b/>
                <w:bCs/>
                <w:sz w:val="24"/>
                <w:szCs w:val="24"/>
              </w:rPr>
              <w:t>onu</w:t>
            </w:r>
            <w:r w:rsidRPr="00D92C91">
              <w:rPr>
                <w:rFonts w:ascii="Times New Roman" w:hAnsi="Times New Roman" w:cs="Times New Roman"/>
                <w:b/>
                <w:bCs/>
                <w:sz w:val="24"/>
                <w:szCs w:val="24"/>
              </w:rPr>
              <w:t xml:space="preserve"> Gerçekleşme Tahmini </w:t>
            </w:r>
          </w:p>
        </w:tc>
        <w:tc>
          <w:tcPr>
            <w:tcW w:w="1295" w:type="dxa"/>
          </w:tcPr>
          <w:p w14:paraId="1BBACC10"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2026 Hedef </w:t>
            </w:r>
          </w:p>
        </w:tc>
        <w:tc>
          <w:tcPr>
            <w:tcW w:w="1295" w:type="dxa"/>
          </w:tcPr>
          <w:p w14:paraId="6833507C"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2027 Tahmin </w:t>
            </w:r>
          </w:p>
        </w:tc>
        <w:tc>
          <w:tcPr>
            <w:tcW w:w="1295" w:type="dxa"/>
          </w:tcPr>
          <w:p w14:paraId="13A39A9D"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2028 Tahmin</w:t>
            </w:r>
          </w:p>
        </w:tc>
      </w:tr>
      <w:tr w:rsidR="00414A97" w:rsidRPr="00D92C91" w14:paraId="6C68D678" w14:textId="77777777" w:rsidTr="00D73B77">
        <w:tc>
          <w:tcPr>
            <w:tcW w:w="1294" w:type="dxa"/>
          </w:tcPr>
          <w:p w14:paraId="7202CFA6" w14:textId="77777777" w:rsidR="00414A97" w:rsidRPr="00D92C91" w:rsidRDefault="00414A97" w:rsidP="00D73B77">
            <w:pPr>
              <w:rPr>
                <w:rFonts w:ascii="Times New Roman" w:hAnsi="Times New Roman" w:cs="Times New Roman"/>
                <w:b/>
                <w:bCs/>
                <w:sz w:val="24"/>
                <w:szCs w:val="24"/>
              </w:rPr>
            </w:pPr>
            <w:proofErr w:type="gramStart"/>
            <w:r w:rsidRPr="00D92C91">
              <w:rPr>
                <w:rFonts w:ascii="Times New Roman" w:hAnsi="Times New Roman" w:cs="Times New Roman"/>
                <w:b/>
                <w:bCs/>
                <w:sz w:val="24"/>
                <w:szCs w:val="24"/>
              </w:rPr>
              <w:t>1….</w:t>
            </w:r>
            <w:proofErr w:type="gramEnd"/>
          </w:p>
        </w:tc>
        <w:tc>
          <w:tcPr>
            <w:tcW w:w="1294" w:type="dxa"/>
          </w:tcPr>
          <w:p w14:paraId="70E4F90E" w14:textId="77777777" w:rsidR="00414A97" w:rsidRPr="00D92C91" w:rsidRDefault="00414A97" w:rsidP="00D73B77">
            <w:pPr>
              <w:rPr>
                <w:rFonts w:ascii="Times New Roman" w:hAnsi="Times New Roman" w:cs="Times New Roman"/>
                <w:b/>
                <w:bCs/>
                <w:sz w:val="24"/>
                <w:szCs w:val="24"/>
              </w:rPr>
            </w:pPr>
          </w:p>
        </w:tc>
        <w:tc>
          <w:tcPr>
            <w:tcW w:w="1294" w:type="dxa"/>
          </w:tcPr>
          <w:p w14:paraId="1B3381B4" w14:textId="77777777" w:rsidR="00414A97" w:rsidRPr="00D92C91" w:rsidRDefault="00414A97" w:rsidP="00D73B77">
            <w:pPr>
              <w:rPr>
                <w:rFonts w:ascii="Times New Roman" w:hAnsi="Times New Roman" w:cs="Times New Roman"/>
                <w:b/>
                <w:bCs/>
                <w:sz w:val="24"/>
                <w:szCs w:val="24"/>
              </w:rPr>
            </w:pPr>
          </w:p>
        </w:tc>
        <w:tc>
          <w:tcPr>
            <w:tcW w:w="1295" w:type="dxa"/>
          </w:tcPr>
          <w:p w14:paraId="2203945C" w14:textId="77777777" w:rsidR="00414A97" w:rsidRPr="00D92C91" w:rsidRDefault="00414A97" w:rsidP="00D73B77">
            <w:pPr>
              <w:rPr>
                <w:rFonts w:ascii="Times New Roman" w:hAnsi="Times New Roman" w:cs="Times New Roman"/>
                <w:b/>
                <w:bCs/>
                <w:sz w:val="24"/>
                <w:szCs w:val="24"/>
              </w:rPr>
            </w:pPr>
          </w:p>
        </w:tc>
        <w:tc>
          <w:tcPr>
            <w:tcW w:w="1295" w:type="dxa"/>
          </w:tcPr>
          <w:p w14:paraId="7E5F4936" w14:textId="77777777" w:rsidR="00414A97" w:rsidRPr="00D92C91" w:rsidRDefault="00414A97" w:rsidP="00D73B77">
            <w:pPr>
              <w:rPr>
                <w:rFonts w:ascii="Times New Roman" w:hAnsi="Times New Roman" w:cs="Times New Roman"/>
                <w:b/>
                <w:bCs/>
                <w:sz w:val="24"/>
                <w:szCs w:val="24"/>
              </w:rPr>
            </w:pPr>
          </w:p>
        </w:tc>
        <w:tc>
          <w:tcPr>
            <w:tcW w:w="1295" w:type="dxa"/>
          </w:tcPr>
          <w:p w14:paraId="28889AE0" w14:textId="77777777" w:rsidR="00414A97" w:rsidRPr="00D92C91" w:rsidRDefault="00414A97" w:rsidP="00D73B77">
            <w:pPr>
              <w:rPr>
                <w:rFonts w:ascii="Times New Roman" w:hAnsi="Times New Roman" w:cs="Times New Roman"/>
                <w:b/>
                <w:bCs/>
                <w:sz w:val="24"/>
                <w:szCs w:val="24"/>
              </w:rPr>
            </w:pPr>
          </w:p>
        </w:tc>
        <w:tc>
          <w:tcPr>
            <w:tcW w:w="1295" w:type="dxa"/>
          </w:tcPr>
          <w:p w14:paraId="1BAA3967" w14:textId="77777777" w:rsidR="00414A97" w:rsidRPr="00D92C91" w:rsidRDefault="00414A97" w:rsidP="00D73B77">
            <w:pPr>
              <w:rPr>
                <w:rFonts w:ascii="Times New Roman" w:hAnsi="Times New Roman" w:cs="Times New Roman"/>
                <w:b/>
                <w:bCs/>
                <w:sz w:val="24"/>
                <w:szCs w:val="24"/>
              </w:rPr>
            </w:pPr>
          </w:p>
        </w:tc>
      </w:tr>
    </w:tbl>
    <w:p w14:paraId="22EF69EA" w14:textId="77777777" w:rsidR="00414A97" w:rsidRDefault="00414A97" w:rsidP="002A4ED0">
      <w:pPr>
        <w:rPr>
          <w:rFonts w:ascii="Times New Roman" w:hAnsi="Times New Roman" w:cs="Times New Roman"/>
          <w:b/>
          <w:bCs/>
          <w:sz w:val="24"/>
          <w:szCs w:val="24"/>
        </w:rPr>
      </w:pPr>
    </w:p>
    <w:p w14:paraId="093AE8D7" w14:textId="74ACC430" w:rsidR="002A4ED0"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Göstergeye İlişkin Açıklama:</w:t>
      </w:r>
    </w:p>
    <w:p w14:paraId="0BAFB91A" w14:textId="77777777" w:rsidR="00124A52"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 xml:space="preserve">Hesaplama Yöntemi: </w:t>
      </w:r>
    </w:p>
    <w:p w14:paraId="54801D7C" w14:textId="77777777" w:rsidR="00124A52"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 xml:space="preserve">Verinin Kaynağı: </w:t>
      </w:r>
    </w:p>
    <w:p w14:paraId="37E3CCE2" w14:textId="5B1553C6" w:rsidR="00124A52" w:rsidRPr="00D92C91" w:rsidRDefault="00124A52" w:rsidP="002A4ED0">
      <w:pPr>
        <w:rPr>
          <w:rFonts w:ascii="Times New Roman" w:hAnsi="Times New Roman" w:cs="Times New Roman"/>
          <w:b/>
          <w:bCs/>
          <w:sz w:val="24"/>
          <w:szCs w:val="24"/>
        </w:rPr>
      </w:pPr>
      <w:r w:rsidRPr="00D92C91">
        <w:rPr>
          <w:rFonts w:ascii="Times New Roman" w:hAnsi="Times New Roman" w:cs="Times New Roman"/>
          <w:b/>
          <w:bCs/>
          <w:sz w:val="24"/>
          <w:szCs w:val="24"/>
        </w:rPr>
        <w:t xml:space="preserve">Sorumlu </w:t>
      </w:r>
      <w:r w:rsidR="00C01F64">
        <w:rPr>
          <w:rFonts w:ascii="Times New Roman" w:hAnsi="Times New Roman" w:cs="Times New Roman"/>
          <w:b/>
          <w:bCs/>
          <w:sz w:val="24"/>
          <w:szCs w:val="24"/>
        </w:rPr>
        <w:t>Birim</w:t>
      </w:r>
      <w:r w:rsidRPr="00D92C91">
        <w:rPr>
          <w:rFonts w:ascii="Times New Roman" w:hAnsi="Times New Roman" w:cs="Times New Roman"/>
          <w:b/>
          <w:bCs/>
          <w:sz w:val="24"/>
          <w:szCs w:val="24"/>
        </w:rPr>
        <w:t>:</w:t>
      </w:r>
    </w:p>
    <w:tbl>
      <w:tblPr>
        <w:tblStyle w:val="TabloKlavuzu"/>
        <w:tblW w:w="0" w:type="auto"/>
        <w:tblLook w:val="04A0" w:firstRow="1" w:lastRow="0" w:firstColumn="1" w:lastColumn="0" w:noHBand="0" w:noVBand="1"/>
      </w:tblPr>
      <w:tblGrid>
        <w:gridCol w:w="1271"/>
        <w:gridCol w:w="1232"/>
        <w:gridCol w:w="1288"/>
        <w:gridCol w:w="1536"/>
        <w:gridCol w:w="1225"/>
        <w:gridCol w:w="1255"/>
        <w:gridCol w:w="1255"/>
      </w:tblGrid>
      <w:tr w:rsidR="00414A97" w:rsidRPr="00D92C91" w14:paraId="24296DC5" w14:textId="77777777" w:rsidTr="00D73B77">
        <w:tc>
          <w:tcPr>
            <w:tcW w:w="1294" w:type="dxa"/>
          </w:tcPr>
          <w:p w14:paraId="1F172935"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Anahtar Gösterge</w:t>
            </w:r>
          </w:p>
        </w:tc>
        <w:tc>
          <w:tcPr>
            <w:tcW w:w="1294" w:type="dxa"/>
          </w:tcPr>
          <w:p w14:paraId="5694A9DF"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Ölçü Birimi</w:t>
            </w:r>
          </w:p>
        </w:tc>
        <w:tc>
          <w:tcPr>
            <w:tcW w:w="1294" w:type="dxa"/>
          </w:tcPr>
          <w:p w14:paraId="2045C520"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2025 Planlanan </w:t>
            </w:r>
          </w:p>
        </w:tc>
        <w:tc>
          <w:tcPr>
            <w:tcW w:w="1295" w:type="dxa"/>
          </w:tcPr>
          <w:p w14:paraId="2FA832CB" w14:textId="7A07DDC5"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2025 Y</w:t>
            </w:r>
            <w:r w:rsidR="00B01BDA">
              <w:rPr>
                <w:rFonts w:ascii="Times New Roman" w:hAnsi="Times New Roman" w:cs="Times New Roman"/>
                <w:b/>
                <w:bCs/>
                <w:sz w:val="24"/>
                <w:szCs w:val="24"/>
              </w:rPr>
              <w:t xml:space="preserve">ıl </w:t>
            </w:r>
            <w:r w:rsidRPr="00D92C91">
              <w:rPr>
                <w:rFonts w:ascii="Times New Roman" w:hAnsi="Times New Roman" w:cs="Times New Roman"/>
                <w:b/>
                <w:bCs/>
                <w:sz w:val="24"/>
                <w:szCs w:val="24"/>
              </w:rPr>
              <w:t>S</w:t>
            </w:r>
            <w:r w:rsidR="00B01BDA">
              <w:rPr>
                <w:rFonts w:ascii="Times New Roman" w:hAnsi="Times New Roman" w:cs="Times New Roman"/>
                <w:b/>
                <w:bCs/>
                <w:sz w:val="24"/>
                <w:szCs w:val="24"/>
              </w:rPr>
              <w:t>onu</w:t>
            </w:r>
            <w:r w:rsidRPr="00D92C91">
              <w:rPr>
                <w:rFonts w:ascii="Times New Roman" w:hAnsi="Times New Roman" w:cs="Times New Roman"/>
                <w:b/>
                <w:bCs/>
                <w:sz w:val="24"/>
                <w:szCs w:val="24"/>
              </w:rPr>
              <w:t xml:space="preserve"> Gerçekleşme Tahmini </w:t>
            </w:r>
          </w:p>
        </w:tc>
        <w:tc>
          <w:tcPr>
            <w:tcW w:w="1295" w:type="dxa"/>
          </w:tcPr>
          <w:p w14:paraId="62B16B3D"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2026 Hedef </w:t>
            </w:r>
          </w:p>
        </w:tc>
        <w:tc>
          <w:tcPr>
            <w:tcW w:w="1295" w:type="dxa"/>
          </w:tcPr>
          <w:p w14:paraId="4B6BE6AA"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 xml:space="preserve">2027 Tahmin </w:t>
            </w:r>
          </w:p>
        </w:tc>
        <w:tc>
          <w:tcPr>
            <w:tcW w:w="1295" w:type="dxa"/>
          </w:tcPr>
          <w:p w14:paraId="057CE9FE" w14:textId="77777777" w:rsidR="00414A97" w:rsidRPr="00D92C91" w:rsidRDefault="00414A97" w:rsidP="00D73B77">
            <w:pPr>
              <w:rPr>
                <w:rFonts w:ascii="Times New Roman" w:hAnsi="Times New Roman" w:cs="Times New Roman"/>
                <w:b/>
                <w:bCs/>
                <w:sz w:val="24"/>
                <w:szCs w:val="24"/>
              </w:rPr>
            </w:pPr>
            <w:r w:rsidRPr="00D92C91">
              <w:rPr>
                <w:rFonts w:ascii="Times New Roman" w:hAnsi="Times New Roman" w:cs="Times New Roman"/>
                <w:b/>
                <w:bCs/>
                <w:sz w:val="24"/>
                <w:szCs w:val="24"/>
              </w:rPr>
              <w:t>2028 Tahmin</w:t>
            </w:r>
          </w:p>
        </w:tc>
      </w:tr>
      <w:tr w:rsidR="00414A97" w:rsidRPr="00D92C91" w14:paraId="2787C9B5" w14:textId="77777777" w:rsidTr="00D73B77">
        <w:tc>
          <w:tcPr>
            <w:tcW w:w="1294" w:type="dxa"/>
          </w:tcPr>
          <w:p w14:paraId="6464F6C1" w14:textId="77777777" w:rsidR="00414A97" w:rsidRPr="00D92C91" w:rsidRDefault="00414A97" w:rsidP="00D73B77">
            <w:pPr>
              <w:rPr>
                <w:rFonts w:ascii="Times New Roman" w:hAnsi="Times New Roman" w:cs="Times New Roman"/>
                <w:b/>
                <w:bCs/>
                <w:sz w:val="24"/>
                <w:szCs w:val="24"/>
              </w:rPr>
            </w:pPr>
            <w:proofErr w:type="gramStart"/>
            <w:r w:rsidRPr="00D92C91">
              <w:rPr>
                <w:rFonts w:ascii="Times New Roman" w:hAnsi="Times New Roman" w:cs="Times New Roman"/>
                <w:b/>
                <w:bCs/>
                <w:sz w:val="24"/>
                <w:szCs w:val="24"/>
              </w:rPr>
              <w:t>2….</w:t>
            </w:r>
            <w:proofErr w:type="gramEnd"/>
          </w:p>
        </w:tc>
        <w:tc>
          <w:tcPr>
            <w:tcW w:w="1294" w:type="dxa"/>
          </w:tcPr>
          <w:p w14:paraId="105B424D" w14:textId="77777777" w:rsidR="00414A97" w:rsidRPr="00D92C91" w:rsidRDefault="00414A97" w:rsidP="00D73B77">
            <w:pPr>
              <w:rPr>
                <w:rFonts w:ascii="Times New Roman" w:hAnsi="Times New Roman" w:cs="Times New Roman"/>
                <w:b/>
                <w:bCs/>
                <w:sz w:val="24"/>
                <w:szCs w:val="24"/>
              </w:rPr>
            </w:pPr>
          </w:p>
        </w:tc>
        <w:tc>
          <w:tcPr>
            <w:tcW w:w="1294" w:type="dxa"/>
          </w:tcPr>
          <w:p w14:paraId="180B44F0" w14:textId="77777777" w:rsidR="00414A97" w:rsidRPr="00D92C91" w:rsidRDefault="00414A97" w:rsidP="00D73B77">
            <w:pPr>
              <w:rPr>
                <w:rFonts w:ascii="Times New Roman" w:hAnsi="Times New Roman" w:cs="Times New Roman"/>
                <w:b/>
                <w:bCs/>
                <w:sz w:val="24"/>
                <w:szCs w:val="24"/>
              </w:rPr>
            </w:pPr>
          </w:p>
        </w:tc>
        <w:tc>
          <w:tcPr>
            <w:tcW w:w="1295" w:type="dxa"/>
          </w:tcPr>
          <w:p w14:paraId="0360712D" w14:textId="77777777" w:rsidR="00414A97" w:rsidRPr="00D92C91" w:rsidRDefault="00414A97" w:rsidP="00D73B77">
            <w:pPr>
              <w:rPr>
                <w:rFonts w:ascii="Times New Roman" w:hAnsi="Times New Roman" w:cs="Times New Roman"/>
                <w:b/>
                <w:bCs/>
                <w:sz w:val="24"/>
                <w:szCs w:val="24"/>
              </w:rPr>
            </w:pPr>
          </w:p>
        </w:tc>
        <w:tc>
          <w:tcPr>
            <w:tcW w:w="1295" w:type="dxa"/>
          </w:tcPr>
          <w:p w14:paraId="25E2717D" w14:textId="77777777" w:rsidR="00414A97" w:rsidRPr="00D92C91" w:rsidRDefault="00414A97" w:rsidP="00D73B77">
            <w:pPr>
              <w:rPr>
                <w:rFonts w:ascii="Times New Roman" w:hAnsi="Times New Roman" w:cs="Times New Roman"/>
                <w:b/>
                <w:bCs/>
                <w:sz w:val="24"/>
                <w:szCs w:val="24"/>
              </w:rPr>
            </w:pPr>
          </w:p>
        </w:tc>
        <w:tc>
          <w:tcPr>
            <w:tcW w:w="1295" w:type="dxa"/>
          </w:tcPr>
          <w:p w14:paraId="7B288D57" w14:textId="77777777" w:rsidR="00414A97" w:rsidRPr="00D92C91" w:rsidRDefault="00414A97" w:rsidP="00D73B77">
            <w:pPr>
              <w:rPr>
                <w:rFonts w:ascii="Times New Roman" w:hAnsi="Times New Roman" w:cs="Times New Roman"/>
                <w:b/>
                <w:bCs/>
                <w:sz w:val="24"/>
                <w:szCs w:val="24"/>
              </w:rPr>
            </w:pPr>
          </w:p>
        </w:tc>
        <w:tc>
          <w:tcPr>
            <w:tcW w:w="1295" w:type="dxa"/>
          </w:tcPr>
          <w:p w14:paraId="5DC34701" w14:textId="77777777" w:rsidR="00414A97" w:rsidRPr="00D92C91" w:rsidRDefault="00414A97" w:rsidP="00D73B77">
            <w:pPr>
              <w:rPr>
                <w:rFonts w:ascii="Times New Roman" w:hAnsi="Times New Roman" w:cs="Times New Roman"/>
                <w:b/>
                <w:bCs/>
                <w:sz w:val="24"/>
                <w:szCs w:val="24"/>
              </w:rPr>
            </w:pPr>
          </w:p>
        </w:tc>
      </w:tr>
    </w:tbl>
    <w:p w14:paraId="7F3D9CF0" w14:textId="77777777" w:rsidR="00414A97" w:rsidRDefault="00414A97" w:rsidP="00124A52">
      <w:pPr>
        <w:rPr>
          <w:rFonts w:ascii="Times New Roman" w:hAnsi="Times New Roman" w:cs="Times New Roman"/>
          <w:b/>
          <w:bCs/>
          <w:sz w:val="24"/>
          <w:szCs w:val="24"/>
        </w:rPr>
      </w:pPr>
    </w:p>
    <w:p w14:paraId="6327F438" w14:textId="0E557386"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t>Göstergeye İlişkin Açıklama:</w:t>
      </w:r>
    </w:p>
    <w:p w14:paraId="0ED101A8" w14:textId="77777777"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t xml:space="preserve">Hesaplama Yöntemi: </w:t>
      </w:r>
    </w:p>
    <w:p w14:paraId="0339406F" w14:textId="77777777"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t xml:space="preserve">Verinin Kaynağı: </w:t>
      </w:r>
    </w:p>
    <w:p w14:paraId="466990DB" w14:textId="7C3F869E" w:rsidR="00124A52" w:rsidRPr="00D92C91" w:rsidRDefault="00124A52" w:rsidP="00124A52">
      <w:pPr>
        <w:rPr>
          <w:rFonts w:ascii="Times New Roman" w:hAnsi="Times New Roman" w:cs="Times New Roman"/>
          <w:b/>
          <w:bCs/>
          <w:sz w:val="24"/>
          <w:szCs w:val="24"/>
        </w:rPr>
      </w:pPr>
      <w:r w:rsidRPr="00D92C91">
        <w:rPr>
          <w:rFonts w:ascii="Times New Roman" w:hAnsi="Times New Roman" w:cs="Times New Roman"/>
          <w:b/>
          <w:bCs/>
          <w:sz w:val="24"/>
          <w:szCs w:val="24"/>
        </w:rPr>
        <w:t xml:space="preserve">Sorumlu </w:t>
      </w:r>
      <w:r w:rsidR="00C01F64">
        <w:rPr>
          <w:rFonts w:ascii="Times New Roman" w:hAnsi="Times New Roman" w:cs="Times New Roman"/>
          <w:b/>
          <w:bCs/>
          <w:sz w:val="24"/>
          <w:szCs w:val="24"/>
        </w:rPr>
        <w:t>Birim</w:t>
      </w:r>
      <w:r w:rsidRPr="00D92C91">
        <w:rPr>
          <w:rFonts w:ascii="Times New Roman" w:hAnsi="Times New Roman" w:cs="Times New Roman"/>
          <w:b/>
          <w:bCs/>
          <w:sz w:val="24"/>
          <w:szCs w:val="24"/>
        </w:rPr>
        <w:t>:</w:t>
      </w:r>
    </w:p>
    <w:p w14:paraId="6FA630DA" w14:textId="39B9736C" w:rsidR="00124A52" w:rsidRPr="00D92C91" w:rsidRDefault="00BA04AF" w:rsidP="00BA04AF">
      <w:pPr>
        <w:ind w:firstLine="708"/>
        <w:jc w:val="both"/>
        <w:rPr>
          <w:rFonts w:ascii="Times New Roman" w:hAnsi="Times New Roman" w:cs="Times New Roman"/>
          <w:sz w:val="24"/>
          <w:szCs w:val="24"/>
        </w:rPr>
      </w:pPr>
      <w:r w:rsidRPr="00D92C91">
        <w:rPr>
          <w:rFonts w:ascii="Times New Roman" w:hAnsi="Times New Roman" w:cs="Times New Roman"/>
          <w:sz w:val="24"/>
          <w:szCs w:val="24"/>
        </w:rPr>
        <w:t>“Programı Yürüten Birim/Birimler”</w:t>
      </w:r>
      <w:r w:rsidRPr="00D92C91">
        <w:rPr>
          <w:rFonts w:ascii="Times New Roman" w:hAnsi="Times New Roman" w:cs="Times New Roman"/>
          <w:b/>
          <w:bCs/>
          <w:sz w:val="24"/>
          <w:szCs w:val="24"/>
        </w:rPr>
        <w:t xml:space="preserve"> </w:t>
      </w:r>
      <w:r w:rsidRPr="00D92C91">
        <w:rPr>
          <w:rFonts w:ascii="Times New Roman" w:hAnsi="Times New Roman" w:cs="Times New Roman"/>
          <w:sz w:val="24"/>
          <w:szCs w:val="24"/>
        </w:rPr>
        <w:t xml:space="preserve">kısmında, program kapsamında yer alan alt programların yürütülmesinden sorumlu birimlere yer verilmesi gerekmekte olup bu birimler strateji/mali hizmetler birimleri tarafından belirlenerek Başkanlık makamından </w:t>
      </w:r>
      <w:proofErr w:type="gramStart"/>
      <w:r w:rsidRPr="00D92C91">
        <w:rPr>
          <w:rFonts w:ascii="Times New Roman" w:hAnsi="Times New Roman" w:cs="Times New Roman"/>
          <w:sz w:val="24"/>
          <w:szCs w:val="24"/>
        </w:rPr>
        <w:t>Olur</w:t>
      </w:r>
      <w:proofErr w:type="gramEnd"/>
      <w:r w:rsidRPr="00D92C91">
        <w:rPr>
          <w:rFonts w:ascii="Times New Roman" w:hAnsi="Times New Roman" w:cs="Times New Roman"/>
          <w:sz w:val="24"/>
          <w:szCs w:val="24"/>
        </w:rPr>
        <w:t xml:space="preserve"> alınır. Programları yürütecek </w:t>
      </w:r>
      <w:r w:rsidR="00B01BDA">
        <w:rPr>
          <w:rFonts w:ascii="Times New Roman" w:hAnsi="Times New Roman" w:cs="Times New Roman"/>
          <w:sz w:val="24"/>
          <w:szCs w:val="24"/>
        </w:rPr>
        <w:t>birimlere ilişkin örnek tabloya</w:t>
      </w:r>
      <w:r w:rsidRPr="00D92C91">
        <w:rPr>
          <w:rFonts w:ascii="Times New Roman" w:hAnsi="Times New Roman" w:cs="Times New Roman"/>
          <w:sz w:val="24"/>
          <w:szCs w:val="24"/>
        </w:rPr>
        <w:t xml:space="preserve"> bu </w:t>
      </w:r>
      <w:r w:rsidR="00FA5290">
        <w:rPr>
          <w:rFonts w:ascii="Times New Roman" w:hAnsi="Times New Roman" w:cs="Times New Roman"/>
          <w:sz w:val="24"/>
          <w:szCs w:val="24"/>
        </w:rPr>
        <w:t>R</w:t>
      </w:r>
      <w:r w:rsidRPr="00D92C91">
        <w:rPr>
          <w:rFonts w:ascii="Times New Roman" w:hAnsi="Times New Roman" w:cs="Times New Roman"/>
          <w:sz w:val="24"/>
          <w:szCs w:val="24"/>
        </w:rPr>
        <w:t>ehberin ekinde yer verilmiştir.</w:t>
      </w:r>
    </w:p>
    <w:p w14:paraId="75197EF0" w14:textId="441EC93F" w:rsidR="00BA04AF" w:rsidRPr="00D92C91" w:rsidRDefault="00BA04AF" w:rsidP="00BA04AF">
      <w:pPr>
        <w:ind w:firstLine="708"/>
        <w:jc w:val="both"/>
        <w:rPr>
          <w:rFonts w:ascii="Times New Roman" w:hAnsi="Times New Roman" w:cs="Times New Roman"/>
          <w:sz w:val="24"/>
          <w:szCs w:val="24"/>
        </w:rPr>
      </w:pPr>
      <w:r w:rsidRPr="00D92C91">
        <w:rPr>
          <w:rFonts w:ascii="Times New Roman" w:hAnsi="Times New Roman" w:cs="Times New Roman"/>
          <w:sz w:val="24"/>
          <w:szCs w:val="24"/>
        </w:rPr>
        <w:t>Bir programın tek bir birim tarafından yürütüldüğü durumlarda programı yürüten birim, aynı zamanda programın koordinasyonundan sorumlu birim olmaktadır. Ortak programlarda ise programı yürüten her birim, program koordinasyonundan sorumlu birime karşı kendi görev alanı itibarıyla yürüttüğü faaliyetlerin koordine edilmesinden sorumludur.</w:t>
      </w:r>
    </w:p>
    <w:p w14:paraId="202A4B44" w14:textId="7D991F38" w:rsidR="00BA04AF" w:rsidRPr="00D92C91" w:rsidRDefault="00BA04AF" w:rsidP="00BA04AF">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Ortak programlarda program koordinasyonundan sorumlu </w:t>
      </w:r>
      <w:r w:rsidR="00B01BDA">
        <w:rPr>
          <w:rFonts w:ascii="Times New Roman" w:hAnsi="Times New Roman" w:cs="Times New Roman"/>
          <w:sz w:val="24"/>
          <w:szCs w:val="24"/>
        </w:rPr>
        <w:t>birim</w:t>
      </w:r>
      <w:r w:rsidRPr="00D92C91">
        <w:rPr>
          <w:rFonts w:ascii="Times New Roman" w:hAnsi="Times New Roman" w:cs="Times New Roman"/>
          <w:sz w:val="24"/>
          <w:szCs w:val="24"/>
        </w:rPr>
        <w:t>; programın amacı doğrultusunda anahtar göstergelerin verilerinin zamanında ve güvenilir şekilde üretilmesi, izlenmesi ve hedef değerlerine ulaşılması konusunda koordinasyonun sağlanmasından, programı yürüten birimlerin görev alanları çerçevesinde alt program hedeflerinin gerçekleştirilmesine yönelik sorumluluklarının belirlenmesinden ve program kapsamındaki hizmetlerin yürütülmesi sürecinde bu birimler arasında koordinasyonun sağlanmasından sorumludur.</w:t>
      </w:r>
    </w:p>
    <w:p w14:paraId="3DF9B728" w14:textId="77777777" w:rsidR="00C85D8D" w:rsidRDefault="00C85D8D" w:rsidP="00C85D8D">
      <w:pPr>
        <w:pStyle w:val="Balk3"/>
      </w:pPr>
      <w:bookmarkStart w:id="40" w:name="_Toc188887252"/>
      <w:r>
        <w:lastRenderedPageBreak/>
        <w:t>6.1.1. Program Amacı</w:t>
      </w:r>
      <w:bookmarkEnd w:id="40"/>
    </w:p>
    <w:p w14:paraId="1C8BE513" w14:textId="47FE455A" w:rsidR="00821F10" w:rsidRDefault="00C85D8D"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Programın amacı, toplumsal beklenti ve ihtiyaçları karşılamak üzere üst politika belgelerinde belirlenen hedef ve öncelikler esas alınarak ulaşılmak istenen sonuçlardır. </w:t>
      </w:r>
    </w:p>
    <w:p w14:paraId="239C9550" w14:textId="4EA7F5C2" w:rsidR="00BA04AF" w:rsidRPr="00D92C91" w:rsidRDefault="00C85D8D"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Bu bölümde, programın bir bütün olarak hangi amaçla oluşturulduğu ifade edilmektedir. Programın amacı belirlenirken aşağıdaki esaslara uyulur:</w:t>
      </w:r>
    </w:p>
    <w:p w14:paraId="0071D950"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Üst politika belgeleri, kamusal öncelikler ile idarenin veya birimlerin yapmakla yükümlü olduğu görev ve hizmetler dikkate alınır. </w:t>
      </w:r>
    </w:p>
    <w:p w14:paraId="6BAF26D8"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Toplumsal beklentilere yönelik ulaşılmak istenen sonuçları içerir. </w:t>
      </w:r>
    </w:p>
    <w:p w14:paraId="6C410318"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Kısa ve kapsayıcı şekilde oluşturulur. </w:t>
      </w:r>
    </w:p>
    <w:p w14:paraId="1D3E59A1" w14:textId="77777777"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 Her program için tek bir amaç belirlenir. </w:t>
      </w:r>
    </w:p>
    <w:p w14:paraId="13B3AA51" w14:textId="7C0149DB"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Program amacı istisnai durumlar dışında yıldan yıla değiştirilmez.</w:t>
      </w:r>
    </w:p>
    <w:p w14:paraId="587B44A1" w14:textId="0168315E" w:rsidR="005A7076" w:rsidRPr="00D92C91"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Program performans bilgisinin bir parçası olarak bütçe gerekçesinde yer alacak program amacı her program için bir tanedir.</w:t>
      </w:r>
    </w:p>
    <w:p w14:paraId="6696C865" w14:textId="0155A4F6" w:rsidR="00A7145D" w:rsidRDefault="005A7076" w:rsidP="00C85D8D">
      <w:pPr>
        <w:ind w:firstLine="708"/>
        <w:jc w:val="both"/>
        <w:rPr>
          <w:rFonts w:ascii="Times New Roman" w:hAnsi="Times New Roman" w:cs="Times New Roman"/>
          <w:sz w:val="24"/>
          <w:szCs w:val="24"/>
        </w:rPr>
      </w:pPr>
      <w:r w:rsidRPr="00D92C91">
        <w:rPr>
          <w:rFonts w:ascii="Times New Roman" w:hAnsi="Times New Roman" w:cs="Times New Roman"/>
          <w:sz w:val="24"/>
          <w:szCs w:val="24"/>
        </w:rPr>
        <w:t xml:space="preserve">Program </w:t>
      </w:r>
      <w:r w:rsidR="00B94F32" w:rsidRPr="00D92C91">
        <w:rPr>
          <w:rFonts w:ascii="Times New Roman" w:hAnsi="Times New Roman" w:cs="Times New Roman"/>
          <w:sz w:val="24"/>
          <w:szCs w:val="24"/>
        </w:rPr>
        <w:t>amacının</w:t>
      </w:r>
      <w:r w:rsidRPr="00D92C91">
        <w:rPr>
          <w:rFonts w:ascii="Times New Roman" w:hAnsi="Times New Roman" w:cs="Times New Roman"/>
          <w:sz w:val="24"/>
          <w:szCs w:val="24"/>
        </w:rPr>
        <w:t xml:space="preserve"> gerek ortak programlar gerekse </w:t>
      </w:r>
      <w:r w:rsidR="00B01BDA">
        <w:rPr>
          <w:rFonts w:ascii="Times New Roman" w:hAnsi="Times New Roman" w:cs="Times New Roman"/>
          <w:sz w:val="24"/>
          <w:szCs w:val="24"/>
        </w:rPr>
        <w:t>birimlere</w:t>
      </w:r>
      <w:r w:rsidRPr="00D92C91">
        <w:rPr>
          <w:rFonts w:ascii="Times New Roman" w:hAnsi="Times New Roman" w:cs="Times New Roman"/>
          <w:sz w:val="24"/>
          <w:szCs w:val="24"/>
        </w:rPr>
        <w:t xml:space="preserve"> özgü programlar açısından ulaşılmak istenen sonuçları ifade etmesi ve genel olarak uzun vadeli olması nedeniyle, program amacındaki ilerlemenin tek başına anahtar göstergelerle veya programı yürüten birimlerin performansıyla değerlendirilmesine imkân bulunmamaktadır. Bu nedenle programların etkili bir şekilde yönetilmesinin sağlanması, program amacındaki ilerlemenin tespiti, dışsal faktörlerin etkisinin analiz edilmesi ve programın başarısı için alınması gereken tedbirlerin belirlenmesi amacıyla program sonuçlarına ilişkin sistematik değerlendirme süreçlerinin yürütülmesi önem arz etmektedir.</w:t>
      </w:r>
      <w:r w:rsidR="00F37819">
        <w:rPr>
          <w:rFonts w:ascii="Times New Roman" w:hAnsi="Times New Roman" w:cs="Times New Roman"/>
          <w:sz w:val="24"/>
          <w:szCs w:val="24"/>
        </w:rPr>
        <w:t xml:space="preserve"> </w:t>
      </w:r>
    </w:p>
    <w:p w14:paraId="73D38B83" w14:textId="2EA5854E" w:rsidR="005A7076" w:rsidRPr="00D92C91" w:rsidRDefault="00F37819" w:rsidP="00C85D8D">
      <w:pPr>
        <w:ind w:firstLine="708"/>
        <w:jc w:val="both"/>
        <w:rPr>
          <w:rFonts w:ascii="Times New Roman" w:hAnsi="Times New Roman" w:cs="Times New Roman"/>
          <w:sz w:val="24"/>
          <w:szCs w:val="24"/>
        </w:rPr>
      </w:pPr>
      <w:r>
        <w:rPr>
          <w:rFonts w:ascii="Times New Roman" w:hAnsi="Times New Roman" w:cs="Times New Roman"/>
          <w:sz w:val="24"/>
          <w:szCs w:val="24"/>
        </w:rPr>
        <w:t>Programlara ilişkin bilgilere</w:t>
      </w:r>
      <w:r w:rsidR="00B01BDA">
        <w:rPr>
          <w:rFonts w:ascii="Times New Roman" w:hAnsi="Times New Roman" w:cs="Times New Roman"/>
          <w:sz w:val="24"/>
          <w:szCs w:val="24"/>
        </w:rPr>
        <w:t xml:space="preserve"> ve</w:t>
      </w:r>
      <w:r>
        <w:rPr>
          <w:rFonts w:ascii="Times New Roman" w:hAnsi="Times New Roman" w:cs="Times New Roman"/>
          <w:sz w:val="24"/>
          <w:szCs w:val="24"/>
        </w:rPr>
        <w:t xml:space="preserve"> </w:t>
      </w:r>
      <w:r w:rsidR="00A7145D">
        <w:rPr>
          <w:rFonts w:ascii="Times New Roman" w:hAnsi="Times New Roman" w:cs="Times New Roman"/>
          <w:sz w:val="24"/>
          <w:szCs w:val="24"/>
        </w:rPr>
        <w:t xml:space="preserve">program </w:t>
      </w:r>
      <w:r>
        <w:rPr>
          <w:rFonts w:ascii="Times New Roman" w:hAnsi="Times New Roman" w:cs="Times New Roman"/>
          <w:sz w:val="24"/>
          <w:szCs w:val="24"/>
        </w:rPr>
        <w:t>kapsam</w:t>
      </w:r>
      <w:r w:rsidR="00A7145D">
        <w:rPr>
          <w:rFonts w:ascii="Times New Roman" w:hAnsi="Times New Roman" w:cs="Times New Roman"/>
          <w:sz w:val="24"/>
          <w:szCs w:val="24"/>
        </w:rPr>
        <w:t xml:space="preserve">ına 8 inci bölümde yer verilmiştir. </w:t>
      </w:r>
      <w:r>
        <w:rPr>
          <w:rFonts w:ascii="Times New Roman" w:hAnsi="Times New Roman" w:cs="Times New Roman"/>
          <w:sz w:val="24"/>
          <w:szCs w:val="24"/>
        </w:rPr>
        <w:t xml:space="preserve"> </w:t>
      </w:r>
    </w:p>
    <w:p w14:paraId="00384D91" w14:textId="02295533" w:rsidR="005A7076" w:rsidRDefault="005A7076" w:rsidP="005A7076">
      <w:pPr>
        <w:pStyle w:val="Balk3"/>
      </w:pPr>
      <w:bookmarkStart w:id="41" w:name="_Toc188887253"/>
      <w:r>
        <w:t>6.1.2. Anahtar Göstergeler</w:t>
      </w:r>
      <w:bookmarkEnd w:id="41"/>
    </w:p>
    <w:p w14:paraId="06B62C32" w14:textId="71D3CD03" w:rsidR="00D92C91" w:rsidRPr="00BB65F3" w:rsidRDefault="00D92C91" w:rsidP="00D92C91">
      <w:pPr>
        <w:jc w:val="both"/>
        <w:rPr>
          <w:rFonts w:ascii="Times New Roman" w:hAnsi="Times New Roman" w:cs="Times New Roman"/>
          <w:sz w:val="24"/>
          <w:szCs w:val="24"/>
        </w:rPr>
      </w:pPr>
      <w:r w:rsidRPr="00BB65F3">
        <w:rPr>
          <w:rFonts w:ascii="Times New Roman" w:hAnsi="Times New Roman" w:cs="Times New Roman"/>
          <w:sz w:val="24"/>
          <w:szCs w:val="24"/>
        </w:rPr>
        <w:tab/>
        <w:t>Anahtar göstergeler, program kapsamında yer alan hizmetlerdeki ilerlemeyi ölçen, ulusal veya uluslararası düzeyde veri üretilmesini sağlayan temel performans göstergeleridir. Bu göstergelerin uluslararası düzeyde karşılaştırmalara imkân verir nitelikte olması beklenir.</w:t>
      </w:r>
    </w:p>
    <w:p w14:paraId="656CE266" w14:textId="1061677F" w:rsidR="00D92C91" w:rsidRPr="00BB65F3" w:rsidRDefault="00D92C91"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Bu göstergeler yoluyla ölçülmek istenen program hizmetlerindeki ilerleme; ekonomik, sosyal ve çevresel faktörlerin yanı sıra kamuoyu tarafından önemli görülen diğer alanları içerecek şekilde çok yönlü olarak ele alınmalıdır. Dolayısıyla belirlenecek anahtar göstergeler programdaki ilerleme açısından öncelikli görülen hususlara ilişkin kapsamlı bilgi sunmalı ve az sayıda olmalıdır. Örneğin, kent içi ulaşım yollarının iyileştirilmesine yönelik yapılan yol uzunluğu</w:t>
      </w:r>
      <w:r w:rsidR="00B94F32">
        <w:rPr>
          <w:rFonts w:ascii="Times New Roman" w:hAnsi="Times New Roman" w:cs="Times New Roman"/>
          <w:sz w:val="24"/>
          <w:szCs w:val="24"/>
        </w:rPr>
        <w:t>nun toplam yol ağına veya iyileştirilmesi gereken yol ağına oranı,</w:t>
      </w:r>
      <w:r w:rsidRPr="00BB65F3">
        <w:rPr>
          <w:rFonts w:ascii="Times New Roman" w:hAnsi="Times New Roman" w:cs="Times New Roman"/>
          <w:sz w:val="24"/>
          <w:szCs w:val="24"/>
        </w:rPr>
        <w:t xml:space="preserve"> uygulama imar planı</w:t>
      </w:r>
      <w:r w:rsidR="00B94F32">
        <w:rPr>
          <w:rFonts w:ascii="Times New Roman" w:hAnsi="Times New Roman" w:cs="Times New Roman"/>
          <w:sz w:val="24"/>
          <w:szCs w:val="24"/>
        </w:rPr>
        <w:t xml:space="preserve"> yapılan alanın toplam uygulama imar planı yapılacak alana oranı,</w:t>
      </w:r>
      <w:r w:rsidRPr="00BB65F3">
        <w:rPr>
          <w:rFonts w:ascii="Times New Roman" w:hAnsi="Times New Roman" w:cs="Times New Roman"/>
          <w:sz w:val="24"/>
          <w:szCs w:val="24"/>
        </w:rPr>
        <w:t xml:space="preserve"> kentsel dönüşü</w:t>
      </w:r>
      <w:r w:rsidR="00B94F32">
        <w:rPr>
          <w:rFonts w:ascii="Times New Roman" w:hAnsi="Times New Roman" w:cs="Times New Roman"/>
          <w:sz w:val="24"/>
          <w:szCs w:val="24"/>
        </w:rPr>
        <w:t>m</w:t>
      </w:r>
      <w:r w:rsidRPr="00BB65F3">
        <w:rPr>
          <w:rFonts w:ascii="Times New Roman" w:hAnsi="Times New Roman" w:cs="Times New Roman"/>
          <w:sz w:val="24"/>
          <w:szCs w:val="24"/>
        </w:rPr>
        <w:t xml:space="preserve"> yapıla</w:t>
      </w:r>
      <w:r w:rsidR="00497056">
        <w:rPr>
          <w:rFonts w:ascii="Times New Roman" w:hAnsi="Times New Roman" w:cs="Times New Roman"/>
          <w:sz w:val="24"/>
          <w:szCs w:val="24"/>
        </w:rPr>
        <w:t>n alanın toplam kentsel dönüşüm yapılacak alana oranı,</w:t>
      </w:r>
      <w:r w:rsidRPr="00BB65F3">
        <w:rPr>
          <w:rFonts w:ascii="Times New Roman" w:hAnsi="Times New Roman" w:cs="Times New Roman"/>
          <w:sz w:val="24"/>
          <w:szCs w:val="24"/>
        </w:rPr>
        <w:t xml:space="preserve"> </w:t>
      </w:r>
      <w:r w:rsidR="00497056">
        <w:rPr>
          <w:rFonts w:ascii="Times New Roman" w:hAnsi="Times New Roman" w:cs="Times New Roman"/>
          <w:sz w:val="24"/>
          <w:szCs w:val="24"/>
        </w:rPr>
        <w:t xml:space="preserve">iyileştirilmesi yapılan </w:t>
      </w:r>
      <w:r w:rsidRPr="00BB65F3">
        <w:rPr>
          <w:rFonts w:ascii="Times New Roman" w:hAnsi="Times New Roman" w:cs="Times New Roman"/>
          <w:sz w:val="24"/>
          <w:szCs w:val="24"/>
        </w:rPr>
        <w:t>içme suyu ana hat uzunluğu</w:t>
      </w:r>
      <w:r w:rsidR="00497056">
        <w:rPr>
          <w:rFonts w:ascii="Times New Roman" w:hAnsi="Times New Roman" w:cs="Times New Roman"/>
          <w:sz w:val="24"/>
          <w:szCs w:val="24"/>
        </w:rPr>
        <w:t>nun toplam ana hata oranı</w:t>
      </w:r>
      <w:r w:rsidRPr="00BB65F3">
        <w:rPr>
          <w:rFonts w:ascii="Times New Roman" w:hAnsi="Times New Roman" w:cs="Times New Roman"/>
          <w:sz w:val="24"/>
          <w:szCs w:val="24"/>
        </w:rPr>
        <w:t xml:space="preserve">, arıtılan atık su oranı, yağmur suyu şebekesine sahip cadde ve sokak oranı, otoparklara </w:t>
      </w:r>
      <w:r w:rsidR="00830A50" w:rsidRPr="00BB65F3">
        <w:rPr>
          <w:rFonts w:ascii="Times New Roman" w:hAnsi="Times New Roman" w:cs="Times New Roman"/>
          <w:sz w:val="24"/>
          <w:szCs w:val="24"/>
        </w:rPr>
        <w:t>ilişkin oranlar</w:t>
      </w:r>
      <w:r w:rsidRPr="00BB65F3">
        <w:rPr>
          <w:rFonts w:ascii="Times New Roman" w:hAnsi="Times New Roman" w:cs="Times New Roman"/>
          <w:sz w:val="24"/>
          <w:szCs w:val="24"/>
        </w:rPr>
        <w:t xml:space="preserve">, </w:t>
      </w:r>
      <w:r w:rsidR="00830A50" w:rsidRPr="00BB65F3">
        <w:rPr>
          <w:rFonts w:ascii="Times New Roman" w:hAnsi="Times New Roman" w:cs="Times New Roman"/>
          <w:sz w:val="24"/>
          <w:szCs w:val="24"/>
        </w:rPr>
        <w:t>yeşil alanlarda yapılan bisiklet yolu uzunluğu</w:t>
      </w:r>
      <w:r w:rsidR="00497056">
        <w:rPr>
          <w:rFonts w:ascii="Times New Roman" w:hAnsi="Times New Roman" w:cs="Times New Roman"/>
          <w:sz w:val="24"/>
          <w:szCs w:val="24"/>
        </w:rPr>
        <w:t>nun toplam bisiklet yoluna oranı</w:t>
      </w:r>
      <w:r w:rsidR="00830A50" w:rsidRPr="00BB65F3">
        <w:rPr>
          <w:rFonts w:ascii="Times New Roman" w:hAnsi="Times New Roman" w:cs="Times New Roman"/>
          <w:sz w:val="24"/>
          <w:szCs w:val="24"/>
        </w:rPr>
        <w:t>, denetimi yapılan toplu taşıma, servis, ticari taksi araç sayısı</w:t>
      </w:r>
      <w:r w:rsidR="00497056">
        <w:rPr>
          <w:rFonts w:ascii="Times New Roman" w:hAnsi="Times New Roman" w:cs="Times New Roman"/>
          <w:sz w:val="24"/>
          <w:szCs w:val="24"/>
        </w:rPr>
        <w:t>nın toplam sayıya oranı</w:t>
      </w:r>
      <w:r w:rsidR="00830A50" w:rsidRPr="00BB65F3">
        <w:rPr>
          <w:rFonts w:ascii="Times New Roman" w:hAnsi="Times New Roman" w:cs="Times New Roman"/>
          <w:sz w:val="24"/>
          <w:szCs w:val="24"/>
        </w:rPr>
        <w:t>, kişi başına düşen yeşil alan miktarı</w:t>
      </w:r>
      <w:r w:rsidR="00497056">
        <w:rPr>
          <w:rFonts w:ascii="Times New Roman" w:hAnsi="Times New Roman" w:cs="Times New Roman"/>
          <w:sz w:val="24"/>
          <w:szCs w:val="24"/>
        </w:rPr>
        <w:t>nın bir önceki yıla göre artış oranı</w:t>
      </w:r>
      <w:r w:rsidR="00830A50" w:rsidRPr="00BB65F3">
        <w:rPr>
          <w:rFonts w:ascii="Times New Roman" w:hAnsi="Times New Roman" w:cs="Times New Roman"/>
          <w:sz w:val="24"/>
          <w:szCs w:val="24"/>
        </w:rPr>
        <w:t xml:space="preserve">, </w:t>
      </w:r>
      <w:r w:rsidR="00830A50" w:rsidRPr="00BB65F3">
        <w:rPr>
          <w:rFonts w:ascii="Times New Roman" w:hAnsi="Times New Roman" w:cs="Times New Roman"/>
          <w:sz w:val="24"/>
          <w:szCs w:val="24"/>
        </w:rPr>
        <w:lastRenderedPageBreak/>
        <w:t xml:space="preserve">tesislerin aydınlatma sisteminin LED ürünlere dönüşüm oranı gibi </w:t>
      </w:r>
      <w:r w:rsidRPr="00BB65F3">
        <w:rPr>
          <w:rFonts w:ascii="Times New Roman" w:hAnsi="Times New Roman" w:cs="Times New Roman"/>
          <w:sz w:val="24"/>
          <w:szCs w:val="24"/>
        </w:rPr>
        <w:t>göstergeler anahtar gösterge olarak kabul edilebilir.</w:t>
      </w:r>
    </w:p>
    <w:p w14:paraId="7BE97AD1"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Anahtar göstergeler belirlenirken dikkate alınması gereken temel ilkeler şunlardır: </w:t>
      </w:r>
    </w:p>
    <w:p w14:paraId="3A017292"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Program amacıyla ilişkili ve kapsayıcı olmalıdır. </w:t>
      </w:r>
    </w:p>
    <w:p w14:paraId="46EB91F9"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Büyük ölçüde sonuç odaklı belirlenmelidir. </w:t>
      </w:r>
    </w:p>
    <w:p w14:paraId="36F3EBC1"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TÜİK ve ulusal düzeyde sivil toplum kuruluşlarınca üretilen, programla ilişkili gösterge niteliğinde olabilecek istatistiklerden azami ölçüde yararlanılmalıdır. </w:t>
      </w:r>
    </w:p>
    <w:p w14:paraId="3CEEC72F"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Uluslararası kıyaslamalara imkân vermek üzere uluslararası alanda kullanılan göstergelere (OECD, Dünya Bankası, Birleşmiş Milletler, Avrupa Birliği gibi kuruluşlar tarafından kullanılan göstergeler gibi) mümkün olduğunca yer verilmelidir. </w:t>
      </w:r>
    </w:p>
    <w:p w14:paraId="7B513C16"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Her programla ilgili en az bir anahtar gösterge belirlenmeli ancak anahtar gösterge sayısı mümkün olduğunca az olmalıdır. </w:t>
      </w:r>
    </w:p>
    <w:p w14:paraId="6ABDEEF2"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Ölçülebilir ve anlaşılır olmalıdır. </w:t>
      </w:r>
    </w:p>
    <w:p w14:paraId="654F694B"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Gösterge verileri geçmiş yıllar itibarıyla mevcut ve erişilebilir olmalıdır. </w:t>
      </w:r>
    </w:p>
    <w:p w14:paraId="7A26212D" w14:textId="77777777"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xml:space="preserve">• Program performans bilgisi bütçe tasarısında yer alacağından göstergenin hedeflenen değeri her mali yıl ve sonraki iki yıl için güncellenmelidir. </w:t>
      </w:r>
    </w:p>
    <w:p w14:paraId="1535CFB2" w14:textId="43AEA96D"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Verilerin hangi idare, kurum, kuruluş, birim veya sistem tarafından üretildiğine ilişkin kaynak belirtilmesi zorunludur. Kaynak gösterilemeyen verileri içeren göstergeler kullanılmamalıdır.</w:t>
      </w:r>
    </w:p>
    <w:p w14:paraId="1EA69F74" w14:textId="03CC3CF2"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Anahtar göstergeler, programı yürüten birimler ile stratejik plan ile performans programının yapıldığı birim iş birliği halinde belirlenmelidir. Bu kapsamda her bir program için belirlenen anahtar göstergeler ile göstergelere ilişkin ölçü birimleri ilerleyen dönemlerde bir havuz oluşturulması amacıyla Bakanlığımıza gönderilir.</w:t>
      </w:r>
    </w:p>
    <w:p w14:paraId="1BA6C015" w14:textId="20701220" w:rsidR="00830A50" w:rsidRPr="00BB65F3" w:rsidRDefault="00830A50"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Program Performans Bilgisi bölümünde görüleceği üzere anahtar göstergelerin gerçekleşme ve hedeflenen değerleri belirtilmeli; göstergeye ilişkin açıklama, hesaplama yöntemi, verinin kaynağı ve sorumlu birim bilgilerine yer verilmelidir. Bu kapsamda;</w:t>
      </w:r>
    </w:p>
    <w:p w14:paraId="7573F0E3" w14:textId="2DCF7BEF" w:rsidR="00C01F64" w:rsidRPr="00BB65F3" w:rsidRDefault="00C01F64"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Göstergeye ilişkin açıklamalar kısmında; gösterge ile neyin ölçülmek istendiği, göstergenin kapsamı, varsa hedef kitlesi, sağlayacağı faydalar ile gösterge verilerinin temin edilme ve raporlanma sıklığıyla ilgili özellik arz eden koşullar,</w:t>
      </w:r>
    </w:p>
    <w:p w14:paraId="0BD23EB1" w14:textId="03C1455B" w:rsidR="00C01F64" w:rsidRPr="00BB65F3" w:rsidRDefault="00C01F64"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Hesaplama yöntemi kısmında; gösterge değerinin belirlenmesinde hangi unsurların nasıl kullanıldığı, ölçümde kullanılan değişkenlerin neyi ifade ettiği,</w:t>
      </w:r>
    </w:p>
    <w:p w14:paraId="288E6CB5" w14:textId="14DB6F79" w:rsidR="00C01F64" w:rsidRPr="00BB65F3" w:rsidRDefault="00C01F64" w:rsidP="00D92C91">
      <w:pPr>
        <w:ind w:firstLine="708"/>
        <w:jc w:val="both"/>
        <w:rPr>
          <w:rFonts w:ascii="Times New Roman" w:hAnsi="Times New Roman" w:cs="Times New Roman"/>
          <w:sz w:val="24"/>
          <w:szCs w:val="24"/>
        </w:rPr>
      </w:pPr>
      <w:r w:rsidRPr="00BB65F3">
        <w:rPr>
          <w:rFonts w:ascii="Times New Roman" w:hAnsi="Times New Roman" w:cs="Times New Roman"/>
          <w:sz w:val="24"/>
          <w:szCs w:val="24"/>
        </w:rPr>
        <w:t>• Verinin kaynağı kısmında; gösterge değerinin hesaplanmasında kullanılacak verilerin nereden ve nasıl, hangi idare, kurum, kuruluş veya birimden temin edileceği,</w:t>
      </w:r>
    </w:p>
    <w:p w14:paraId="415022F7" w14:textId="09085000" w:rsidR="00C01F64" w:rsidRPr="00BB65F3" w:rsidRDefault="00C01F64" w:rsidP="00D92C91">
      <w:pPr>
        <w:ind w:firstLine="708"/>
        <w:jc w:val="both"/>
        <w:rPr>
          <w:rFonts w:ascii="Times New Roman" w:hAnsi="Times New Roman" w:cs="Times New Roman"/>
          <w:sz w:val="24"/>
          <w:szCs w:val="24"/>
        </w:rPr>
      </w:pPr>
      <w:proofErr w:type="gramStart"/>
      <w:r w:rsidRPr="00BB65F3">
        <w:rPr>
          <w:rFonts w:ascii="Times New Roman" w:hAnsi="Times New Roman" w:cs="Times New Roman"/>
          <w:sz w:val="24"/>
          <w:szCs w:val="24"/>
        </w:rPr>
        <w:t>açık</w:t>
      </w:r>
      <w:proofErr w:type="gramEnd"/>
      <w:r w:rsidRPr="00BB65F3">
        <w:rPr>
          <w:rFonts w:ascii="Times New Roman" w:hAnsi="Times New Roman" w:cs="Times New Roman"/>
          <w:sz w:val="24"/>
          <w:szCs w:val="24"/>
        </w:rPr>
        <w:t xml:space="preserve"> ve anlaşılır bir şekilde, özet cümlelerle ifade edilir.</w:t>
      </w:r>
    </w:p>
    <w:p w14:paraId="01F74EAA" w14:textId="57885067" w:rsidR="00C01F64" w:rsidRPr="00BB65F3" w:rsidRDefault="00C01F64" w:rsidP="00C01F64">
      <w:pPr>
        <w:ind w:firstLine="708"/>
        <w:jc w:val="both"/>
        <w:rPr>
          <w:rFonts w:ascii="Times New Roman" w:hAnsi="Times New Roman" w:cs="Times New Roman"/>
          <w:sz w:val="24"/>
          <w:szCs w:val="24"/>
        </w:rPr>
      </w:pPr>
      <w:r w:rsidRPr="00BB65F3">
        <w:rPr>
          <w:rFonts w:ascii="Times New Roman" w:hAnsi="Times New Roman" w:cs="Times New Roman"/>
          <w:sz w:val="24"/>
          <w:szCs w:val="24"/>
        </w:rPr>
        <w:lastRenderedPageBreak/>
        <w:t>Sorumlu birim</w:t>
      </w:r>
      <w:r w:rsidRPr="00BB65F3">
        <w:rPr>
          <w:rFonts w:ascii="Times New Roman" w:hAnsi="Times New Roman" w:cs="Times New Roman"/>
          <w:b/>
          <w:bCs/>
          <w:sz w:val="24"/>
          <w:szCs w:val="24"/>
        </w:rPr>
        <w:t xml:space="preserve"> </w:t>
      </w:r>
      <w:r w:rsidRPr="00BB65F3">
        <w:rPr>
          <w:rFonts w:ascii="Times New Roman" w:hAnsi="Times New Roman" w:cs="Times New Roman"/>
          <w:sz w:val="24"/>
          <w:szCs w:val="24"/>
        </w:rPr>
        <w:t>bölümünde ise anahtar göstergelerin gerçekleşme ve hedeflenen değerleri ile göstergeye ilişkin açıklama, hesaplama yöntemi, verinin kaynağına ilişkin veri girişlerini yapan birimin adı yer alır. Bu kapsamdaki sorumlu birimler, programı yürüten birimler ile stratejik planı ve bütçeyi hazırlayan birim(</w:t>
      </w:r>
      <w:proofErr w:type="spellStart"/>
      <w:r w:rsidRPr="00BB65F3">
        <w:rPr>
          <w:rFonts w:ascii="Times New Roman" w:hAnsi="Times New Roman" w:cs="Times New Roman"/>
          <w:sz w:val="24"/>
          <w:szCs w:val="24"/>
        </w:rPr>
        <w:t>ler</w:t>
      </w:r>
      <w:proofErr w:type="spellEnd"/>
      <w:r w:rsidRPr="00BB65F3">
        <w:rPr>
          <w:rFonts w:ascii="Times New Roman" w:hAnsi="Times New Roman" w:cs="Times New Roman"/>
          <w:sz w:val="24"/>
          <w:szCs w:val="24"/>
        </w:rPr>
        <w:t>) tarafından iş birliği halinde belirlenerek tanımlanır.</w:t>
      </w:r>
    </w:p>
    <w:p w14:paraId="6557ADA5" w14:textId="526638B6" w:rsidR="00C01F64" w:rsidRPr="00BB65F3" w:rsidRDefault="00C01F64" w:rsidP="00C01F64">
      <w:pPr>
        <w:tabs>
          <w:tab w:val="left" w:pos="709"/>
        </w:tabs>
        <w:jc w:val="both"/>
        <w:rPr>
          <w:rFonts w:ascii="Times New Roman" w:hAnsi="Times New Roman" w:cs="Times New Roman"/>
          <w:sz w:val="24"/>
          <w:szCs w:val="24"/>
        </w:rPr>
      </w:pPr>
      <w:r w:rsidRPr="00BB65F3">
        <w:rPr>
          <w:rFonts w:ascii="Times New Roman" w:hAnsi="Times New Roman" w:cs="Times New Roman"/>
          <w:sz w:val="24"/>
          <w:szCs w:val="24"/>
        </w:rPr>
        <w:tab/>
        <w:t>Tek bir birim tarafından yürütülen programlarda; program koordinasyonundan sorumlu birim ile programı yürüten birim aynı olacağından, anahtar göstergelere ilişkin veri girişleri programı yürüten birim tarafından yapılır. Ortak programlarda ise söz konusu hususlara ilişkin veri girişleri, stratejik planı ve bütçeyi hazırlayan birim(</w:t>
      </w:r>
      <w:proofErr w:type="spellStart"/>
      <w:r w:rsidRPr="00BB65F3">
        <w:rPr>
          <w:rFonts w:ascii="Times New Roman" w:hAnsi="Times New Roman" w:cs="Times New Roman"/>
          <w:sz w:val="24"/>
          <w:szCs w:val="24"/>
        </w:rPr>
        <w:t>ler</w:t>
      </w:r>
      <w:proofErr w:type="spellEnd"/>
      <w:r w:rsidRPr="00BB65F3">
        <w:rPr>
          <w:rFonts w:ascii="Times New Roman" w:hAnsi="Times New Roman" w:cs="Times New Roman"/>
          <w:sz w:val="24"/>
          <w:szCs w:val="24"/>
        </w:rPr>
        <w:t xml:space="preserve">) ve programı yürüten </w:t>
      </w:r>
      <w:proofErr w:type="gramStart"/>
      <w:r w:rsidRPr="00BB65F3">
        <w:rPr>
          <w:rFonts w:ascii="Times New Roman" w:hAnsi="Times New Roman" w:cs="Times New Roman"/>
          <w:sz w:val="24"/>
          <w:szCs w:val="24"/>
        </w:rPr>
        <w:t>birim(</w:t>
      </w:r>
      <w:proofErr w:type="spellStart"/>
      <w:proofErr w:type="gramEnd"/>
      <w:r w:rsidRPr="00BB65F3">
        <w:rPr>
          <w:rFonts w:ascii="Times New Roman" w:hAnsi="Times New Roman" w:cs="Times New Roman"/>
          <w:sz w:val="24"/>
          <w:szCs w:val="24"/>
        </w:rPr>
        <w:t>ler</w:t>
      </w:r>
      <w:proofErr w:type="spellEnd"/>
      <w:r w:rsidRPr="00BB65F3">
        <w:rPr>
          <w:rFonts w:ascii="Times New Roman" w:hAnsi="Times New Roman" w:cs="Times New Roman"/>
          <w:sz w:val="24"/>
          <w:szCs w:val="24"/>
        </w:rPr>
        <w:t>)in iş birliğiyle belirlenen birim tarafından yapılır.</w:t>
      </w:r>
    </w:p>
    <w:p w14:paraId="681C8047" w14:textId="1977F36B" w:rsidR="00C01F64" w:rsidRPr="00BB65F3" w:rsidRDefault="00C01F64" w:rsidP="00C01F64">
      <w:pPr>
        <w:tabs>
          <w:tab w:val="left" w:pos="709"/>
        </w:tabs>
        <w:jc w:val="both"/>
        <w:rPr>
          <w:rFonts w:ascii="Times New Roman" w:hAnsi="Times New Roman" w:cs="Times New Roman"/>
          <w:sz w:val="24"/>
          <w:szCs w:val="24"/>
        </w:rPr>
      </w:pPr>
      <w:r w:rsidRPr="00BB65F3">
        <w:rPr>
          <w:rFonts w:ascii="Times New Roman" w:hAnsi="Times New Roman" w:cs="Times New Roman"/>
          <w:sz w:val="24"/>
          <w:szCs w:val="24"/>
        </w:rPr>
        <w:tab/>
        <w:t>Diğer taraftan ortak programlarda program koordinasyonundan sorumlu birim, programın amacı doğrultusunda anahtar göstergelerin izlenmesi ve hedef değerlerine ulaşılması konusunda koordinasyonun sağlanmasından sorumludur. Ortak programı yürüten birimlerden anahtar göstergelerin izlenmesi ve raporlanmasından sorumlu olanların her biri, kendi görev alanları itibarıyla anahtar gösterge veri girişlerinin zamanında ve doğru yapılmasından ortak programın koordinasyonundan sorumlu birime karşı sorumludur.</w:t>
      </w:r>
    </w:p>
    <w:p w14:paraId="29C21748" w14:textId="5606FBB8" w:rsidR="00C01F64" w:rsidRDefault="00C01F64" w:rsidP="00C01F64">
      <w:pPr>
        <w:tabs>
          <w:tab w:val="left" w:pos="709"/>
        </w:tabs>
        <w:jc w:val="both"/>
        <w:rPr>
          <w:rFonts w:ascii="Times New Roman" w:hAnsi="Times New Roman" w:cs="Times New Roman"/>
          <w:sz w:val="24"/>
          <w:szCs w:val="24"/>
        </w:rPr>
      </w:pPr>
      <w:r w:rsidRPr="00BB65F3">
        <w:rPr>
          <w:rFonts w:ascii="Times New Roman" w:hAnsi="Times New Roman" w:cs="Times New Roman"/>
          <w:sz w:val="24"/>
          <w:szCs w:val="24"/>
        </w:rPr>
        <w:tab/>
        <w:t>Gerek tek bir birim tarafından yürütülen programlarda gerekse ortak programlarda, anahtar gösterge hedeflerine ilişkin veri girişlerinin yapılması ile verilerin izlenmesi ve raporlanması süreçlerinin idare düzeyinde koordinasyonundan stratejik planı yapan veya bütçeyi yapan birim sorumludur.</w:t>
      </w:r>
    </w:p>
    <w:p w14:paraId="64F3B096" w14:textId="1A0269B3" w:rsidR="00BB65F3" w:rsidRDefault="00BB65F3" w:rsidP="00BB65F3">
      <w:pPr>
        <w:pStyle w:val="Balk2"/>
      </w:pPr>
      <w:bookmarkStart w:id="42" w:name="_Toc188887254"/>
      <w:r>
        <w:t>6.2. Alt Program Performans Bilgisi</w:t>
      </w:r>
      <w:bookmarkEnd w:id="42"/>
    </w:p>
    <w:p w14:paraId="699DAFED" w14:textId="33928580" w:rsidR="00BB65F3" w:rsidRPr="004F6F49" w:rsidRDefault="004F6F49" w:rsidP="004F6F49">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0067247B" w:rsidRPr="004F6F49">
        <w:rPr>
          <w:rFonts w:ascii="Times New Roman" w:hAnsi="Times New Roman" w:cs="Times New Roman"/>
          <w:sz w:val="24"/>
          <w:szCs w:val="24"/>
        </w:rPr>
        <w:t>Performans bilgisi, karar alma süreçlerini desteklemek ve hesap verebilirliği sağlamak üzere üretilen, bütçeleme süreçlerinde sistematik olarak kullanılan, programın çıktı-sonuçlarına ilişkin veri ve bilgilerdir. Bu doğrultuda oluşturulan alt program performans bilgisi, alt program hedefleri ile performans göstergelerini içerir.</w:t>
      </w:r>
    </w:p>
    <w:p w14:paraId="0800E020" w14:textId="33BB23C0" w:rsidR="004673C1" w:rsidRPr="00BB65F3" w:rsidRDefault="004F6F49" w:rsidP="00FF1EFE">
      <w:pPr>
        <w:tabs>
          <w:tab w:val="left" w:pos="709"/>
        </w:tabs>
        <w:jc w:val="both"/>
      </w:pPr>
      <w:r>
        <w:rPr>
          <w:rFonts w:ascii="Times New Roman" w:hAnsi="Times New Roman" w:cs="Times New Roman"/>
          <w:sz w:val="24"/>
          <w:szCs w:val="24"/>
        </w:rPr>
        <w:tab/>
      </w:r>
      <w:r w:rsidR="0067247B" w:rsidRPr="004F6F49">
        <w:rPr>
          <w:rFonts w:ascii="Times New Roman" w:hAnsi="Times New Roman" w:cs="Times New Roman"/>
          <w:sz w:val="24"/>
          <w:szCs w:val="24"/>
        </w:rPr>
        <w:t xml:space="preserve">Stratejik planı ve bütçeyi hazırlayan birimlerin </w:t>
      </w:r>
      <w:proofErr w:type="gramStart"/>
      <w:r w:rsidR="0067247B" w:rsidRPr="004F6F49">
        <w:rPr>
          <w:rFonts w:ascii="Times New Roman" w:hAnsi="Times New Roman" w:cs="Times New Roman"/>
          <w:sz w:val="24"/>
          <w:szCs w:val="24"/>
        </w:rPr>
        <w:t>işbirliği</w:t>
      </w:r>
      <w:proofErr w:type="gramEnd"/>
      <w:r w:rsidR="0067247B" w:rsidRPr="004F6F49">
        <w:rPr>
          <w:rFonts w:ascii="Times New Roman" w:hAnsi="Times New Roman" w:cs="Times New Roman"/>
          <w:sz w:val="24"/>
          <w:szCs w:val="24"/>
        </w:rPr>
        <w:t xml:space="preserve"> ile, üst politika belgeleri, idarelerin stratejik planları ve performans programlarından da yararlanılarak idare içinde yer alan her bir harcama biriminin alt program hedefleri ve performans göstergeleri ile göstergelere ilişkin ölçü birimleri oluşturulur ve birimler itibariyle kullanılan/kullanılacak bütçe sistemine tanımlanır. Rehberde belirlenen usul ve esaslar çerçevesinde birimlerin bütçe tekliflerinde (Form: İdare</w:t>
      </w:r>
      <w:r w:rsidRPr="004F6F49">
        <w:rPr>
          <w:rFonts w:ascii="Times New Roman" w:hAnsi="Times New Roman" w:cs="Times New Roman"/>
          <w:sz w:val="24"/>
          <w:szCs w:val="24"/>
        </w:rPr>
        <w:t>/Birim</w:t>
      </w:r>
      <w:r w:rsidR="0067247B" w:rsidRPr="004F6F49">
        <w:rPr>
          <w:rFonts w:ascii="Times New Roman" w:hAnsi="Times New Roman" w:cs="Times New Roman"/>
          <w:sz w:val="24"/>
          <w:szCs w:val="24"/>
        </w:rPr>
        <w:t xml:space="preserve"> Bütçe Teklif Gerekçesi) ve yıllık performans programlarında yer alması sağlanır.</w:t>
      </w:r>
    </w:p>
    <w:tbl>
      <w:tblPr>
        <w:tblW w:w="0" w:type="auto"/>
        <w:tblCellMar>
          <w:left w:w="70" w:type="dxa"/>
          <w:right w:w="70" w:type="dxa"/>
        </w:tblCellMar>
        <w:tblLook w:val="04A0" w:firstRow="1" w:lastRow="0" w:firstColumn="1" w:lastColumn="0" w:noHBand="0" w:noVBand="1"/>
      </w:tblPr>
      <w:tblGrid>
        <w:gridCol w:w="2985"/>
        <w:gridCol w:w="298"/>
        <w:gridCol w:w="706"/>
        <w:gridCol w:w="1130"/>
        <w:gridCol w:w="921"/>
        <w:gridCol w:w="920"/>
        <w:gridCol w:w="600"/>
        <w:gridCol w:w="751"/>
        <w:gridCol w:w="751"/>
      </w:tblGrid>
      <w:tr w:rsidR="004F6F49" w:rsidRPr="004F6F49" w14:paraId="2919C481" w14:textId="77777777" w:rsidTr="004F6F49">
        <w:trPr>
          <w:trHeight w:val="567"/>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660D52"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32"/>
                <w:szCs w:val="32"/>
                <w:lang w:eastAsia="tr-TR"/>
              </w:rPr>
            </w:pPr>
            <w:bookmarkStart w:id="43" w:name="RANGE!A1:I38"/>
            <w:r w:rsidRPr="004F6F49">
              <w:rPr>
                <w:rFonts w:ascii="Times New Roman" w:eastAsia="Times New Roman" w:hAnsi="Times New Roman" w:cs="Times New Roman"/>
                <w:b/>
                <w:bCs/>
                <w:color w:val="000000"/>
                <w:sz w:val="32"/>
                <w:szCs w:val="32"/>
                <w:lang w:eastAsia="tr-TR"/>
              </w:rPr>
              <w:t>İDARE/BİRİM BÜTÇE TEKLİFİ GEREKÇESİ</w:t>
            </w:r>
            <w:bookmarkEnd w:id="43"/>
          </w:p>
        </w:tc>
      </w:tr>
      <w:tr w:rsidR="004F6F49" w:rsidRPr="004F6F49" w14:paraId="0CADA7E6"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C9447C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BÜTÇE YILI: </w:t>
            </w:r>
          </w:p>
        </w:tc>
        <w:tc>
          <w:tcPr>
            <w:tcW w:w="290" w:type="dxa"/>
            <w:tcBorders>
              <w:top w:val="nil"/>
              <w:left w:val="nil"/>
              <w:bottom w:val="single" w:sz="4" w:space="0" w:color="auto"/>
              <w:right w:val="single" w:sz="4" w:space="0" w:color="auto"/>
            </w:tcBorders>
            <w:shd w:val="clear" w:color="000000" w:fill="FFFFFF"/>
            <w:noWrap/>
            <w:vAlign w:val="center"/>
            <w:hideMark/>
          </w:tcPr>
          <w:p w14:paraId="3F93737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16C2717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875053"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214A2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27B23C"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3ED745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79652C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CF27635"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5E196D42"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D0ED175"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3C866A78"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5779" w:type="dxa"/>
            <w:gridSpan w:val="7"/>
            <w:tcBorders>
              <w:top w:val="single" w:sz="4" w:space="0" w:color="auto"/>
              <w:left w:val="nil"/>
              <w:bottom w:val="single" w:sz="4" w:space="0" w:color="auto"/>
              <w:right w:val="single" w:sz="4" w:space="0" w:color="auto"/>
            </w:tcBorders>
            <w:shd w:val="clear" w:color="000000" w:fill="FFFFFF"/>
            <w:vAlign w:val="center"/>
            <w:hideMark/>
          </w:tcPr>
          <w:p w14:paraId="0BAF45E7" w14:textId="77777777" w:rsidR="004F6F49" w:rsidRPr="004F6F49" w:rsidRDefault="004F6F49" w:rsidP="004F6F49">
            <w:pPr>
              <w:spacing w:after="0" w:line="240" w:lineRule="auto"/>
              <w:jc w:val="center"/>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r>
      <w:tr w:rsidR="004F6F49" w:rsidRPr="004F6F49" w14:paraId="607FEF27"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815B9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İDARE/BİRİM ADI: </w:t>
            </w:r>
          </w:p>
        </w:tc>
        <w:tc>
          <w:tcPr>
            <w:tcW w:w="290" w:type="dxa"/>
            <w:tcBorders>
              <w:top w:val="nil"/>
              <w:left w:val="nil"/>
              <w:bottom w:val="single" w:sz="4" w:space="0" w:color="auto"/>
              <w:right w:val="single" w:sz="4" w:space="0" w:color="auto"/>
            </w:tcBorders>
            <w:shd w:val="clear" w:color="000000" w:fill="FFFFFF"/>
            <w:noWrap/>
            <w:vAlign w:val="center"/>
            <w:hideMark/>
          </w:tcPr>
          <w:p w14:paraId="4DA45952"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35037CFA"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1DE42A8"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6B01DF2"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D798A8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C35C8A"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3C206A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58528EE"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r>
      <w:tr w:rsidR="004F6F49" w:rsidRPr="004F6F49" w14:paraId="5553B3D7"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0689F4"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40E726D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7ECAC239"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38A120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2E239D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BD18F6C"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178036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427E9E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450814"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36D195D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727316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GEREKÇE ve AÇIKLAMALAR</w:t>
            </w:r>
          </w:p>
        </w:tc>
        <w:tc>
          <w:tcPr>
            <w:tcW w:w="290" w:type="dxa"/>
            <w:tcBorders>
              <w:top w:val="nil"/>
              <w:left w:val="nil"/>
              <w:bottom w:val="single" w:sz="4" w:space="0" w:color="auto"/>
              <w:right w:val="single" w:sz="4" w:space="0" w:color="auto"/>
            </w:tcBorders>
            <w:shd w:val="clear" w:color="000000" w:fill="FFFFFF"/>
            <w:noWrap/>
            <w:vAlign w:val="center"/>
            <w:hideMark/>
          </w:tcPr>
          <w:p w14:paraId="059DE36E"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152AA53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011EA6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A5B4C8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B94F88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D0FCA3C"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1CE1C30"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B1C46B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03D751C3"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16D9419" w14:textId="77777777" w:rsidR="004F6F49" w:rsidRPr="004F6F49" w:rsidRDefault="004F6F49" w:rsidP="004F6F49">
            <w:pPr>
              <w:spacing w:after="0" w:line="240" w:lineRule="auto"/>
              <w:rPr>
                <w:rFonts w:ascii="Times New Roman" w:eastAsia="Times New Roman" w:hAnsi="Times New Roman" w:cs="Times New Roman"/>
                <w:i/>
                <w:iCs/>
                <w:sz w:val="18"/>
                <w:szCs w:val="18"/>
                <w:lang w:eastAsia="tr-TR"/>
              </w:rPr>
            </w:pPr>
            <w:r w:rsidRPr="004F6F49">
              <w:rPr>
                <w:rFonts w:ascii="Times New Roman" w:eastAsia="Times New Roman" w:hAnsi="Times New Roman" w:cs="Times New Roman"/>
                <w:i/>
                <w:iCs/>
                <w:sz w:val="18"/>
                <w:szCs w:val="18"/>
                <w:lang w:eastAsia="tr-TR"/>
              </w:rPr>
              <w:lastRenderedPageBreak/>
              <w:t> </w:t>
            </w:r>
          </w:p>
        </w:tc>
      </w:tr>
      <w:tr w:rsidR="004F6F49" w:rsidRPr="004F6F49" w14:paraId="6C699DB7"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6684EAC"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PROGRAMIN HEDEFİ</w:t>
            </w:r>
          </w:p>
        </w:tc>
        <w:tc>
          <w:tcPr>
            <w:tcW w:w="290" w:type="dxa"/>
            <w:tcBorders>
              <w:top w:val="nil"/>
              <w:left w:val="nil"/>
              <w:bottom w:val="single" w:sz="4" w:space="0" w:color="auto"/>
              <w:right w:val="single" w:sz="4" w:space="0" w:color="auto"/>
            </w:tcBorders>
            <w:shd w:val="clear" w:color="000000" w:fill="FFFFFF"/>
            <w:noWrap/>
            <w:vAlign w:val="center"/>
            <w:hideMark/>
          </w:tcPr>
          <w:p w14:paraId="1A9F1C77"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6513BDF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16CC564"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4DD5A6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AE3044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227FB39"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2DD94F8"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9A8D113"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33071415"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D47130" w14:textId="77777777" w:rsidR="004F6F49" w:rsidRPr="004F6F49" w:rsidRDefault="004F6F49" w:rsidP="004F6F49">
            <w:pPr>
              <w:spacing w:after="0" w:line="240" w:lineRule="auto"/>
              <w:rPr>
                <w:rFonts w:ascii="Times New Roman" w:eastAsia="Times New Roman" w:hAnsi="Times New Roman" w:cs="Times New Roman"/>
                <w:i/>
                <w:iCs/>
                <w:color w:val="000000"/>
                <w:sz w:val="18"/>
                <w:szCs w:val="18"/>
                <w:lang w:eastAsia="tr-TR"/>
              </w:rPr>
            </w:pPr>
            <w:r w:rsidRPr="004F6F49">
              <w:rPr>
                <w:rFonts w:ascii="Times New Roman" w:eastAsia="Times New Roman" w:hAnsi="Times New Roman" w:cs="Times New Roman"/>
                <w:i/>
                <w:iCs/>
                <w:color w:val="000000"/>
                <w:sz w:val="18"/>
                <w:szCs w:val="18"/>
                <w:lang w:eastAsia="tr-TR"/>
              </w:rPr>
              <w:t> </w:t>
            </w:r>
          </w:p>
        </w:tc>
      </w:tr>
      <w:tr w:rsidR="004F6F49" w:rsidRPr="004F6F49" w14:paraId="06217DCE"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9A34B5"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PERFORMANS GÖSTERGELERİ</w:t>
            </w:r>
          </w:p>
        </w:tc>
        <w:tc>
          <w:tcPr>
            <w:tcW w:w="290" w:type="dxa"/>
            <w:tcBorders>
              <w:top w:val="nil"/>
              <w:left w:val="nil"/>
              <w:bottom w:val="single" w:sz="4" w:space="0" w:color="auto"/>
              <w:right w:val="single" w:sz="4" w:space="0" w:color="auto"/>
            </w:tcBorders>
            <w:shd w:val="clear" w:color="000000" w:fill="FFFFFF"/>
            <w:noWrap/>
            <w:vAlign w:val="center"/>
            <w:hideMark/>
          </w:tcPr>
          <w:p w14:paraId="03E4DDBF" w14:textId="77777777" w:rsidR="004F6F49" w:rsidRPr="004F6F49" w:rsidRDefault="004F6F49" w:rsidP="004F6F49">
            <w:pPr>
              <w:spacing w:after="0" w:line="240" w:lineRule="auto"/>
              <w:rPr>
                <w:rFonts w:ascii="Times New Roman" w:eastAsia="Times New Roman" w:hAnsi="Times New Roman" w:cs="Times New Roman"/>
                <w:b/>
                <w:bCs/>
                <w:sz w:val="18"/>
                <w:szCs w:val="18"/>
                <w:u w:val="single"/>
                <w:lang w:eastAsia="tr-TR"/>
              </w:rPr>
            </w:pPr>
            <w:r w:rsidRPr="004F6F49">
              <w:rPr>
                <w:rFonts w:ascii="Times New Roman" w:eastAsia="Times New Roman" w:hAnsi="Times New Roman" w:cs="Times New Roman"/>
                <w:b/>
                <w:bCs/>
                <w:sz w:val="18"/>
                <w:szCs w:val="18"/>
                <w:u w:val="single"/>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7E1BA1A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514950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1A4F00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F99EE6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F5BAA6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AA6081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E91B03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53619282"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E4032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Performans Göstergeleri</w:t>
            </w:r>
          </w:p>
        </w:tc>
        <w:tc>
          <w:tcPr>
            <w:tcW w:w="706" w:type="dxa"/>
            <w:tcBorders>
              <w:top w:val="nil"/>
              <w:left w:val="nil"/>
              <w:bottom w:val="single" w:sz="4" w:space="0" w:color="auto"/>
              <w:right w:val="single" w:sz="4" w:space="0" w:color="auto"/>
            </w:tcBorders>
            <w:shd w:val="clear" w:color="000000" w:fill="FFFFFF"/>
            <w:vAlign w:val="center"/>
            <w:hideMark/>
          </w:tcPr>
          <w:p w14:paraId="3F5AD02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Ölçü</w:t>
            </w:r>
            <w:r w:rsidRPr="004F6F49">
              <w:rPr>
                <w:rFonts w:ascii="Times New Roman" w:eastAsia="Times New Roman" w:hAnsi="Times New Roman" w:cs="Times New Roman"/>
                <w:b/>
                <w:bCs/>
                <w:color w:val="000000"/>
                <w:sz w:val="18"/>
                <w:szCs w:val="18"/>
                <w:lang w:eastAsia="tr-TR"/>
              </w:rPr>
              <w:br/>
              <w:t>Birimi</w:t>
            </w:r>
          </w:p>
        </w:tc>
        <w:tc>
          <w:tcPr>
            <w:tcW w:w="0" w:type="auto"/>
            <w:tcBorders>
              <w:top w:val="nil"/>
              <w:left w:val="nil"/>
              <w:bottom w:val="single" w:sz="4" w:space="0" w:color="auto"/>
              <w:right w:val="single" w:sz="4" w:space="0" w:color="auto"/>
            </w:tcBorders>
            <w:shd w:val="clear" w:color="000000" w:fill="FFFFFF"/>
            <w:vAlign w:val="center"/>
            <w:hideMark/>
          </w:tcPr>
          <w:p w14:paraId="19F05D3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2024</w:t>
            </w:r>
            <w:r w:rsidRPr="004F6F49">
              <w:rPr>
                <w:rFonts w:ascii="Times New Roman" w:eastAsia="Times New Roman" w:hAnsi="Times New Roman" w:cs="Times New Roman"/>
                <w:b/>
                <w:bCs/>
                <w:color w:val="000000"/>
                <w:sz w:val="18"/>
                <w:szCs w:val="18"/>
                <w:lang w:eastAsia="tr-TR"/>
              </w:rPr>
              <w:br/>
              <w:t>Gerçekleşme</w:t>
            </w:r>
          </w:p>
        </w:tc>
        <w:tc>
          <w:tcPr>
            <w:tcW w:w="0" w:type="auto"/>
            <w:tcBorders>
              <w:top w:val="nil"/>
              <w:left w:val="nil"/>
              <w:bottom w:val="single" w:sz="4" w:space="0" w:color="auto"/>
              <w:right w:val="single" w:sz="4" w:space="0" w:color="auto"/>
            </w:tcBorders>
            <w:shd w:val="clear" w:color="000000" w:fill="FFFFFF"/>
            <w:vAlign w:val="center"/>
            <w:hideMark/>
          </w:tcPr>
          <w:p w14:paraId="35348974"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2025</w:t>
            </w:r>
            <w:r w:rsidRPr="004F6F49">
              <w:rPr>
                <w:rFonts w:ascii="Times New Roman" w:eastAsia="Times New Roman" w:hAnsi="Times New Roman" w:cs="Times New Roman"/>
                <w:b/>
                <w:bCs/>
                <w:color w:val="000000"/>
                <w:sz w:val="18"/>
                <w:szCs w:val="18"/>
                <w:lang w:eastAsia="tr-TR"/>
              </w:rPr>
              <w:br/>
              <w:t>Planlanan</w:t>
            </w:r>
          </w:p>
        </w:tc>
        <w:tc>
          <w:tcPr>
            <w:tcW w:w="0" w:type="auto"/>
            <w:tcBorders>
              <w:top w:val="nil"/>
              <w:left w:val="nil"/>
              <w:bottom w:val="single" w:sz="4" w:space="0" w:color="auto"/>
              <w:right w:val="single" w:sz="4" w:space="0" w:color="auto"/>
            </w:tcBorders>
            <w:shd w:val="clear" w:color="000000" w:fill="FFFFFF"/>
            <w:vAlign w:val="center"/>
            <w:hideMark/>
          </w:tcPr>
          <w:p w14:paraId="3B8A00C1" w14:textId="1C1541B0"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5</w:t>
            </w:r>
            <w:r w:rsidRPr="004F6F49">
              <w:rPr>
                <w:rFonts w:ascii="Times New Roman" w:eastAsia="Times New Roman" w:hAnsi="Times New Roman" w:cs="Times New Roman"/>
                <w:b/>
                <w:bCs/>
                <w:color w:val="000000"/>
                <w:sz w:val="18"/>
                <w:szCs w:val="18"/>
                <w:lang w:eastAsia="tr-TR"/>
              </w:rPr>
              <w:t xml:space="preserve"> YS </w:t>
            </w:r>
            <w:proofErr w:type="spellStart"/>
            <w:r w:rsidRPr="004F6F49">
              <w:rPr>
                <w:rFonts w:ascii="Times New Roman" w:eastAsia="Times New Roman" w:hAnsi="Times New Roman" w:cs="Times New Roman"/>
                <w:b/>
                <w:bCs/>
                <w:color w:val="000000"/>
                <w:sz w:val="18"/>
                <w:szCs w:val="18"/>
                <w:lang w:eastAsia="tr-TR"/>
              </w:rPr>
              <w:t>Gerç.Tah</w:t>
            </w:r>
            <w:proofErr w:type="spellEnd"/>
            <w:r w:rsidRPr="004F6F49">
              <w:rPr>
                <w:rFonts w:ascii="Times New Roman" w:eastAsia="Times New Roman" w:hAnsi="Times New Roman" w:cs="Times New Roman"/>
                <w:b/>
                <w:bCs/>
                <w:color w:val="000000"/>
                <w:sz w:val="18"/>
                <w:szCs w:val="18"/>
                <w:lang w:eastAsia="tr-TR"/>
              </w:rPr>
              <w:t>.</w:t>
            </w:r>
          </w:p>
        </w:tc>
        <w:tc>
          <w:tcPr>
            <w:tcW w:w="0" w:type="auto"/>
            <w:tcBorders>
              <w:top w:val="nil"/>
              <w:left w:val="nil"/>
              <w:bottom w:val="single" w:sz="4" w:space="0" w:color="auto"/>
              <w:right w:val="single" w:sz="4" w:space="0" w:color="auto"/>
            </w:tcBorders>
            <w:shd w:val="clear" w:color="000000" w:fill="FFFFFF"/>
            <w:vAlign w:val="center"/>
            <w:hideMark/>
          </w:tcPr>
          <w:p w14:paraId="384BCF3F" w14:textId="02B679B5"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6</w:t>
            </w:r>
            <w:r w:rsidRPr="004F6F49">
              <w:rPr>
                <w:rFonts w:ascii="Times New Roman" w:eastAsia="Times New Roman" w:hAnsi="Times New Roman" w:cs="Times New Roman"/>
                <w:b/>
                <w:bCs/>
                <w:color w:val="000000"/>
                <w:sz w:val="18"/>
                <w:szCs w:val="18"/>
                <w:lang w:eastAsia="tr-TR"/>
              </w:rPr>
              <w:t xml:space="preserve"> </w:t>
            </w:r>
            <w:r w:rsidRPr="004F6F49">
              <w:rPr>
                <w:rFonts w:ascii="Times New Roman" w:eastAsia="Times New Roman" w:hAnsi="Times New Roman" w:cs="Times New Roman"/>
                <w:b/>
                <w:bCs/>
                <w:color w:val="000000"/>
                <w:sz w:val="18"/>
                <w:szCs w:val="18"/>
                <w:lang w:eastAsia="tr-TR"/>
              </w:rPr>
              <w:br/>
              <w:t>Hedef</w:t>
            </w:r>
          </w:p>
        </w:tc>
        <w:tc>
          <w:tcPr>
            <w:tcW w:w="0" w:type="auto"/>
            <w:tcBorders>
              <w:top w:val="nil"/>
              <w:left w:val="nil"/>
              <w:bottom w:val="single" w:sz="4" w:space="0" w:color="auto"/>
              <w:right w:val="single" w:sz="4" w:space="0" w:color="auto"/>
            </w:tcBorders>
            <w:shd w:val="clear" w:color="000000" w:fill="FFFFFF"/>
            <w:vAlign w:val="center"/>
            <w:hideMark/>
          </w:tcPr>
          <w:p w14:paraId="4F5A6347" w14:textId="0322BDF9"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7</w:t>
            </w:r>
            <w:r w:rsidRPr="004F6F49">
              <w:rPr>
                <w:rFonts w:ascii="Times New Roman" w:eastAsia="Times New Roman" w:hAnsi="Times New Roman" w:cs="Times New Roman"/>
                <w:b/>
                <w:bCs/>
                <w:color w:val="000000"/>
                <w:sz w:val="18"/>
                <w:szCs w:val="18"/>
                <w:lang w:eastAsia="tr-TR"/>
              </w:rPr>
              <w:br/>
              <w:t>Tahmin</w:t>
            </w:r>
          </w:p>
        </w:tc>
        <w:tc>
          <w:tcPr>
            <w:tcW w:w="0" w:type="auto"/>
            <w:tcBorders>
              <w:top w:val="nil"/>
              <w:left w:val="nil"/>
              <w:bottom w:val="single" w:sz="4" w:space="0" w:color="auto"/>
              <w:right w:val="single" w:sz="4" w:space="0" w:color="auto"/>
            </w:tcBorders>
            <w:shd w:val="clear" w:color="000000" w:fill="FFFFFF"/>
            <w:vAlign w:val="center"/>
            <w:hideMark/>
          </w:tcPr>
          <w:p w14:paraId="599F67E5" w14:textId="05D41311"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8</w:t>
            </w:r>
            <w:r w:rsidRPr="004F6F49">
              <w:rPr>
                <w:rFonts w:ascii="Times New Roman" w:eastAsia="Times New Roman" w:hAnsi="Times New Roman" w:cs="Times New Roman"/>
                <w:b/>
                <w:bCs/>
                <w:color w:val="000000"/>
                <w:sz w:val="18"/>
                <w:szCs w:val="18"/>
                <w:lang w:eastAsia="tr-TR"/>
              </w:rPr>
              <w:br/>
              <w:t>Tahmin</w:t>
            </w:r>
          </w:p>
        </w:tc>
      </w:tr>
      <w:tr w:rsidR="004F6F49" w:rsidRPr="004F6F49" w14:paraId="5D63A005"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13E68A8"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1-………</w:t>
            </w:r>
          </w:p>
        </w:tc>
        <w:tc>
          <w:tcPr>
            <w:tcW w:w="706" w:type="dxa"/>
            <w:tcBorders>
              <w:top w:val="nil"/>
              <w:left w:val="nil"/>
              <w:bottom w:val="single" w:sz="4" w:space="0" w:color="auto"/>
              <w:right w:val="single" w:sz="4" w:space="0" w:color="auto"/>
            </w:tcBorders>
            <w:shd w:val="clear" w:color="000000" w:fill="FFFFFF"/>
            <w:vAlign w:val="center"/>
            <w:hideMark/>
          </w:tcPr>
          <w:p w14:paraId="3241D04C"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1E0B03B"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3D578E3"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F8B71C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399E7C4"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25D34D3"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CC06EB3"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31E810C0"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1FEB53C"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2-………</w:t>
            </w:r>
          </w:p>
        </w:tc>
        <w:tc>
          <w:tcPr>
            <w:tcW w:w="706" w:type="dxa"/>
            <w:tcBorders>
              <w:top w:val="nil"/>
              <w:left w:val="nil"/>
              <w:bottom w:val="single" w:sz="4" w:space="0" w:color="auto"/>
              <w:right w:val="single" w:sz="4" w:space="0" w:color="auto"/>
            </w:tcBorders>
            <w:shd w:val="clear" w:color="000000" w:fill="FFFFFF"/>
            <w:vAlign w:val="center"/>
            <w:hideMark/>
          </w:tcPr>
          <w:p w14:paraId="337B9B5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802F23C"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4139FEC"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FEAD61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F23CA0D"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B0B608B"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E8365E0"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01F8BD0C"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ED76F71"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w:t>
            </w:r>
          </w:p>
        </w:tc>
        <w:tc>
          <w:tcPr>
            <w:tcW w:w="706" w:type="dxa"/>
            <w:tcBorders>
              <w:top w:val="nil"/>
              <w:left w:val="nil"/>
              <w:bottom w:val="single" w:sz="4" w:space="0" w:color="auto"/>
              <w:right w:val="single" w:sz="4" w:space="0" w:color="auto"/>
            </w:tcBorders>
            <w:shd w:val="clear" w:color="000000" w:fill="FFFFFF"/>
            <w:vAlign w:val="center"/>
            <w:hideMark/>
          </w:tcPr>
          <w:p w14:paraId="19DB05CA"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279D1A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66CC12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53A7B3D"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F96B8F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44395FB"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FDD906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0DF93A91"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E7926B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FAALİYET </w:t>
            </w:r>
            <w:proofErr w:type="gramStart"/>
            <w:r w:rsidRPr="004F6F49">
              <w:rPr>
                <w:rFonts w:ascii="Times New Roman" w:eastAsia="Times New Roman" w:hAnsi="Times New Roman" w:cs="Times New Roman"/>
                <w:b/>
                <w:bCs/>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48CFEF0A"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6C121CF6"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EDEA6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B462D9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E4FA7D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0E7912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EB7F356"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1FEFB3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4F7AC015"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D48734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24BBEB29"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27D14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1995517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1063EC1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464493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59217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668AD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CE8DFB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CDBADF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2AD12E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297DA19D"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8394E4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464BA42A"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3ADBC0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4B126680"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1BF32B2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ACBF55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D8F4FC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DF4BBAB"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0D06D4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6FE2F8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07291A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2FC0FCC9"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EE5C4E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3932AFD3" w14:textId="77777777" w:rsidTr="004F6F49">
        <w:trPr>
          <w:trHeigh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AE7D7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560F2A65"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5779" w:type="dxa"/>
            <w:gridSpan w:val="7"/>
            <w:tcBorders>
              <w:top w:val="single" w:sz="4" w:space="0" w:color="auto"/>
              <w:left w:val="nil"/>
              <w:bottom w:val="single" w:sz="4" w:space="0" w:color="auto"/>
              <w:right w:val="single" w:sz="4" w:space="0" w:color="auto"/>
            </w:tcBorders>
            <w:shd w:val="clear" w:color="000000" w:fill="FFFFFF"/>
            <w:vAlign w:val="center"/>
            <w:hideMark/>
          </w:tcPr>
          <w:p w14:paraId="1EDA566F" w14:textId="77777777" w:rsidR="004F6F49" w:rsidRPr="004F6F49" w:rsidRDefault="004F6F49" w:rsidP="004F6F49">
            <w:pPr>
              <w:spacing w:after="0" w:line="240" w:lineRule="auto"/>
              <w:jc w:val="center"/>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r>
      <w:tr w:rsidR="004F6F49" w:rsidRPr="004F6F49" w14:paraId="69D4B84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89000C6"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 ADI:</w:t>
            </w:r>
          </w:p>
        </w:tc>
        <w:tc>
          <w:tcPr>
            <w:tcW w:w="290" w:type="dxa"/>
            <w:tcBorders>
              <w:top w:val="nil"/>
              <w:left w:val="nil"/>
              <w:bottom w:val="single" w:sz="4" w:space="0" w:color="auto"/>
              <w:right w:val="single" w:sz="4" w:space="0" w:color="auto"/>
            </w:tcBorders>
            <w:shd w:val="clear" w:color="000000" w:fill="FFFFFF"/>
            <w:noWrap/>
            <w:vAlign w:val="center"/>
            <w:hideMark/>
          </w:tcPr>
          <w:p w14:paraId="777AA4F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3716727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331183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D7AD48A"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C3894F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1B7919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59EB42"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6A317C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21DB9EAB"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ADC36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GEREKÇE ve AÇIKLAMALAR</w:t>
            </w:r>
          </w:p>
        </w:tc>
        <w:tc>
          <w:tcPr>
            <w:tcW w:w="290" w:type="dxa"/>
            <w:tcBorders>
              <w:top w:val="nil"/>
              <w:left w:val="nil"/>
              <w:bottom w:val="single" w:sz="4" w:space="0" w:color="auto"/>
              <w:right w:val="single" w:sz="4" w:space="0" w:color="auto"/>
            </w:tcBorders>
            <w:shd w:val="clear" w:color="000000" w:fill="FFFFFF"/>
            <w:noWrap/>
            <w:vAlign w:val="center"/>
            <w:hideMark/>
          </w:tcPr>
          <w:p w14:paraId="452CF5F8"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68E4F87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31DEBF7"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DF235A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0020A9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95DD79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023A7DF"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2EBF9D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477EE5D3"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162D480" w14:textId="77777777" w:rsidR="004F6F49" w:rsidRPr="004F6F49" w:rsidRDefault="004F6F49" w:rsidP="004F6F49">
            <w:pPr>
              <w:spacing w:after="0" w:line="240" w:lineRule="auto"/>
              <w:rPr>
                <w:rFonts w:ascii="Times New Roman" w:eastAsia="Times New Roman" w:hAnsi="Times New Roman" w:cs="Times New Roman"/>
                <w:i/>
                <w:iCs/>
                <w:sz w:val="18"/>
                <w:szCs w:val="18"/>
                <w:lang w:eastAsia="tr-TR"/>
              </w:rPr>
            </w:pPr>
            <w:r w:rsidRPr="004F6F49">
              <w:rPr>
                <w:rFonts w:ascii="Times New Roman" w:eastAsia="Times New Roman" w:hAnsi="Times New Roman" w:cs="Times New Roman"/>
                <w:i/>
                <w:iCs/>
                <w:sz w:val="18"/>
                <w:szCs w:val="18"/>
                <w:lang w:eastAsia="tr-TR"/>
              </w:rPr>
              <w:t> </w:t>
            </w:r>
          </w:p>
        </w:tc>
      </w:tr>
      <w:tr w:rsidR="004F6F49" w:rsidRPr="004F6F49" w14:paraId="15D0FB5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43B9C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ALT PROGRAMIN HEDEFİ</w:t>
            </w:r>
          </w:p>
        </w:tc>
        <w:tc>
          <w:tcPr>
            <w:tcW w:w="290" w:type="dxa"/>
            <w:tcBorders>
              <w:top w:val="nil"/>
              <w:left w:val="nil"/>
              <w:bottom w:val="single" w:sz="4" w:space="0" w:color="auto"/>
              <w:right w:val="single" w:sz="4" w:space="0" w:color="auto"/>
            </w:tcBorders>
            <w:shd w:val="clear" w:color="000000" w:fill="FFFFFF"/>
            <w:noWrap/>
            <w:vAlign w:val="center"/>
            <w:hideMark/>
          </w:tcPr>
          <w:p w14:paraId="4339E7D9"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1F80354B"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4894056"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075DEA8"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74EBD4CE"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64FD3C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F7B62C4"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0B88AFE8"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5FFC03B7"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660CB" w14:textId="77777777" w:rsidR="004F6F49" w:rsidRPr="004F6F49" w:rsidRDefault="004F6F49" w:rsidP="004F6F49">
            <w:pPr>
              <w:spacing w:after="0" w:line="240" w:lineRule="auto"/>
              <w:rPr>
                <w:rFonts w:ascii="Times New Roman" w:eastAsia="Times New Roman" w:hAnsi="Times New Roman" w:cs="Times New Roman"/>
                <w:i/>
                <w:iCs/>
                <w:color w:val="000000"/>
                <w:sz w:val="18"/>
                <w:szCs w:val="18"/>
                <w:lang w:eastAsia="tr-TR"/>
              </w:rPr>
            </w:pPr>
            <w:r w:rsidRPr="004F6F49">
              <w:rPr>
                <w:rFonts w:ascii="Times New Roman" w:eastAsia="Times New Roman" w:hAnsi="Times New Roman" w:cs="Times New Roman"/>
                <w:i/>
                <w:iCs/>
                <w:color w:val="000000"/>
                <w:sz w:val="18"/>
                <w:szCs w:val="18"/>
                <w:lang w:eastAsia="tr-TR"/>
              </w:rPr>
              <w:t> </w:t>
            </w:r>
          </w:p>
        </w:tc>
      </w:tr>
      <w:tr w:rsidR="004F6F49" w:rsidRPr="004F6F49" w14:paraId="6722F095"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227779E"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PERFORMANS GÖSTERGELERİ</w:t>
            </w:r>
          </w:p>
        </w:tc>
        <w:tc>
          <w:tcPr>
            <w:tcW w:w="290" w:type="dxa"/>
            <w:tcBorders>
              <w:top w:val="nil"/>
              <w:left w:val="nil"/>
              <w:bottom w:val="single" w:sz="4" w:space="0" w:color="auto"/>
              <w:right w:val="single" w:sz="4" w:space="0" w:color="auto"/>
            </w:tcBorders>
            <w:shd w:val="clear" w:color="000000" w:fill="FFFFFF"/>
            <w:noWrap/>
            <w:vAlign w:val="center"/>
            <w:hideMark/>
          </w:tcPr>
          <w:p w14:paraId="1F24D712" w14:textId="77777777" w:rsidR="004F6F49" w:rsidRPr="004F6F49" w:rsidRDefault="004F6F49" w:rsidP="004F6F49">
            <w:pPr>
              <w:spacing w:after="0" w:line="240" w:lineRule="auto"/>
              <w:rPr>
                <w:rFonts w:ascii="Times New Roman" w:eastAsia="Times New Roman" w:hAnsi="Times New Roman" w:cs="Times New Roman"/>
                <w:b/>
                <w:bCs/>
                <w:sz w:val="18"/>
                <w:szCs w:val="18"/>
                <w:u w:val="single"/>
                <w:lang w:eastAsia="tr-TR"/>
              </w:rPr>
            </w:pPr>
            <w:r w:rsidRPr="004F6F49">
              <w:rPr>
                <w:rFonts w:ascii="Times New Roman" w:eastAsia="Times New Roman" w:hAnsi="Times New Roman" w:cs="Times New Roman"/>
                <w:b/>
                <w:bCs/>
                <w:sz w:val="18"/>
                <w:szCs w:val="18"/>
                <w:u w:val="single"/>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635B8BE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12155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2CAC72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8474E15"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28B3B7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2753B24"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66AB80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552D5925"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27470A0"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290" w:type="dxa"/>
            <w:tcBorders>
              <w:top w:val="nil"/>
              <w:left w:val="nil"/>
              <w:bottom w:val="single" w:sz="4" w:space="0" w:color="auto"/>
              <w:right w:val="single" w:sz="4" w:space="0" w:color="auto"/>
            </w:tcBorders>
            <w:shd w:val="clear" w:color="000000" w:fill="FFFFFF"/>
            <w:noWrap/>
            <w:vAlign w:val="center"/>
            <w:hideMark/>
          </w:tcPr>
          <w:p w14:paraId="08118491"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vAlign w:val="center"/>
            <w:hideMark/>
          </w:tcPr>
          <w:p w14:paraId="23176B5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47ED3E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095490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A20274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5E909BE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CBA9C9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E16A10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374FBA3E"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1D01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Performans Göstergeleri</w:t>
            </w:r>
          </w:p>
        </w:tc>
        <w:tc>
          <w:tcPr>
            <w:tcW w:w="706" w:type="dxa"/>
            <w:tcBorders>
              <w:top w:val="nil"/>
              <w:left w:val="nil"/>
              <w:bottom w:val="single" w:sz="4" w:space="0" w:color="auto"/>
              <w:right w:val="single" w:sz="4" w:space="0" w:color="auto"/>
            </w:tcBorders>
            <w:shd w:val="clear" w:color="000000" w:fill="FFFFFF"/>
            <w:vAlign w:val="center"/>
            <w:hideMark/>
          </w:tcPr>
          <w:p w14:paraId="7158A83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Ölçü</w:t>
            </w:r>
            <w:r w:rsidRPr="004F6F49">
              <w:rPr>
                <w:rFonts w:ascii="Times New Roman" w:eastAsia="Times New Roman" w:hAnsi="Times New Roman" w:cs="Times New Roman"/>
                <w:b/>
                <w:bCs/>
                <w:color w:val="000000"/>
                <w:sz w:val="18"/>
                <w:szCs w:val="18"/>
                <w:lang w:eastAsia="tr-TR"/>
              </w:rPr>
              <w:br/>
              <w:t>Birimi</w:t>
            </w:r>
          </w:p>
        </w:tc>
        <w:tc>
          <w:tcPr>
            <w:tcW w:w="0" w:type="auto"/>
            <w:tcBorders>
              <w:top w:val="nil"/>
              <w:left w:val="nil"/>
              <w:bottom w:val="single" w:sz="4" w:space="0" w:color="auto"/>
              <w:right w:val="single" w:sz="4" w:space="0" w:color="auto"/>
            </w:tcBorders>
            <w:shd w:val="clear" w:color="000000" w:fill="FFFFFF"/>
            <w:vAlign w:val="center"/>
            <w:hideMark/>
          </w:tcPr>
          <w:p w14:paraId="71395596" w14:textId="2204DE05"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4</w:t>
            </w:r>
            <w:r w:rsidRPr="004F6F49">
              <w:rPr>
                <w:rFonts w:ascii="Times New Roman" w:eastAsia="Times New Roman" w:hAnsi="Times New Roman" w:cs="Times New Roman"/>
                <w:b/>
                <w:bCs/>
                <w:color w:val="000000"/>
                <w:sz w:val="18"/>
                <w:szCs w:val="18"/>
                <w:lang w:eastAsia="tr-TR"/>
              </w:rPr>
              <w:br/>
              <w:t>Gerçekleşme</w:t>
            </w:r>
          </w:p>
        </w:tc>
        <w:tc>
          <w:tcPr>
            <w:tcW w:w="0" w:type="auto"/>
            <w:tcBorders>
              <w:top w:val="nil"/>
              <w:left w:val="nil"/>
              <w:bottom w:val="single" w:sz="4" w:space="0" w:color="auto"/>
              <w:right w:val="single" w:sz="4" w:space="0" w:color="auto"/>
            </w:tcBorders>
            <w:shd w:val="clear" w:color="000000" w:fill="FFFFFF"/>
            <w:vAlign w:val="center"/>
            <w:hideMark/>
          </w:tcPr>
          <w:p w14:paraId="3F954A03" w14:textId="62514F8A"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5</w:t>
            </w:r>
            <w:r w:rsidRPr="004F6F49">
              <w:rPr>
                <w:rFonts w:ascii="Times New Roman" w:eastAsia="Times New Roman" w:hAnsi="Times New Roman" w:cs="Times New Roman"/>
                <w:b/>
                <w:bCs/>
                <w:color w:val="000000"/>
                <w:sz w:val="18"/>
                <w:szCs w:val="18"/>
                <w:lang w:eastAsia="tr-TR"/>
              </w:rPr>
              <w:br/>
              <w:t>Planlanan</w:t>
            </w:r>
          </w:p>
        </w:tc>
        <w:tc>
          <w:tcPr>
            <w:tcW w:w="0" w:type="auto"/>
            <w:tcBorders>
              <w:top w:val="nil"/>
              <w:left w:val="nil"/>
              <w:bottom w:val="single" w:sz="4" w:space="0" w:color="auto"/>
              <w:right w:val="single" w:sz="4" w:space="0" w:color="auto"/>
            </w:tcBorders>
            <w:shd w:val="clear" w:color="000000" w:fill="FFFFFF"/>
            <w:vAlign w:val="center"/>
            <w:hideMark/>
          </w:tcPr>
          <w:p w14:paraId="5D452BEE" w14:textId="1D10B2D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5</w:t>
            </w:r>
            <w:r w:rsidRPr="004F6F49">
              <w:rPr>
                <w:rFonts w:ascii="Times New Roman" w:eastAsia="Times New Roman" w:hAnsi="Times New Roman" w:cs="Times New Roman"/>
                <w:b/>
                <w:bCs/>
                <w:color w:val="000000"/>
                <w:sz w:val="18"/>
                <w:szCs w:val="18"/>
                <w:lang w:eastAsia="tr-TR"/>
              </w:rPr>
              <w:t xml:space="preserve"> YS </w:t>
            </w:r>
            <w:proofErr w:type="spellStart"/>
            <w:r w:rsidRPr="004F6F49">
              <w:rPr>
                <w:rFonts w:ascii="Times New Roman" w:eastAsia="Times New Roman" w:hAnsi="Times New Roman" w:cs="Times New Roman"/>
                <w:b/>
                <w:bCs/>
                <w:color w:val="000000"/>
                <w:sz w:val="18"/>
                <w:szCs w:val="18"/>
                <w:lang w:eastAsia="tr-TR"/>
              </w:rPr>
              <w:t>Gerç.Tah</w:t>
            </w:r>
            <w:proofErr w:type="spellEnd"/>
            <w:r w:rsidRPr="004F6F49">
              <w:rPr>
                <w:rFonts w:ascii="Times New Roman" w:eastAsia="Times New Roman" w:hAnsi="Times New Roman" w:cs="Times New Roman"/>
                <w:b/>
                <w:bCs/>
                <w:color w:val="000000"/>
                <w:sz w:val="18"/>
                <w:szCs w:val="18"/>
                <w:lang w:eastAsia="tr-TR"/>
              </w:rPr>
              <w:t>.</w:t>
            </w:r>
          </w:p>
        </w:tc>
        <w:tc>
          <w:tcPr>
            <w:tcW w:w="0" w:type="auto"/>
            <w:tcBorders>
              <w:top w:val="nil"/>
              <w:left w:val="nil"/>
              <w:bottom w:val="single" w:sz="4" w:space="0" w:color="auto"/>
              <w:right w:val="single" w:sz="4" w:space="0" w:color="auto"/>
            </w:tcBorders>
            <w:shd w:val="clear" w:color="000000" w:fill="FFFFFF"/>
            <w:vAlign w:val="center"/>
            <w:hideMark/>
          </w:tcPr>
          <w:p w14:paraId="41B3374E" w14:textId="1D5A3430"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6</w:t>
            </w:r>
            <w:r w:rsidRPr="004F6F49">
              <w:rPr>
                <w:rFonts w:ascii="Times New Roman" w:eastAsia="Times New Roman" w:hAnsi="Times New Roman" w:cs="Times New Roman"/>
                <w:b/>
                <w:bCs/>
                <w:color w:val="000000"/>
                <w:sz w:val="18"/>
                <w:szCs w:val="18"/>
                <w:lang w:eastAsia="tr-TR"/>
              </w:rPr>
              <w:t xml:space="preserve"> </w:t>
            </w:r>
            <w:r w:rsidRPr="004F6F49">
              <w:rPr>
                <w:rFonts w:ascii="Times New Roman" w:eastAsia="Times New Roman" w:hAnsi="Times New Roman" w:cs="Times New Roman"/>
                <w:b/>
                <w:bCs/>
                <w:color w:val="000000"/>
                <w:sz w:val="18"/>
                <w:szCs w:val="18"/>
                <w:lang w:eastAsia="tr-TR"/>
              </w:rPr>
              <w:br/>
              <w:t>Hedef</w:t>
            </w:r>
          </w:p>
        </w:tc>
        <w:tc>
          <w:tcPr>
            <w:tcW w:w="0" w:type="auto"/>
            <w:tcBorders>
              <w:top w:val="nil"/>
              <w:left w:val="nil"/>
              <w:bottom w:val="single" w:sz="4" w:space="0" w:color="auto"/>
              <w:right w:val="single" w:sz="4" w:space="0" w:color="auto"/>
            </w:tcBorders>
            <w:shd w:val="clear" w:color="000000" w:fill="FFFFFF"/>
            <w:vAlign w:val="center"/>
            <w:hideMark/>
          </w:tcPr>
          <w:p w14:paraId="135D901E" w14:textId="58164C8C"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7</w:t>
            </w:r>
            <w:r w:rsidRPr="004F6F49">
              <w:rPr>
                <w:rFonts w:ascii="Times New Roman" w:eastAsia="Times New Roman" w:hAnsi="Times New Roman" w:cs="Times New Roman"/>
                <w:b/>
                <w:bCs/>
                <w:color w:val="000000"/>
                <w:sz w:val="18"/>
                <w:szCs w:val="18"/>
                <w:lang w:eastAsia="tr-TR"/>
              </w:rPr>
              <w:br/>
              <w:t>Tahmin</w:t>
            </w:r>
          </w:p>
        </w:tc>
        <w:tc>
          <w:tcPr>
            <w:tcW w:w="0" w:type="auto"/>
            <w:tcBorders>
              <w:top w:val="nil"/>
              <w:left w:val="nil"/>
              <w:bottom w:val="single" w:sz="4" w:space="0" w:color="auto"/>
              <w:right w:val="single" w:sz="4" w:space="0" w:color="auto"/>
            </w:tcBorders>
            <w:shd w:val="clear" w:color="000000" w:fill="FFFFFF"/>
            <w:vAlign w:val="center"/>
            <w:hideMark/>
          </w:tcPr>
          <w:p w14:paraId="076E8E24" w14:textId="4F4AF76A"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202</w:t>
            </w:r>
            <w:r w:rsidR="00892110">
              <w:rPr>
                <w:rFonts w:ascii="Times New Roman" w:eastAsia="Times New Roman" w:hAnsi="Times New Roman" w:cs="Times New Roman"/>
                <w:b/>
                <w:bCs/>
                <w:color w:val="000000"/>
                <w:sz w:val="18"/>
                <w:szCs w:val="18"/>
                <w:lang w:eastAsia="tr-TR"/>
              </w:rPr>
              <w:t>8</w:t>
            </w:r>
            <w:r w:rsidRPr="004F6F49">
              <w:rPr>
                <w:rFonts w:ascii="Times New Roman" w:eastAsia="Times New Roman" w:hAnsi="Times New Roman" w:cs="Times New Roman"/>
                <w:b/>
                <w:bCs/>
                <w:color w:val="000000"/>
                <w:sz w:val="18"/>
                <w:szCs w:val="18"/>
                <w:lang w:eastAsia="tr-TR"/>
              </w:rPr>
              <w:br/>
              <w:t>Tahmin</w:t>
            </w:r>
          </w:p>
        </w:tc>
      </w:tr>
      <w:tr w:rsidR="004F6F49" w:rsidRPr="004F6F49" w14:paraId="62357A2D"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8A8BB16"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1-………</w:t>
            </w:r>
          </w:p>
        </w:tc>
        <w:tc>
          <w:tcPr>
            <w:tcW w:w="706" w:type="dxa"/>
            <w:tcBorders>
              <w:top w:val="nil"/>
              <w:left w:val="nil"/>
              <w:bottom w:val="single" w:sz="4" w:space="0" w:color="auto"/>
              <w:right w:val="single" w:sz="4" w:space="0" w:color="auto"/>
            </w:tcBorders>
            <w:shd w:val="clear" w:color="000000" w:fill="FFFFFF"/>
            <w:vAlign w:val="center"/>
            <w:hideMark/>
          </w:tcPr>
          <w:p w14:paraId="4C1DF74F"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34A57402"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A60303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7259BD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8D98C36"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E4B10F"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C69643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474FDB4B"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89CEA0A"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2-………</w:t>
            </w:r>
          </w:p>
        </w:tc>
        <w:tc>
          <w:tcPr>
            <w:tcW w:w="706" w:type="dxa"/>
            <w:tcBorders>
              <w:top w:val="nil"/>
              <w:left w:val="nil"/>
              <w:bottom w:val="single" w:sz="4" w:space="0" w:color="auto"/>
              <w:right w:val="single" w:sz="4" w:space="0" w:color="auto"/>
            </w:tcBorders>
            <w:shd w:val="clear" w:color="000000" w:fill="FFFFFF"/>
            <w:vAlign w:val="center"/>
            <w:hideMark/>
          </w:tcPr>
          <w:p w14:paraId="76CB455D"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6F3108C7"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72AAE3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4B6A011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B8C764"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7C620B8"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6E20112"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4635B7BD" w14:textId="77777777" w:rsidTr="004F6F49">
        <w:trPr>
          <w:trHeight w:val="340"/>
        </w:trPr>
        <w:tc>
          <w:tcPr>
            <w:tcW w:w="32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D9C9839" w14:textId="77777777" w:rsidR="004F6F49" w:rsidRPr="004F6F49" w:rsidRDefault="004F6F49" w:rsidP="004F6F49">
            <w:pPr>
              <w:spacing w:after="0" w:line="240" w:lineRule="auto"/>
              <w:rPr>
                <w:rFonts w:ascii="Times New Roman" w:eastAsia="Times New Roman" w:hAnsi="Times New Roman" w:cs="Times New Roman"/>
                <w:sz w:val="18"/>
                <w:szCs w:val="18"/>
                <w:lang w:eastAsia="tr-TR"/>
              </w:rPr>
            </w:pPr>
            <w:r w:rsidRPr="004F6F49">
              <w:rPr>
                <w:rFonts w:ascii="Times New Roman" w:eastAsia="Times New Roman" w:hAnsi="Times New Roman" w:cs="Times New Roman"/>
                <w:sz w:val="18"/>
                <w:szCs w:val="18"/>
                <w:lang w:eastAsia="tr-TR"/>
              </w:rPr>
              <w:t>………</w:t>
            </w:r>
          </w:p>
        </w:tc>
        <w:tc>
          <w:tcPr>
            <w:tcW w:w="706" w:type="dxa"/>
            <w:tcBorders>
              <w:top w:val="nil"/>
              <w:left w:val="nil"/>
              <w:bottom w:val="single" w:sz="4" w:space="0" w:color="auto"/>
              <w:right w:val="single" w:sz="4" w:space="0" w:color="auto"/>
            </w:tcBorders>
            <w:shd w:val="clear" w:color="000000" w:fill="FFFFFF"/>
            <w:vAlign w:val="center"/>
            <w:hideMark/>
          </w:tcPr>
          <w:p w14:paraId="5B88A397"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3F8AC60"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15F9B48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vAlign w:val="center"/>
            <w:hideMark/>
          </w:tcPr>
          <w:p w14:paraId="278F1D65"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86785AE"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68043D1"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B6A070" w14:textId="77777777" w:rsidR="004F6F49" w:rsidRPr="004F6F49" w:rsidRDefault="004F6F49" w:rsidP="004F6F49">
            <w:pPr>
              <w:spacing w:after="0" w:line="240" w:lineRule="auto"/>
              <w:jc w:val="center"/>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r>
      <w:tr w:rsidR="004F6F49" w:rsidRPr="004F6F49" w14:paraId="249C2853"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5D69957"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xml:space="preserve">FAALİYET </w:t>
            </w:r>
            <w:proofErr w:type="gramStart"/>
            <w:r w:rsidRPr="004F6F49">
              <w:rPr>
                <w:rFonts w:ascii="Times New Roman" w:eastAsia="Times New Roman" w:hAnsi="Times New Roman" w:cs="Times New Roman"/>
                <w:b/>
                <w:bCs/>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64C5639D" w14:textId="77777777" w:rsidR="004F6F49" w:rsidRPr="004F6F49" w:rsidRDefault="004F6F49" w:rsidP="004F6F49">
            <w:pPr>
              <w:spacing w:after="0" w:line="240" w:lineRule="auto"/>
              <w:rPr>
                <w:rFonts w:ascii="Times New Roman" w:eastAsia="Times New Roman" w:hAnsi="Times New Roman" w:cs="Times New Roman"/>
                <w:b/>
                <w:bCs/>
                <w:sz w:val="18"/>
                <w:szCs w:val="18"/>
                <w:lang w:eastAsia="tr-TR"/>
              </w:rPr>
            </w:pPr>
            <w:r w:rsidRPr="004F6F49">
              <w:rPr>
                <w:rFonts w:ascii="Times New Roman" w:eastAsia="Times New Roman" w:hAnsi="Times New Roman" w:cs="Times New Roman"/>
                <w:b/>
                <w:bCs/>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038B630B"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5634AC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388D76"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D97A13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D0F868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7A9C071"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648742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12E33FE4"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5C3C82E"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3206C971"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316C3A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0B5BBB01"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5921BBB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E2BA86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BE895D0"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4C84C7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32A4D78"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8EABF13"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0B10482"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1FA909AD" w14:textId="77777777" w:rsidTr="004F6F49">
        <w:trPr>
          <w:trHeight w:val="340"/>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496AC233" w14:textId="16964BBA"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p>
        </w:tc>
      </w:tr>
      <w:tr w:rsidR="004F6F49" w:rsidRPr="004F6F49" w14:paraId="4C788B2E" w14:textId="77777777" w:rsidTr="004F6F49">
        <w:trPr>
          <w:trHeight w:val="34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E501F2"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xml:space="preserve">FAALİYET </w:t>
            </w:r>
            <w:proofErr w:type="gramStart"/>
            <w:r w:rsidRPr="004F6F49">
              <w:rPr>
                <w:rFonts w:ascii="Times New Roman" w:eastAsia="Times New Roman" w:hAnsi="Times New Roman" w:cs="Times New Roman"/>
                <w:b/>
                <w:bCs/>
                <w:color w:val="000000"/>
                <w:sz w:val="18"/>
                <w:szCs w:val="18"/>
                <w:lang w:eastAsia="tr-TR"/>
              </w:rPr>
              <w:t>ADI :</w:t>
            </w:r>
            <w:proofErr w:type="gramEnd"/>
          </w:p>
        </w:tc>
        <w:tc>
          <w:tcPr>
            <w:tcW w:w="290" w:type="dxa"/>
            <w:tcBorders>
              <w:top w:val="nil"/>
              <w:left w:val="nil"/>
              <w:bottom w:val="single" w:sz="4" w:space="0" w:color="auto"/>
              <w:right w:val="single" w:sz="4" w:space="0" w:color="auto"/>
            </w:tcBorders>
            <w:shd w:val="clear" w:color="000000" w:fill="FFFFFF"/>
            <w:noWrap/>
            <w:vAlign w:val="center"/>
            <w:hideMark/>
          </w:tcPr>
          <w:p w14:paraId="1688816D" w14:textId="77777777" w:rsidR="004F6F49" w:rsidRPr="004F6F49" w:rsidRDefault="004F6F49" w:rsidP="004F6F49">
            <w:pPr>
              <w:spacing w:after="0" w:line="240" w:lineRule="auto"/>
              <w:rPr>
                <w:rFonts w:ascii="Times New Roman" w:eastAsia="Times New Roman" w:hAnsi="Times New Roman" w:cs="Times New Roman"/>
                <w:b/>
                <w:bCs/>
                <w:color w:val="000000"/>
                <w:sz w:val="18"/>
                <w:szCs w:val="18"/>
                <w:lang w:eastAsia="tr-TR"/>
              </w:rPr>
            </w:pPr>
            <w:r w:rsidRPr="004F6F49">
              <w:rPr>
                <w:rFonts w:ascii="Times New Roman" w:eastAsia="Times New Roman" w:hAnsi="Times New Roman" w:cs="Times New Roman"/>
                <w:b/>
                <w:bCs/>
                <w:color w:val="000000"/>
                <w:sz w:val="18"/>
                <w:szCs w:val="18"/>
                <w:lang w:eastAsia="tr-TR"/>
              </w:rPr>
              <w:t> </w:t>
            </w:r>
          </w:p>
        </w:tc>
        <w:tc>
          <w:tcPr>
            <w:tcW w:w="706" w:type="dxa"/>
            <w:tcBorders>
              <w:top w:val="nil"/>
              <w:left w:val="nil"/>
              <w:bottom w:val="single" w:sz="4" w:space="0" w:color="auto"/>
              <w:right w:val="single" w:sz="4" w:space="0" w:color="auto"/>
            </w:tcBorders>
            <w:shd w:val="clear" w:color="000000" w:fill="FFFFFF"/>
            <w:noWrap/>
            <w:vAlign w:val="center"/>
            <w:hideMark/>
          </w:tcPr>
          <w:p w14:paraId="0DD9E447"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B173BAD"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5594B6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AF0D2F"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F99783A"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A60CBC"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6433C99"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 </w:t>
            </w:r>
          </w:p>
        </w:tc>
      </w:tr>
      <w:tr w:rsidR="004F6F49" w:rsidRPr="004F6F49" w14:paraId="1CA988B3" w14:textId="77777777" w:rsidTr="004F6F49">
        <w:trPr>
          <w:trHeight w:val="567"/>
        </w:trPr>
        <w:tc>
          <w:tcPr>
            <w:tcW w:w="0" w:type="auto"/>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47803622" w14:textId="77777777" w:rsidR="004F6F49" w:rsidRPr="004F6F49" w:rsidRDefault="004F6F49" w:rsidP="004F6F49">
            <w:pPr>
              <w:spacing w:after="0" w:line="240" w:lineRule="auto"/>
              <w:rPr>
                <w:rFonts w:ascii="Times New Roman" w:eastAsia="Times New Roman" w:hAnsi="Times New Roman" w:cs="Times New Roman"/>
                <w:color w:val="000000"/>
                <w:sz w:val="18"/>
                <w:szCs w:val="18"/>
                <w:lang w:eastAsia="tr-TR"/>
              </w:rPr>
            </w:pPr>
            <w:r w:rsidRPr="004F6F49">
              <w:rPr>
                <w:rFonts w:ascii="Times New Roman" w:eastAsia="Times New Roman" w:hAnsi="Times New Roman" w:cs="Times New Roman"/>
                <w:color w:val="000000"/>
                <w:sz w:val="18"/>
                <w:szCs w:val="18"/>
                <w:lang w:eastAsia="tr-TR"/>
              </w:rPr>
              <w:t>Faaliyeti tanıtıcı kısa bilgilere yer verilmesi ardından faaliyetin idare/birim tarafından üretilen ürün ya da sunulan hizmetlerin hangilerine katkı sağladığına ilişkin bilgilere yer verilecektir. Ayrıca faaliyet kapsamında yürütülen iş, işlem ve süreçlerden önemli görülenlere bu bölümde yer verilebilecektir.</w:t>
            </w:r>
          </w:p>
        </w:tc>
      </w:tr>
    </w:tbl>
    <w:p w14:paraId="62B2ADF6"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Alt program performans bilgisi sunumunda genel olarak her bir alt program itibarıyla; </w:t>
      </w:r>
    </w:p>
    <w:p w14:paraId="5A567BA5"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İlgili olduğu programın adı, </w:t>
      </w:r>
    </w:p>
    <w:p w14:paraId="1B1E98E1"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 adı, </w:t>
      </w:r>
    </w:p>
    <w:p w14:paraId="27760DA3"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programa ilişkin açıklayıcı bilgiler, </w:t>
      </w:r>
    </w:p>
    <w:p w14:paraId="553678B9"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 hedefi, </w:t>
      </w:r>
    </w:p>
    <w:p w14:paraId="286415B8"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lastRenderedPageBreak/>
        <w:t xml:space="preserve">• Performans göstergeleri, </w:t>
      </w:r>
    </w:p>
    <w:p w14:paraId="3A1CB07A" w14:textId="77777777" w:rsidR="004F6F49"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Alt program kapsamında yürütülecek faaliyetlerin ödenek ve harcama verileri, </w:t>
      </w:r>
    </w:p>
    <w:p w14:paraId="6C61ECEE" w14:textId="77777777" w:rsidR="008E6DF4" w:rsidRPr="008E6DF4" w:rsidRDefault="004F6F49"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 xml:space="preserve">• Faaliyet açıklamaları </w:t>
      </w:r>
    </w:p>
    <w:p w14:paraId="0048698E" w14:textId="2A555BEC" w:rsidR="0067247B" w:rsidRDefault="00545931" w:rsidP="008E6DF4">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b</w:t>
      </w:r>
      <w:r w:rsidR="008E6DF4" w:rsidRPr="008E6DF4">
        <w:rPr>
          <w:rFonts w:ascii="Times New Roman" w:hAnsi="Times New Roman" w:cs="Times New Roman"/>
          <w:sz w:val="24"/>
          <w:szCs w:val="24"/>
        </w:rPr>
        <w:t>ilgilerine</w:t>
      </w:r>
      <w:proofErr w:type="gramEnd"/>
      <w:r w:rsidR="004F6F49" w:rsidRPr="008E6DF4">
        <w:rPr>
          <w:rFonts w:ascii="Times New Roman" w:hAnsi="Times New Roman" w:cs="Times New Roman"/>
          <w:sz w:val="24"/>
          <w:szCs w:val="24"/>
        </w:rPr>
        <w:t xml:space="preserve"> yer verilir. Söz konusu bilgiler, alt programların yürütülmesi sonucu ulaşılmak istenen hedefler ile bu hedeflere ulaşılma düzeyinin izlenmesi ve değerlendirilmesine katkı sağlayan performans göstergelerini ve alt programlar kapsamındaki faaliyetlere tahsis edilen kaynakları göstermesi nedeniyle idare</w:t>
      </w:r>
      <w:r w:rsidR="008E6DF4" w:rsidRPr="008E6DF4">
        <w:rPr>
          <w:rFonts w:ascii="Times New Roman" w:hAnsi="Times New Roman" w:cs="Times New Roman"/>
          <w:sz w:val="24"/>
          <w:szCs w:val="24"/>
        </w:rPr>
        <w:t>/birim</w:t>
      </w:r>
      <w:r w:rsidR="004F6F49" w:rsidRPr="008E6DF4">
        <w:rPr>
          <w:rFonts w:ascii="Times New Roman" w:hAnsi="Times New Roman" w:cs="Times New Roman"/>
          <w:sz w:val="24"/>
          <w:szCs w:val="24"/>
        </w:rPr>
        <w:t xml:space="preserve"> bütçesini destekleyici bilgileri içermekte olup idare performans programında yer alır.</w:t>
      </w:r>
    </w:p>
    <w:p w14:paraId="7E26BF28" w14:textId="3D73483C" w:rsidR="008E6DF4" w:rsidRDefault="008E6DF4" w:rsidP="008E6DF4">
      <w:pPr>
        <w:ind w:firstLine="708"/>
        <w:jc w:val="both"/>
        <w:rPr>
          <w:rFonts w:ascii="Times New Roman" w:hAnsi="Times New Roman" w:cs="Times New Roman"/>
          <w:sz w:val="24"/>
          <w:szCs w:val="24"/>
        </w:rPr>
      </w:pPr>
      <w:r w:rsidRPr="008E6DF4">
        <w:rPr>
          <w:rFonts w:ascii="Times New Roman" w:hAnsi="Times New Roman" w:cs="Times New Roman"/>
          <w:sz w:val="24"/>
          <w:szCs w:val="24"/>
        </w:rPr>
        <w:t>Alt program performans bilgisine idare performans programlarında yer verilmesinde Rehberin ilgili bölümünde ayrıntısına yer verilen süreç takip edilir. Alt program hedefleri ve performans göstergelerine ilişkin açıklamalara aşağıda yer verilmektedir.</w:t>
      </w:r>
    </w:p>
    <w:p w14:paraId="0AA6F85F" w14:textId="4F8A11BE" w:rsidR="008E6DF4" w:rsidRDefault="008E6DF4" w:rsidP="008E6DF4">
      <w:pPr>
        <w:pStyle w:val="Balk3"/>
      </w:pPr>
      <w:bookmarkStart w:id="44" w:name="_Toc188887255"/>
      <w:r>
        <w:t>6.2.1. Alt Program Hedefleri</w:t>
      </w:r>
      <w:bookmarkEnd w:id="44"/>
    </w:p>
    <w:p w14:paraId="7ED7875A" w14:textId="4D54ABDC" w:rsidR="008E6DF4" w:rsidRPr="00261BBF" w:rsidRDefault="008E6DF4" w:rsidP="00261BBF">
      <w:pPr>
        <w:jc w:val="both"/>
        <w:rPr>
          <w:rFonts w:ascii="Times New Roman" w:hAnsi="Times New Roman" w:cs="Times New Roman"/>
          <w:sz w:val="24"/>
          <w:szCs w:val="24"/>
        </w:rPr>
      </w:pPr>
      <w:r w:rsidRPr="00261BBF">
        <w:rPr>
          <w:rFonts w:ascii="Times New Roman" w:hAnsi="Times New Roman" w:cs="Times New Roman"/>
          <w:sz w:val="24"/>
          <w:szCs w:val="24"/>
        </w:rPr>
        <w:tab/>
        <w:t>Alt program hedefleri, programın amacıyla uyumlu olmak üzere alt program ile ulaşılması öngörülen çıktı ve sonuçların nitelik ve nicelik olarak ifadesidir. Alt program ve faaliyetler, program ile ilgili olarak hedef kitleye sunulacak ürün ve hizmetlerden oluşmaktadır. Bu sebeple alt program ve faaliyetlerin, programın amacına katkı sağlayacak şekilde planlanması, yönlendirilmesi ve gerçekleştirilmesi esastır. Bu katkının izlenebilir ve değerlendirilebilir olması için de program kapsamındaki alt program ve faaliyetlerin mutlaka program amacına hizmet edecek nitelikte olması ve alt programlara özgü hedeflerin belirlenmesi gerekmektedir.</w:t>
      </w:r>
    </w:p>
    <w:p w14:paraId="07482AF2" w14:textId="77777777" w:rsidR="008E6DF4" w:rsidRPr="00261BBF" w:rsidRDefault="008E6DF4" w:rsidP="00261BBF">
      <w:pPr>
        <w:jc w:val="both"/>
        <w:rPr>
          <w:rFonts w:ascii="Times New Roman" w:hAnsi="Times New Roman" w:cs="Times New Roman"/>
          <w:sz w:val="24"/>
          <w:szCs w:val="24"/>
        </w:rPr>
      </w:pPr>
      <w:r w:rsidRPr="00261BBF">
        <w:rPr>
          <w:rFonts w:ascii="Times New Roman" w:hAnsi="Times New Roman" w:cs="Times New Roman"/>
          <w:sz w:val="24"/>
          <w:szCs w:val="24"/>
        </w:rPr>
        <w:tab/>
        <w:t xml:space="preserve">Alt program hedefleri oluşturulurken dikkate alınması gereken temel ilkeler ise şu şekildedir: </w:t>
      </w:r>
    </w:p>
    <w:p w14:paraId="270FE6EB" w14:textId="77777777" w:rsidR="008E6DF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Neyin başarılmak istendiği açık bir şekilde ortaya konulmalıdır. </w:t>
      </w:r>
    </w:p>
    <w:p w14:paraId="185FF4FD"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Başarı ve ilerlemeyi ölçebilecek şekilde tanımlanmalıdır. </w:t>
      </w:r>
    </w:p>
    <w:p w14:paraId="07F9511D" w14:textId="02A97019"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Üst politika belgeleri ile stratejik plan ve performans programlarında yer alan amaç, hedef ve öncelikler dikkate alınarak belirlenmelidir. Bununla birlikte bu Rehberde belirtilen yaklaşıma uygun olması halinde stratejik amaçlar veya hedefler de alt program hedefi olarak belirlenebilir.</w:t>
      </w:r>
    </w:p>
    <w:p w14:paraId="20BD8E3F"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Program kapsamında sunulan faaliyetler ile hedef kitle esas alınarak çıktı ve sonuç odaklı belirlenmelidir. </w:t>
      </w:r>
    </w:p>
    <w:p w14:paraId="54EEAA88"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Program amacına ulaşılmasını desteklemelidir. </w:t>
      </w:r>
    </w:p>
    <w:p w14:paraId="21202569"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Mevcut kaynaklar dâhilinde ulaşılabilir ve gerçekçi olmalıdır. </w:t>
      </w:r>
    </w:p>
    <w:p w14:paraId="0738D1A7" w14:textId="77777777" w:rsidR="00C475B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 xml:space="preserve">• Her bir alt program için tek bir hedef belirlenmesi esas olmakla birlikte alt programın niteliğine göre birden fazla alt program hedefi belirlenebilir. </w:t>
      </w:r>
    </w:p>
    <w:p w14:paraId="4451FAE0" w14:textId="4F4CDF6B" w:rsidR="008E6DF4" w:rsidRPr="00261BBF" w:rsidRDefault="008E6DF4"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lastRenderedPageBreak/>
        <w:t>• Bir program kapsamında yer verilen tüm alt programlar için hedef belirlenir;</w:t>
      </w:r>
      <w:r w:rsidR="00C475B4" w:rsidRPr="00261BBF">
        <w:rPr>
          <w:rFonts w:ascii="Times New Roman" w:hAnsi="Times New Roman" w:cs="Times New Roman"/>
          <w:sz w:val="24"/>
          <w:szCs w:val="24"/>
        </w:rPr>
        <w:t xml:space="preserve"> alt programın geniş kapsamlı belirlendiği, tek bir hedef yoluyla izlenmesi ve değerlendirilmesinin mümkün olmadığı hallerde bir alt program için birden fazla hedef belirlenebilir.</w:t>
      </w:r>
    </w:p>
    <w:p w14:paraId="724EBC0F" w14:textId="46D9AB8B" w:rsidR="00FF1EFE" w:rsidRPr="00261BBF" w:rsidRDefault="00FF1EFE" w:rsidP="00FF1EFE">
      <w:pPr>
        <w:ind w:firstLine="708"/>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531"/>
        <w:gridCol w:w="4531"/>
      </w:tblGrid>
      <w:tr w:rsidR="00FF1EFE" w:rsidRPr="00261BBF" w14:paraId="79C3088E" w14:textId="77777777" w:rsidTr="00D73B77">
        <w:tc>
          <w:tcPr>
            <w:tcW w:w="4531" w:type="dxa"/>
          </w:tcPr>
          <w:p w14:paraId="51916FDA" w14:textId="77777777" w:rsidR="00FF1EFE" w:rsidRPr="00261BBF" w:rsidRDefault="00FF1EFE" w:rsidP="00D73B77">
            <w:pPr>
              <w:jc w:val="both"/>
              <w:rPr>
                <w:rFonts w:ascii="Times New Roman" w:hAnsi="Times New Roman" w:cs="Times New Roman"/>
                <w:b/>
                <w:bCs/>
                <w:sz w:val="24"/>
                <w:szCs w:val="24"/>
              </w:rPr>
            </w:pPr>
            <w:bookmarkStart w:id="45" w:name="_Hlk186189503"/>
            <w:r w:rsidRPr="00261BBF">
              <w:rPr>
                <w:rFonts w:ascii="Times New Roman" w:hAnsi="Times New Roman" w:cs="Times New Roman"/>
                <w:b/>
                <w:bCs/>
                <w:sz w:val="24"/>
                <w:szCs w:val="24"/>
              </w:rPr>
              <w:t>Program</w:t>
            </w:r>
          </w:p>
        </w:tc>
        <w:tc>
          <w:tcPr>
            <w:tcW w:w="4531" w:type="dxa"/>
          </w:tcPr>
          <w:p w14:paraId="537CE752"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GENÇLİK</w:t>
            </w:r>
          </w:p>
        </w:tc>
      </w:tr>
      <w:tr w:rsidR="00FF1EFE" w:rsidRPr="00261BBF" w14:paraId="29FACC31" w14:textId="77777777" w:rsidTr="00D73B77">
        <w:tc>
          <w:tcPr>
            <w:tcW w:w="4531" w:type="dxa"/>
          </w:tcPr>
          <w:p w14:paraId="4A2C32A3"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Program Koordinasyonundan Sorumlu İdare</w:t>
            </w:r>
          </w:p>
        </w:tc>
        <w:tc>
          <w:tcPr>
            <w:tcW w:w="4531" w:type="dxa"/>
          </w:tcPr>
          <w:p w14:paraId="1C9F6538"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Gençlik ve Spor Hizmetleri Daire Başkanlığı</w:t>
            </w:r>
          </w:p>
        </w:tc>
      </w:tr>
      <w:tr w:rsidR="00FF1EFE" w:rsidRPr="00261BBF" w14:paraId="067750D4" w14:textId="77777777" w:rsidTr="00D73B77">
        <w:tc>
          <w:tcPr>
            <w:tcW w:w="4531" w:type="dxa"/>
            <w:vMerge w:val="restart"/>
          </w:tcPr>
          <w:p w14:paraId="15784C25"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Programı Yürüten Birimler</w:t>
            </w:r>
          </w:p>
        </w:tc>
        <w:tc>
          <w:tcPr>
            <w:tcW w:w="4531" w:type="dxa"/>
          </w:tcPr>
          <w:p w14:paraId="430DE0D6"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Fen İşleri Daire Başkanlığı</w:t>
            </w:r>
          </w:p>
        </w:tc>
      </w:tr>
      <w:tr w:rsidR="00FF1EFE" w:rsidRPr="00261BBF" w14:paraId="583B0BB4" w14:textId="77777777" w:rsidTr="00D73B77">
        <w:tc>
          <w:tcPr>
            <w:tcW w:w="4531" w:type="dxa"/>
            <w:vMerge/>
          </w:tcPr>
          <w:p w14:paraId="2A649BC0" w14:textId="77777777" w:rsidR="00FF1EFE" w:rsidRPr="00261BBF" w:rsidRDefault="00FF1EFE" w:rsidP="00D73B77">
            <w:pPr>
              <w:jc w:val="both"/>
              <w:rPr>
                <w:rFonts w:ascii="Times New Roman" w:hAnsi="Times New Roman" w:cs="Times New Roman"/>
                <w:sz w:val="24"/>
                <w:szCs w:val="24"/>
              </w:rPr>
            </w:pPr>
          </w:p>
        </w:tc>
        <w:tc>
          <w:tcPr>
            <w:tcW w:w="4531" w:type="dxa"/>
          </w:tcPr>
          <w:p w14:paraId="70B7DA35"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Gençlik ve Spor Hizmetleri Daire Başkanlığı</w:t>
            </w:r>
          </w:p>
        </w:tc>
      </w:tr>
      <w:bookmarkEnd w:id="45"/>
    </w:tbl>
    <w:p w14:paraId="6C3CDA52" w14:textId="77777777" w:rsidR="00FF1EFE" w:rsidRPr="00261BBF" w:rsidRDefault="00FF1EFE" w:rsidP="00FF1EFE">
      <w:pPr>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531"/>
        <w:gridCol w:w="4531"/>
      </w:tblGrid>
      <w:tr w:rsidR="00FF1EFE" w:rsidRPr="00261BBF" w14:paraId="3F84D88A" w14:textId="77777777" w:rsidTr="00D73B77">
        <w:trPr>
          <w:gridAfter w:val="1"/>
          <w:wAfter w:w="4531" w:type="dxa"/>
        </w:trPr>
        <w:tc>
          <w:tcPr>
            <w:tcW w:w="4531" w:type="dxa"/>
          </w:tcPr>
          <w:p w14:paraId="75906523" w14:textId="77777777" w:rsidR="00FF1EFE" w:rsidRPr="00261BBF" w:rsidRDefault="00FF1EFE" w:rsidP="00D73B77">
            <w:pPr>
              <w:jc w:val="both"/>
              <w:rPr>
                <w:rFonts w:ascii="Times New Roman" w:hAnsi="Times New Roman" w:cs="Times New Roman"/>
                <w:b/>
                <w:bCs/>
                <w:sz w:val="24"/>
                <w:szCs w:val="24"/>
              </w:rPr>
            </w:pPr>
            <w:bookmarkStart w:id="46" w:name="_Hlk186189516"/>
            <w:r w:rsidRPr="00261BBF">
              <w:rPr>
                <w:rFonts w:ascii="Times New Roman" w:hAnsi="Times New Roman" w:cs="Times New Roman"/>
                <w:b/>
                <w:bCs/>
                <w:sz w:val="24"/>
                <w:szCs w:val="24"/>
              </w:rPr>
              <w:t>Gençlik ve Spor Hizmetleri Daire Başkanlığı</w:t>
            </w:r>
          </w:p>
        </w:tc>
      </w:tr>
      <w:tr w:rsidR="00FF1EFE" w:rsidRPr="00261BBF" w14:paraId="1B2B2DD2" w14:textId="77777777" w:rsidTr="00D73B77">
        <w:tc>
          <w:tcPr>
            <w:tcW w:w="4531" w:type="dxa"/>
          </w:tcPr>
          <w:p w14:paraId="66740477"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w:t>
            </w:r>
          </w:p>
        </w:tc>
        <w:tc>
          <w:tcPr>
            <w:tcW w:w="4531" w:type="dxa"/>
          </w:tcPr>
          <w:p w14:paraId="0BDC3D5F"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color w:val="000000"/>
                <w:sz w:val="24"/>
                <w:szCs w:val="24"/>
              </w:rPr>
              <w:t>Gençlik Tesisleri ve Yürütülen Etkinlikler</w:t>
            </w:r>
          </w:p>
        </w:tc>
      </w:tr>
      <w:tr w:rsidR="00FF1EFE" w:rsidRPr="00261BBF" w14:paraId="12F078EA" w14:textId="77777777" w:rsidTr="00D73B77">
        <w:tc>
          <w:tcPr>
            <w:tcW w:w="4531" w:type="dxa"/>
          </w:tcPr>
          <w:p w14:paraId="62898FA1"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 Hedefi</w:t>
            </w:r>
          </w:p>
        </w:tc>
        <w:tc>
          <w:tcPr>
            <w:tcW w:w="4531" w:type="dxa"/>
          </w:tcPr>
          <w:p w14:paraId="5257F21F" w14:textId="54B85E19" w:rsidR="00FF1EFE" w:rsidRPr="00E76676" w:rsidRDefault="00E76676" w:rsidP="00D73B77">
            <w:pPr>
              <w:jc w:val="both"/>
              <w:rPr>
                <w:rFonts w:ascii="Times New Roman" w:hAnsi="Times New Roman" w:cs="Times New Roman"/>
                <w:color w:val="000000"/>
                <w:sz w:val="24"/>
                <w:szCs w:val="24"/>
              </w:rPr>
            </w:pPr>
            <w:r w:rsidRPr="00E76676">
              <w:rPr>
                <w:rFonts w:ascii="Times New Roman" w:hAnsi="Times New Roman" w:cs="Times New Roman"/>
                <w:color w:val="000000"/>
                <w:sz w:val="24"/>
                <w:szCs w:val="24"/>
              </w:rPr>
              <w:t>Gençlik merkezleri ile gençlik kamplarında düzenlenen faaliyet ve etkinliklerle gençlerin kişisel ve sosyal gelişimine katkı sağlanmas</w:t>
            </w:r>
            <w:r>
              <w:rPr>
                <w:rFonts w:ascii="Times New Roman" w:hAnsi="Times New Roman" w:cs="Times New Roman"/>
                <w:color w:val="000000"/>
                <w:sz w:val="24"/>
                <w:szCs w:val="24"/>
              </w:rPr>
              <w:t>ı.</w:t>
            </w:r>
          </w:p>
        </w:tc>
      </w:tr>
      <w:bookmarkEnd w:id="46"/>
    </w:tbl>
    <w:p w14:paraId="2E5B60D5" w14:textId="77777777" w:rsidR="00FF1EFE" w:rsidRPr="00261BBF" w:rsidRDefault="00FF1EFE" w:rsidP="00FF1EFE">
      <w:pPr>
        <w:ind w:firstLine="708"/>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4531"/>
        <w:gridCol w:w="4531"/>
      </w:tblGrid>
      <w:tr w:rsidR="00FF1EFE" w:rsidRPr="00261BBF" w14:paraId="174FB3E5" w14:textId="77777777" w:rsidTr="00D73B77">
        <w:trPr>
          <w:gridAfter w:val="1"/>
          <w:wAfter w:w="4531" w:type="dxa"/>
        </w:trPr>
        <w:tc>
          <w:tcPr>
            <w:tcW w:w="4531" w:type="dxa"/>
          </w:tcPr>
          <w:p w14:paraId="029E8B39"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Fen İşleri Daire Başkanlığı</w:t>
            </w:r>
          </w:p>
        </w:tc>
      </w:tr>
      <w:tr w:rsidR="00FF1EFE" w:rsidRPr="00261BBF" w14:paraId="22C144AD" w14:textId="77777777" w:rsidTr="00D73B77">
        <w:tc>
          <w:tcPr>
            <w:tcW w:w="4531" w:type="dxa"/>
          </w:tcPr>
          <w:p w14:paraId="67B515C8"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w:t>
            </w:r>
          </w:p>
        </w:tc>
        <w:tc>
          <w:tcPr>
            <w:tcW w:w="4531" w:type="dxa"/>
          </w:tcPr>
          <w:p w14:paraId="29119657"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color w:val="000000"/>
                <w:sz w:val="24"/>
                <w:szCs w:val="24"/>
              </w:rPr>
              <w:t>Gençlik Tesisleri ve Yürütülen Etkinlikler</w:t>
            </w:r>
          </w:p>
        </w:tc>
      </w:tr>
      <w:tr w:rsidR="00FF1EFE" w:rsidRPr="00261BBF" w14:paraId="4E92E50A" w14:textId="77777777" w:rsidTr="00D73B77">
        <w:trPr>
          <w:trHeight w:val="440"/>
        </w:trPr>
        <w:tc>
          <w:tcPr>
            <w:tcW w:w="4531" w:type="dxa"/>
          </w:tcPr>
          <w:p w14:paraId="6B7455BF" w14:textId="77777777" w:rsidR="00FF1EFE" w:rsidRPr="00261BBF" w:rsidRDefault="00FF1EFE" w:rsidP="00D73B77">
            <w:pPr>
              <w:jc w:val="both"/>
              <w:rPr>
                <w:rFonts w:ascii="Times New Roman" w:hAnsi="Times New Roman" w:cs="Times New Roman"/>
                <w:b/>
                <w:bCs/>
                <w:sz w:val="24"/>
                <w:szCs w:val="24"/>
              </w:rPr>
            </w:pPr>
            <w:r w:rsidRPr="00261BBF">
              <w:rPr>
                <w:rFonts w:ascii="Times New Roman" w:hAnsi="Times New Roman" w:cs="Times New Roman"/>
                <w:b/>
                <w:bCs/>
                <w:sz w:val="24"/>
                <w:szCs w:val="24"/>
              </w:rPr>
              <w:t>Alt Program Hedefi</w:t>
            </w:r>
          </w:p>
        </w:tc>
        <w:tc>
          <w:tcPr>
            <w:tcW w:w="4531" w:type="dxa"/>
          </w:tcPr>
          <w:p w14:paraId="690A635D" w14:textId="77777777" w:rsidR="00FF1EFE" w:rsidRPr="00261BBF" w:rsidRDefault="00FF1EFE" w:rsidP="00D73B77">
            <w:pPr>
              <w:jc w:val="both"/>
              <w:rPr>
                <w:rFonts w:ascii="Times New Roman" w:hAnsi="Times New Roman" w:cs="Times New Roman"/>
                <w:sz w:val="24"/>
                <w:szCs w:val="24"/>
              </w:rPr>
            </w:pPr>
            <w:r w:rsidRPr="00261BBF">
              <w:rPr>
                <w:rFonts w:ascii="Times New Roman" w:hAnsi="Times New Roman" w:cs="Times New Roman"/>
                <w:sz w:val="24"/>
                <w:szCs w:val="24"/>
              </w:rPr>
              <w:t>Yapılan gençlik tesisi sayısı</w:t>
            </w:r>
          </w:p>
        </w:tc>
      </w:tr>
    </w:tbl>
    <w:p w14:paraId="14660260" w14:textId="77777777" w:rsidR="00FF1EFE" w:rsidRDefault="00FF1EFE" w:rsidP="00261BBF">
      <w:pPr>
        <w:ind w:firstLine="708"/>
        <w:jc w:val="both"/>
        <w:rPr>
          <w:rFonts w:ascii="Times New Roman" w:hAnsi="Times New Roman" w:cs="Times New Roman"/>
          <w:sz w:val="24"/>
          <w:szCs w:val="24"/>
        </w:rPr>
      </w:pPr>
    </w:p>
    <w:p w14:paraId="69EF93D9" w14:textId="61C87BD5" w:rsidR="00261BBF" w:rsidRDefault="00261BBF" w:rsidP="00261BBF">
      <w:pPr>
        <w:ind w:firstLine="708"/>
        <w:jc w:val="both"/>
        <w:rPr>
          <w:rFonts w:ascii="Times New Roman" w:hAnsi="Times New Roman" w:cs="Times New Roman"/>
          <w:sz w:val="24"/>
          <w:szCs w:val="24"/>
        </w:rPr>
      </w:pPr>
      <w:r w:rsidRPr="00261BBF">
        <w:rPr>
          <w:rFonts w:ascii="Times New Roman" w:hAnsi="Times New Roman" w:cs="Times New Roman"/>
          <w:sz w:val="24"/>
          <w:szCs w:val="24"/>
        </w:rPr>
        <w:t>Merkezi idarede alt program hedefleri Strateji ve Bütçe Başkanlığı ve alt programın yürütülmesinden sorumlu idarelerin iş birliğiyle oluşturulmuş olmakla birlikte belediye, bağlı idare ve birliklerde alt program hedefleri idareler tarafından oluşturularak Bakanlığımıza gönderilmesi ve alt program hedeflerine ilişkin havuz oluşturulması planlanmaktadır. Bu çerçevede nüfusu 50.000 üzerinde olan ve stratejik plan hazırlama zorunlu</w:t>
      </w:r>
      <w:r w:rsidR="00803BBD">
        <w:rPr>
          <w:rFonts w:ascii="Times New Roman" w:hAnsi="Times New Roman" w:cs="Times New Roman"/>
          <w:sz w:val="24"/>
          <w:szCs w:val="24"/>
        </w:rPr>
        <w:t>ğ</w:t>
      </w:r>
      <w:r w:rsidRPr="00261BBF">
        <w:rPr>
          <w:rFonts w:ascii="Times New Roman" w:hAnsi="Times New Roman" w:cs="Times New Roman"/>
          <w:sz w:val="24"/>
          <w:szCs w:val="24"/>
        </w:rPr>
        <w:t>u olan belediyeler ile bağlı idareler ve birlikler alt programlarına ilişkin hedeflerini Bakanlığımıza göndermesi gerekmektedir.</w:t>
      </w:r>
    </w:p>
    <w:p w14:paraId="0DF1C52C" w14:textId="0CD0C412" w:rsidR="00261BBF" w:rsidRDefault="00261BBF" w:rsidP="00261BBF">
      <w:pPr>
        <w:pStyle w:val="Balk3"/>
      </w:pPr>
      <w:bookmarkStart w:id="47" w:name="_Toc188887256"/>
      <w:r>
        <w:t>6.2.2. Performans Göstergeleri</w:t>
      </w:r>
      <w:bookmarkEnd w:id="47"/>
    </w:p>
    <w:p w14:paraId="3FFEA3C2" w14:textId="32D21D5A"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Genel olarak performans göstergesi; kamu hizmetlerindeki ilerlemeyi ölçmek, performansı değerlendirmek veya hizmetlerle ilgili değişimleri yansıtmak için kullanılan nitel ve nicel ölçütlerdir.</w:t>
      </w:r>
    </w:p>
    <w:p w14:paraId="41BCE561" w14:textId="2B70A3D1"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Bu Rehberde söz konusu göstergeler; programlara yönelik anahtar göstergeler ile alt program hedeflerine yönelik performans göstergeleri olarak iki şekilde ele alınmaktadır. Bu göstergeler nicel ölçütler kullanılarak izlenir.</w:t>
      </w:r>
    </w:p>
    <w:p w14:paraId="1B495DBF" w14:textId="3B052E39"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Program kapsamında sunulan hizmetlerin etkinliğinin anlaşılması için sonuç odaklı sürecin bir bütün olarak izlenmesi gerekli olduğundan, program sınıflandırmasının farklı düzeylerinde, farklı göstergelerin kullanılmasına ihtiyaç duyulmuştur. Bu doğrultuda alt program düzeyinde programla ilişkili olan ve daha özellikli hizmetlere yönelik performans </w:t>
      </w:r>
      <w:r w:rsidRPr="008B78D0">
        <w:rPr>
          <w:rFonts w:ascii="Times New Roman" w:hAnsi="Times New Roman" w:cs="Times New Roman"/>
          <w:sz w:val="24"/>
          <w:szCs w:val="24"/>
        </w:rPr>
        <w:lastRenderedPageBreak/>
        <w:t>göstergeleri belirlenmekte olup alt program hedeflerine yönelik bu göstergeler, anahtar göstergeleri destekleyici nitelikte olmalıdır.</w:t>
      </w:r>
    </w:p>
    <w:p w14:paraId="50CB0C29" w14:textId="6647A8FF"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Buna göre performans göstergeleri, alt programın etkinliği ve etkililiğine ilişkin bilgi sağlayan, alt program hedeflerine ulaşma seviyesini ölçmeye ve izlemeye yönelik araçlardır. Göstergeler, alt program hedeflerindeki ilerlemeyi sayı, sıklık, yüzde, oran gibi ölçütler kullanılarak nicel olarak ölçer, izleme ve değerlendirmeye temel oluşturur. Bu sebeple göstergelere ilişkin belirli bir zaman diliminde ulaşılması öngörülen gösterge değerlerinin tespit edilmesi gerekir.</w:t>
      </w:r>
    </w:p>
    <w:p w14:paraId="662B3ED6" w14:textId="5849D37D" w:rsidR="00261BBF" w:rsidRPr="008B78D0" w:rsidRDefault="00261BBF"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Girdi, çıktı ve sonuç göstergeleri kamu hizmetlerinin performansının ölçülmesinde en yaygın olarak kullanılan göstergelerdir. Bu göstergeler, kaynak kullanımı ve bu doğrultuda elde edilen sonuçlar hakkında yararlanıcıları bilgilendirmek amacıyla mali ve mali olmayan bilgi arasında ilişki kurar. Bu kapsamda performans göstergeleri, idarelerin sunduğu hizmetler yoluyla ulaşılmak istenen çıktı ve sonuçları bütüncül bir şekilde ölçmeye ve değerlendirmeye imkân sağlayacak sayı ve çeşitlilikte belirlenmelidir.</w:t>
      </w:r>
    </w:p>
    <w:p w14:paraId="2343428C" w14:textId="0843D57A"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Diğer taraftan göstergeler, bütçelerin kamuoyunu toplumsal duyarlılığı yüksek konularda yeterli düzeyde bilgilendirebilmesi bakımından da önemlidir. Kadın erkek fırsat eşitliğinin sağlanması da toplumsal duyarlılığın yüksek olduğu hususlardan biridir. Bu açıdan kadın erkek fırsat eşitliğinin sağlanmasında etkinliğin artırılması için kamu hizmetleri sunulurken kadın ve erkeklerin ihtiyaç ve öncelikleri göz önünde tutulmalıdır. Sunulan kamu hizmetlerinin kadın ve erkekleri nasıl etkilediğinin tespit edilmesi ve kadınların güçlenmesi konusunda sağlanan gelişmelerin ölçülmesi amacıyla göstergeler oluşturulması gerekmektedir. Söz konusu göstergeler aracılığıyla her idarenin yaptığı harcamalardan kadın ve erkeklerin nasıl etkilendiğinin izlenebilmesi amaçlanmaktadır. Bu çerçevede kadın erkek fırsat eşitliğinin sağlanmasında etkinliğin artırılması ve kadın erkek eşitliğine duyarlı bütçeleme yaklaşımının bütçe sürecine dahil edilmesi çalışmalarına katkı sağlamaya yönelik olarak idarelerin performans göstergelerini belirlerken kadın erkek fırsat eşitliğinin izlenmesine ilişkin göstergelere yer vermesi önem arz etmektedir.</w:t>
      </w:r>
    </w:p>
    <w:p w14:paraId="2D616125" w14:textId="336A28DE"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Ayrıca bütçe politikası araçları yoluyla, çevresel ve iklim hedeflerini başarmaya yönelik bir yaklaşım ortaya koyan yeşil bütçe (</w:t>
      </w:r>
      <w:proofErr w:type="spellStart"/>
      <w:r w:rsidRPr="008B78D0">
        <w:rPr>
          <w:rFonts w:ascii="Times New Roman" w:hAnsi="Times New Roman" w:cs="Times New Roman"/>
          <w:sz w:val="24"/>
          <w:szCs w:val="24"/>
        </w:rPr>
        <w:t>green</w:t>
      </w:r>
      <w:proofErr w:type="spellEnd"/>
      <w:r w:rsidRPr="008B78D0">
        <w:rPr>
          <w:rFonts w:ascii="Times New Roman" w:hAnsi="Times New Roman" w:cs="Times New Roman"/>
          <w:sz w:val="24"/>
          <w:szCs w:val="24"/>
        </w:rPr>
        <w:t xml:space="preserve"> </w:t>
      </w:r>
      <w:proofErr w:type="spellStart"/>
      <w:r w:rsidRPr="008B78D0">
        <w:rPr>
          <w:rFonts w:ascii="Times New Roman" w:hAnsi="Times New Roman" w:cs="Times New Roman"/>
          <w:sz w:val="24"/>
          <w:szCs w:val="24"/>
        </w:rPr>
        <w:t>budgeting</w:t>
      </w:r>
      <w:proofErr w:type="spellEnd"/>
      <w:r w:rsidRPr="008B78D0">
        <w:rPr>
          <w:rFonts w:ascii="Times New Roman" w:hAnsi="Times New Roman" w:cs="Times New Roman"/>
          <w:sz w:val="24"/>
          <w:szCs w:val="24"/>
        </w:rPr>
        <w:t>) alanında da ilerleme sağlanabilir. Bu kapsamda çevresel ve iklim konularında uluslararası düzeyde karşılaştırılabilir hedef ve göstergeler oluşturulabilir.</w:t>
      </w:r>
    </w:p>
    <w:p w14:paraId="0AAE8D3D" w14:textId="20EE101D"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Bu çerçevede performans göstergeleri belirlenirken dikkate alınması gereken temel ilkeler şunlardır:</w:t>
      </w:r>
    </w:p>
    <w:p w14:paraId="67ECEE5E" w14:textId="1C8C8F93"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Alt program ve hedefleriyle ilişkili ve açık ve anlaşılır olmalıdır.</w:t>
      </w:r>
    </w:p>
    <w:p w14:paraId="576CBB84" w14:textId="645C63B1"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İdarenin alt programa özgü hedeflerinin izlenmesine yönelik olacak şekilde belirlenmelidir. Bu kapsamda üst politika belgeleri, stratejik plan ve performans programlarında yer alan gösterge veya gösterge niteliğindeki bilgilerden de yararlanılmalıdır.</w:t>
      </w:r>
    </w:p>
    <w:p w14:paraId="476967A0" w14:textId="47A07B5A" w:rsidR="00697E62" w:rsidRPr="008B78D0" w:rsidRDefault="00697E6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Her alt programla ilgili en az bir gösterge belirlenmelidir.</w:t>
      </w:r>
    </w:p>
    <w:p w14:paraId="72A9096E" w14:textId="70F8E092" w:rsidR="00697E62"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Program düzeyindeki anahtar göstergelerle uyumlu olmalıdır.</w:t>
      </w:r>
    </w:p>
    <w:p w14:paraId="16CC34A8" w14:textId="11514AB7"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lastRenderedPageBreak/>
        <w:t>• Ölçülebilir ve belirli dönemler itibarıyla izlenebilir olmalıdır.</w:t>
      </w:r>
    </w:p>
    <w:p w14:paraId="76ABF703" w14:textId="1A72FB0A"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Gösterge verileri geçmiş yılları kapsayıcı ve erişilebilir olmalıdır.</w:t>
      </w:r>
    </w:p>
    <w:p w14:paraId="4815736B" w14:textId="0361BE21"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İdare bütçe teklifinde ve performans programlarında yer alacağından göstergenin hedeflenen değeri her mali yıl ve izleyen iki yıl için güncellenmelidir.</w:t>
      </w:r>
    </w:p>
    <w:p w14:paraId="57C7BC52" w14:textId="3913CE07"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Uluslararası kıyaslamalara imkân vermek üzere uluslararası alanda kullanılan göstergelere (OECD, Dünya Bankası, Birleşmiş Milletler, Avrupa Birliği gibi kuruluşlar tarafından kullanılan göstergeler gibi) mümkün olduğunca yer verilmelidir.</w:t>
      </w:r>
    </w:p>
    <w:p w14:paraId="2FB2D714" w14:textId="61527E08"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Verilerin hangi idare, kurum, kuruluş, birim veya sistem tarafından üretildiğine ilişkin kaynak belirtilmesi zorunludur. Kaynak gösterilemeyen verileri içeren göstergeler kullanılmamalıdır.</w:t>
      </w:r>
    </w:p>
    <w:p w14:paraId="34B9D4D8" w14:textId="761F136C" w:rsidR="0082336C" w:rsidRPr="008B78D0" w:rsidRDefault="0082336C"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Her bir alt program hedefiyle ilişkili olarak harcama önceliğine dayalı bütçe kararları açısından yeterli düzeyde bilgi veren çıktı ve sonuç odaklı göstergelerin belirlenmesi esastır. Bununla birlikte yapılacak değerlendirmeleri destekleyecek nitelikte girdi göstergeleri de belirlenebilir. Program ve alt programların izlenmesi ve değerlendirilmesinde kullanılabilecek temel gösterge türleri ile bunlar arasındaki ilişkiyi gösteren etkililik, ekonomiklik ve verimlilik göstergelerine ilişkin bazı örneklere Strateji ve Bütçe</w:t>
      </w:r>
      <w:r w:rsidR="004409FE" w:rsidRPr="008B78D0">
        <w:rPr>
          <w:rFonts w:ascii="Times New Roman" w:hAnsi="Times New Roman" w:cs="Times New Roman"/>
          <w:sz w:val="24"/>
          <w:szCs w:val="24"/>
        </w:rPr>
        <w:t xml:space="preserve"> Başkanlığı tarafından yayımlanan R</w:t>
      </w:r>
      <w:r w:rsidRPr="008B78D0">
        <w:rPr>
          <w:rFonts w:ascii="Times New Roman" w:hAnsi="Times New Roman" w:cs="Times New Roman"/>
          <w:sz w:val="24"/>
          <w:szCs w:val="24"/>
        </w:rPr>
        <w:t>ehberin ekinde (Ek 2) yer verilmektedir.</w:t>
      </w:r>
    </w:p>
    <w:p w14:paraId="1C5E116A" w14:textId="02AA72F9" w:rsidR="0082336C"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Alt programlar, program sınıflandırmasının daha alt düzeyinde yer alması nedeniyle bu düzeyde belirlenen göstergeler üzerinde idarenin/birimin kontrolü ve etkisi anahtar göstergelere nazaran daha yüksektir. Bununla birlikte hedeflerdeki ilerlemeyi değerlendirmek için alt program göstergeleri de tek başına yeterli olmayabilir. Bu durumda alt programın istenilen hedef ve sonuçları gerçekleştirmeye yönelik etkinliğinin tespit edilmesi için sistematik değerlendirme süreçlerinin yürütülmesi gerekmektedir.</w:t>
      </w:r>
    </w:p>
    <w:p w14:paraId="60097772" w14:textId="2977723C"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Alt program hedeflerine ilişkin gösterge veri girişleri alt programı yürüten idare/birim tarafından yapılır. Program göstergelerinin hedeflenen değerleri kısa vadeli (yıllık) bir zaman dilimini içermesi nedeniyle bu değerlerde yıl içinde değişiklik yapılmaz. Göstergenin hedeflenen değeri ile gerçekleşme değeri arasındaki farkların nedenleri bir sonraki yıl faaliyet raporlarında ve bütçe belgelerinde açıklanır.</w:t>
      </w:r>
    </w:p>
    <w:p w14:paraId="66662F93" w14:textId="238984AF"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Performans göstergelerinin hesaplama yöntemi ve verilerin kaynaklarının belirtilmesi, güvenilir ve doğru bilginin temin edilmesi ve raporlanması açısından önemli görülmektedir.</w:t>
      </w:r>
    </w:p>
    <w:p w14:paraId="6DB3F56E" w14:textId="28D2AA6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İdare performans programında yer alacak alt program performans bilgisi (Tablo: İdare Performans Bilgisi) bölümünde her bir performans göstergesinin;</w:t>
      </w:r>
    </w:p>
    <w:p w14:paraId="38E3AD49"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Ölçü birimleri, son gerçekleşme değeri ve yılı, </w:t>
      </w:r>
    </w:p>
    <w:p w14:paraId="4E7BFA80"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Cari yıl planlanan değeri ile yılsonu gerçekleşme tahmini, </w:t>
      </w:r>
    </w:p>
    <w:p w14:paraId="63AAEF37"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Gelecek üç yıla ilişkin hedeflenen değerleri </w:t>
      </w:r>
    </w:p>
    <w:p w14:paraId="34E00257" w14:textId="7E07C86C"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Belirtilir. Her bir göstergenin açıklamaları, hesaplama yöntemi ve verinin kaynaklarına ilişkin bilgilere yer verilir. Bu kapsamda;</w:t>
      </w:r>
    </w:p>
    <w:p w14:paraId="6C628E64"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lastRenderedPageBreak/>
        <w:t xml:space="preserve">• Gösterge açıklamaları kısmında; gösterge ile neyin ölçülmek istendiği, göstergenin kapsamı, varsa hedef kitlesi, sağlayacağı faydalar ile gösterge verilerinin temin edilme ve raporlanma sıklığıyla ilgili varsa özellik arz eden koşullar, </w:t>
      </w:r>
    </w:p>
    <w:p w14:paraId="67789958"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Hesaplama yöntemi kısmında; gösterge değerinin belirlenmesinde hangi unsurların nasıl kullanıldığı, ölçümde kullanılan değişkenlerin neyi ifade ettiği, </w:t>
      </w:r>
    </w:p>
    <w:p w14:paraId="41FD75F2" w14:textId="77777777"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 xml:space="preserve">• Verilerin kaynakları kısmında; gösterge değerinin hesaplanmasında kullanılacak verilerin nereden ve nasıl, hangi idare, kurum, kuruluş veya birimden temin edileceği </w:t>
      </w:r>
    </w:p>
    <w:p w14:paraId="0BA0CDB3" w14:textId="213EE66F" w:rsidR="00415D12" w:rsidRPr="008B78D0" w:rsidRDefault="00415D12" w:rsidP="00261BBF">
      <w:pPr>
        <w:ind w:firstLine="708"/>
        <w:jc w:val="both"/>
        <w:rPr>
          <w:rFonts w:ascii="Times New Roman" w:hAnsi="Times New Roman" w:cs="Times New Roman"/>
          <w:sz w:val="24"/>
          <w:szCs w:val="24"/>
        </w:rPr>
      </w:pPr>
      <w:r w:rsidRPr="008B78D0">
        <w:rPr>
          <w:rFonts w:ascii="Times New Roman" w:hAnsi="Times New Roman" w:cs="Times New Roman"/>
          <w:sz w:val="24"/>
          <w:szCs w:val="24"/>
        </w:rPr>
        <w:t>Açık ve anlaşılır bir şekilde, özet cümlelerle ifade edilecektir.</w:t>
      </w:r>
    </w:p>
    <w:p w14:paraId="051AE587" w14:textId="330D8CEB" w:rsidR="00415D12" w:rsidRDefault="00415D12" w:rsidP="008B78D0">
      <w:pPr>
        <w:pStyle w:val="Balk2"/>
      </w:pPr>
      <w:bookmarkStart w:id="48" w:name="_Toc188887257"/>
      <w:r>
        <w:t>6.3. Yeşil Bütçeleme</w:t>
      </w:r>
      <w:bookmarkEnd w:id="48"/>
    </w:p>
    <w:p w14:paraId="29E3DB61" w14:textId="56C2A4A5"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İklim değişikliği, küresel bir tehdit olarak tüm dünyada ve ülkemizde artarak etkisini göstermektedir. Bu durum, ülkelerin önceliklerini ekonomik ve sosyal açıdan değiştirmektedir. Ülkemiz coğrafi konumu ve gelişmekte olan bir ülke olması nedeniyle iklim değişikliğinden en çok etkilenecek ülkeler arasında yer almaktadır. Bu nedenle sera gazı emisyonlarına sebep olan tüm sektörlerde yeşil dönüşümün sağlanması ile iklim değişikliğiyle mücadele ve uyum kapasitesinin artırılması önem arz etmektedir. Bu kapsamda ulusal bütçelere "yeşil bütçeleme" anlayışının dahil edilmesi de ekolojik geçişin önemli bir parçası olarak görülmektedir.</w:t>
      </w:r>
    </w:p>
    <w:p w14:paraId="0433313A" w14:textId="6BA7630C"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Yeşil bütçeleme, bütçe politikalarının çevresel hedeflerle daha iyi uyumlaştırılması amacıyla, bütçe kalemlerinin çevresel katkılarının belirli performans göstergelerine göre belirlendiği ve değerlendirildiği bir bütçe süreci olarak tanımlanmaktadır. Yeşil bütçelemede de öncelik çevre olup bu önceliğe göre kamusal kaynakların dağılımı ve gelirlerin oluşturulması amaçlanmaktadır. Kısaca yeşil bütçeleme, iklim ve çevre konularının bütçe süreçlerine dahil edilmesini ifade etmektedir.</w:t>
      </w:r>
    </w:p>
    <w:p w14:paraId="0F8FA5D2" w14:textId="4AADB06C"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OECD’ye göre bu yaklaşım iklim ve çevresel hedeflere ve taahhütlere ulaşılmasına yardımcı olan politikaları ve yatırımları teşvik etmek amacıyla kamu ve piyasa odaklı analitik araçların kullanımını içermektedir. İklim değişikliğinin kamu mali yönetimi üzerinde ortaya çıkacak doğrudan ve dolaylı riskleri söz konusu olduğunda hükümetlerin benimsediği iklim değişikliğine yönelik politikalar önem kazanmaktadır. Bu yaklaşımda bu politikalara yönelik olarak merkezi yönetim ve mahalli idareler bütçesinde gelir ve harcamaların çevresel etkileri değerlendirilmektedir. Yeşil bütçeleme, bütçe yönetimi ile iklim ve çevresel konular arasındaki ilişkinin kamu mali yönetimi anlamında tesis edilmesine yardımcı olacak araçlar sağlamaktadır.</w:t>
      </w:r>
    </w:p>
    <w:p w14:paraId="0455F39C" w14:textId="398B203B"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 xml:space="preserve">On İkinci Kalkınma Plan’ında iklim değişikliğinin riskleri vurgulanarak ülkemizin mücadele ve uyum konusundaki çabalarının önemi ifade edilmiştir. “Yeşil ve Dijital Dönüşüm” On İkinci Plan’ın temel eksenlerinden biri olarak belirlenmiş, bu çerçevede imalat sanayisindeki öncelikli sektörler ile tarım ve gıda, enerji, savunma sanayi ve turizm gibi öncelikli gelişme alanlarında yeşil ve dijital dönüşüm bağlamında politika ve tedbirlere yer verilmiştir. İklim değişikliğinin çevresel, sosyal ve ekonomik boyutlardaki etkileri dikkate alınarak kalkınma öncelikleri çerçevesinde bir yeşil dönüşüm reformu orta vadeli program hedefleri arasındadır. AB’deki gelişmeler ve ülkemizin 2053 net sıfır emisyon hedefi doğrultusunda iklim değişikliğiyle mücadelede benimsenen bu perspektif sürdürülebilir </w:t>
      </w:r>
      <w:r w:rsidRPr="006F1069">
        <w:rPr>
          <w:rFonts w:ascii="Times New Roman" w:hAnsi="Times New Roman" w:cs="Times New Roman"/>
          <w:sz w:val="24"/>
          <w:szCs w:val="24"/>
        </w:rPr>
        <w:lastRenderedPageBreak/>
        <w:t>kalkınmanın sağlanması bakımından önem arz etmektedir. Ülkemizin politika belgelerindeki bu hedef ve öncelikler bütçe ve diğer kamu mali yönetimi araçları ile uyumlu olarak yürütülecektir.</w:t>
      </w:r>
    </w:p>
    <w:p w14:paraId="29603BC5" w14:textId="42352972"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OECD’ye göre yeşil bütçelemenin etkinliği; kurumsal düzenlemeler, yöntem ve araçlar, saydamlık ve hesap verebilirlik ile yeşil bütçeleme için elverişli bütçe ortamı olmak üzere birbirini destekleyen dört ana başlıkta incelenmektedir. Kurumsal düzenlemeler kapsamında yeşil bütçeleme konusunda stratejik öncelikler ve hedefler belirlenmekte, mevzuat düzenlemeleri yapılmaktadır. Yeşil bütçelemenin yöntem ve araçları, bütçe önlemlerinin çevre ve iklim hedeflerini nasıl etkilediğine ilişkin bilgi sağlamaktadır. Bu kapsamda yeşil bütçe etiketleme, harcamada yeşil bakış açısı, çok yıllı bütçeler gibi yöntem ve araçlar kullanılmaktadır. Ayrıca bütçe döngüsünde ilgili paydaşlara (parlamento, sivil toplum vb.) yapılan raporlama, yeşil bütçelemenin kalitesinin ve etkisinin incelenmesini kolaylaştıracak, saydamlık ve hesap verebilirliği artıracaktır. Ülkelerin benimsediği program bütçe, performans bütçe gibi sistemler yeşilin bütçelemeye dâhil edilmesi sürecinde önemli bir basamak olarak değerlendirilmektedir.</w:t>
      </w:r>
    </w:p>
    <w:p w14:paraId="0C83C678" w14:textId="6004C51A"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Program bütçe, ülkelerin bütçeleme sürecinde yeşil hedefleri uygulamak için mevcut bütçe yapısını kullanarak yeşil bütçelemenin tanıtılmasına yardımcı olacak bir zemin sağlamaktadır. Ülkemizde 2021 yılından itibaren uygulanmaya başlanan performans esaslı program bütçe sistemi yeşil bütçelemenin hayata geçirilmesine imkân sağlamaktadır. Merkezi yönetim ve mahalli idareler bütçesinde “Sürdürülebilir Çevre ve İklim Değişikliği” gibi iklim ve çevreye ilişkin belirlenen programlar bu amaca hizmet etmektedir.</w:t>
      </w:r>
    </w:p>
    <w:p w14:paraId="320A645E" w14:textId="05DE450E"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Performans bütçeleme çerçevesindeki yeşil bakış açısı, iklim ve çevre ile ilgili performans göstergelerinin belirlenmesi yoluyla karar vericileri bilgilendirmeye yardımcı olmaktadır. Ayrıca performans bütçeleme sisteminin yeşil bütçelemeyle uyumlu hale getirilmesi, kamu idarelerinin yönetim ve teşvik sistemlerinde iklim ve çevresel amaç, hedef, gösterge ve ölçütlerinin yer almasına olanak sağlamaktadır.</w:t>
      </w:r>
    </w:p>
    <w:p w14:paraId="3B0BD565" w14:textId="2473F53B"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Ülkemiz 2021 yılından bu yana yeşil bütçeleme çalışmalarını gündemine almıştır. Bu kapsamda bütçede kullanılan çevresel programlar ve performans göstergelerine ilişkin çalışmalar yeşil bütçeleme yaklaşımı kapsamında değerlendirilmektedir. OECD raporlamaları dikkate alınarak yeşil bütçelemedeki temel zorluk alanları belirlenmekte ve bazı uygulama mekanizmaları kullanılmaktadır. Bu çerçevede yeşilin bütçelemeye dahil edilmesi için çalışmalar yürütülmektedir.</w:t>
      </w:r>
    </w:p>
    <w:p w14:paraId="0F93A996" w14:textId="6FD1BB6B" w:rsidR="006F1069" w:rsidRP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 xml:space="preserve">Yeşil bütçeleme odağında benimsenen göstergeler, </w:t>
      </w:r>
      <w:r w:rsidR="00E76676">
        <w:rPr>
          <w:rFonts w:ascii="Times New Roman" w:hAnsi="Times New Roman" w:cs="Times New Roman"/>
          <w:sz w:val="24"/>
          <w:szCs w:val="24"/>
        </w:rPr>
        <w:t>kamu</w:t>
      </w:r>
      <w:r w:rsidRPr="006F1069">
        <w:rPr>
          <w:rFonts w:ascii="Times New Roman" w:hAnsi="Times New Roman" w:cs="Times New Roman"/>
          <w:sz w:val="24"/>
          <w:szCs w:val="24"/>
        </w:rPr>
        <w:t xml:space="preserve"> bütçelerinin iklim ve çevresel hedeflere yönelik kararlılıklarının ifadesi anlamına gelmektedir. Ayrıca söz konusu göstergelerin seçimi, ülkemizin taraf olduğu çevre anlaşmaları ve verdiği taahhütlerin uluslararası kamuoyunda takibi açısından önem kazanmaktadır.</w:t>
      </w:r>
    </w:p>
    <w:p w14:paraId="3F3090AA" w14:textId="36DECAFB" w:rsidR="006F1069" w:rsidRDefault="006F1069" w:rsidP="006F1069">
      <w:pPr>
        <w:ind w:firstLine="708"/>
        <w:jc w:val="both"/>
        <w:rPr>
          <w:rFonts w:ascii="Times New Roman" w:hAnsi="Times New Roman" w:cs="Times New Roman"/>
          <w:sz w:val="24"/>
          <w:szCs w:val="24"/>
        </w:rPr>
      </w:pPr>
      <w:r w:rsidRPr="006F1069">
        <w:rPr>
          <w:rFonts w:ascii="Times New Roman" w:hAnsi="Times New Roman" w:cs="Times New Roman"/>
          <w:sz w:val="24"/>
          <w:szCs w:val="24"/>
        </w:rPr>
        <w:t xml:space="preserve">Bu açıklamalar çerçevesinde; çevrenin korunması, iklim değişikliğine yönelik hizmetlerin </w:t>
      </w:r>
      <w:proofErr w:type="spellStart"/>
      <w:r w:rsidRPr="006F1069">
        <w:rPr>
          <w:rFonts w:ascii="Times New Roman" w:hAnsi="Times New Roman" w:cs="Times New Roman"/>
          <w:sz w:val="24"/>
          <w:szCs w:val="24"/>
        </w:rPr>
        <w:t>önceliklendirilmesi</w:t>
      </w:r>
      <w:proofErr w:type="spellEnd"/>
      <w:r w:rsidRPr="006F1069">
        <w:rPr>
          <w:rFonts w:ascii="Times New Roman" w:hAnsi="Times New Roman" w:cs="Times New Roman"/>
          <w:sz w:val="24"/>
          <w:szCs w:val="24"/>
        </w:rPr>
        <w:t xml:space="preserve"> ve bu doğrultuda nitelikli performans bilgisinin üretilmesi önem arz etmektedir. 2026-2028 dönemi bütçe hazırlıkları kapsamında İdarelerden Türkiye’nin 2053 Net Sıfır Emisyon Hedefi ve ulusal yeşil dönüşüm stratejisi doğrultusunda çevre, iklim değişikliği ile mücadele, enerji verimliliği, karbon emisyonu, kaynak verimliliği, düşük </w:t>
      </w:r>
      <w:r w:rsidRPr="006F1069">
        <w:rPr>
          <w:rFonts w:ascii="Times New Roman" w:hAnsi="Times New Roman" w:cs="Times New Roman"/>
          <w:sz w:val="24"/>
          <w:szCs w:val="24"/>
        </w:rPr>
        <w:lastRenderedPageBreak/>
        <w:t>karbonlu üretim, temiz teknoloji, döngüsel ekonomi, tarım ve gıda güvencesi gibi konularda gösterge teklifleri oluşturmaları beklenmektedir.</w:t>
      </w:r>
    </w:p>
    <w:p w14:paraId="1C1DC000" w14:textId="3C5B780C" w:rsidR="00A7145D" w:rsidRDefault="00A7145D" w:rsidP="006F1069">
      <w:pPr>
        <w:ind w:firstLine="708"/>
        <w:jc w:val="both"/>
        <w:rPr>
          <w:rFonts w:ascii="Times New Roman" w:hAnsi="Times New Roman" w:cs="Times New Roman"/>
          <w:sz w:val="24"/>
          <w:szCs w:val="24"/>
        </w:rPr>
      </w:pPr>
    </w:p>
    <w:p w14:paraId="1C19391B" w14:textId="0EB084FF" w:rsidR="00A7145D" w:rsidRDefault="00A7145D" w:rsidP="006F1069">
      <w:pPr>
        <w:ind w:firstLine="708"/>
        <w:jc w:val="both"/>
        <w:rPr>
          <w:rFonts w:ascii="Times New Roman" w:hAnsi="Times New Roman" w:cs="Times New Roman"/>
          <w:sz w:val="24"/>
          <w:szCs w:val="24"/>
        </w:rPr>
      </w:pPr>
    </w:p>
    <w:p w14:paraId="24EAE95B" w14:textId="6306FCCE" w:rsidR="00A7145D" w:rsidRDefault="00A7145D" w:rsidP="006F1069">
      <w:pPr>
        <w:ind w:firstLine="708"/>
        <w:jc w:val="both"/>
        <w:rPr>
          <w:rFonts w:ascii="Times New Roman" w:hAnsi="Times New Roman" w:cs="Times New Roman"/>
          <w:sz w:val="24"/>
          <w:szCs w:val="24"/>
        </w:rPr>
      </w:pPr>
    </w:p>
    <w:p w14:paraId="1E1D663F" w14:textId="68E83894" w:rsidR="00A7145D" w:rsidRDefault="00A7145D" w:rsidP="006F1069">
      <w:pPr>
        <w:ind w:firstLine="708"/>
        <w:jc w:val="both"/>
        <w:rPr>
          <w:rFonts w:ascii="Times New Roman" w:hAnsi="Times New Roman" w:cs="Times New Roman"/>
          <w:sz w:val="24"/>
          <w:szCs w:val="24"/>
        </w:rPr>
      </w:pPr>
    </w:p>
    <w:p w14:paraId="2FCF80B9" w14:textId="468A15D1" w:rsidR="00A7145D" w:rsidRDefault="00A7145D" w:rsidP="006F1069">
      <w:pPr>
        <w:ind w:firstLine="708"/>
        <w:jc w:val="both"/>
        <w:rPr>
          <w:rFonts w:ascii="Times New Roman" w:hAnsi="Times New Roman" w:cs="Times New Roman"/>
          <w:sz w:val="24"/>
          <w:szCs w:val="24"/>
        </w:rPr>
      </w:pPr>
    </w:p>
    <w:p w14:paraId="3A73E03F" w14:textId="0A6EAB41" w:rsidR="00A7145D" w:rsidRDefault="00A7145D" w:rsidP="006F1069">
      <w:pPr>
        <w:ind w:firstLine="708"/>
        <w:jc w:val="both"/>
        <w:rPr>
          <w:rFonts w:ascii="Times New Roman" w:hAnsi="Times New Roman" w:cs="Times New Roman"/>
          <w:sz w:val="24"/>
          <w:szCs w:val="24"/>
        </w:rPr>
      </w:pPr>
    </w:p>
    <w:p w14:paraId="52AC9256" w14:textId="4176D026" w:rsidR="00A7145D" w:rsidRDefault="00A7145D" w:rsidP="006F1069">
      <w:pPr>
        <w:ind w:firstLine="708"/>
        <w:jc w:val="both"/>
        <w:rPr>
          <w:rFonts w:ascii="Times New Roman" w:hAnsi="Times New Roman" w:cs="Times New Roman"/>
          <w:sz w:val="24"/>
          <w:szCs w:val="24"/>
        </w:rPr>
      </w:pPr>
    </w:p>
    <w:p w14:paraId="061C12A8" w14:textId="7E046A21" w:rsidR="00A7145D" w:rsidRDefault="00A7145D" w:rsidP="006F1069">
      <w:pPr>
        <w:ind w:firstLine="708"/>
        <w:jc w:val="both"/>
        <w:rPr>
          <w:rFonts w:ascii="Times New Roman" w:hAnsi="Times New Roman" w:cs="Times New Roman"/>
          <w:sz w:val="24"/>
          <w:szCs w:val="24"/>
        </w:rPr>
      </w:pPr>
    </w:p>
    <w:p w14:paraId="0A686F8C" w14:textId="638C1590" w:rsidR="00A7145D" w:rsidRDefault="00A7145D" w:rsidP="006F1069">
      <w:pPr>
        <w:ind w:firstLine="708"/>
        <w:jc w:val="both"/>
        <w:rPr>
          <w:rFonts w:ascii="Times New Roman" w:hAnsi="Times New Roman" w:cs="Times New Roman"/>
          <w:sz w:val="24"/>
          <w:szCs w:val="24"/>
        </w:rPr>
      </w:pPr>
    </w:p>
    <w:p w14:paraId="10242F00" w14:textId="572BC5E0" w:rsidR="00A7145D" w:rsidRDefault="00A7145D" w:rsidP="006F1069">
      <w:pPr>
        <w:ind w:firstLine="708"/>
        <w:jc w:val="both"/>
        <w:rPr>
          <w:rFonts w:ascii="Times New Roman" w:hAnsi="Times New Roman" w:cs="Times New Roman"/>
          <w:sz w:val="24"/>
          <w:szCs w:val="24"/>
        </w:rPr>
      </w:pPr>
    </w:p>
    <w:p w14:paraId="45530907" w14:textId="1D8E258A" w:rsidR="00A7145D" w:rsidRDefault="00A7145D" w:rsidP="006F1069">
      <w:pPr>
        <w:ind w:firstLine="708"/>
        <w:jc w:val="both"/>
        <w:rPr>
          <w:rFonts w:ascii="Times New Roman" w:hAnsi="Times New Roman" w:cs="Times New Roman"/>
          <w:sz w:val="24"/>
          <w:szCs w:val="24"/>
        </w:rPr>
      </w:pPr>
    </w:p>
    <w:p w14:paraId="7142EA5C" w14:textId="2F25B359" w:rsidR="00A7145D" w:rsidRDefault="00A7145D" w:rsidP="006F1069">
      <w:pPr>
        <w:ind w:firstLine="708"/>
        <w:jc w:val="both"/>
        <w:rPr>
          <w:rFonts w:ascii="Times New Roman" w:hAnsi="Times New Roman" w:cs="Times New Roman"/>
          <w:sz w:val="24"/>
          <w:szCs w:val="24"/>
        </w:rPr>
      </w:pPr>
    </w:p>
    <w:p w14:paraId="545E34C6" w14:textId="3D1B68CC" w:rsidR="00A7145D" w:rsidRDefault="00A7145D" w:rsidP="006F1069">
      <w:pPr>
        <w:ind w:firstLine="708"/>
        <w:jc w:val="both"/>
        <w:rPr>
          <w:rFonts w:ascii="Times New Roman" w:hAnsi="Times New Roman" w:cs="Times New Roman"/>
          <w:sz w:val="24"/>
          <w:szCs w:val="24"/>
        </w:rPr>
      </w:pPr>
    </w:p>
    <w:p w14:paraId="5F901DEB" w14:textId="36D8A8F9" w:rsidR="00A7145D" w:rsidRDefault="00A7145D" w:rsidP="006F1069">
      <w:pPr>
        <w:ind w:firstLine="708"/>
        <w:jc w:val="both"/>
        <w:rPr>
          <w:rFonts w:ascii="Times New Roman" w:hAnsi="Times New Roman" w:cs="Times New Roman"/>
          <w:sz w:val="24"/>
          <w:szCs w:val="24"/>
        </w:rPr>
      </w:pPr>
    </w:p>
    <w:p w14:paraId="30D721D0" w14:textId="4838FBBC" w:rsidR="00A7145D" w:rsidRDefault="00A7145D" w:rsidP="006F1069">
      <w:pPr>
        <w:ind w:firstLine="708"/>
        <w:jc w:val="both"/>
        <w:rPr>
          <w:rFonts w:ascii="Times New Roman" w:hAnsi="Times New Roman" w:cs="Times New Roman"/>
          <w:sz w:val="24"/>
          <w:szCs w:val="24"/>
        </w:rPr>
      </w:pPr>
    </w:p>
    <w:p w14:paraId="4D1E2699" w14:textId="18BBAA7B" w:rsidR="00A7145D" w:rsidRDefault="00A7145D" w:rsidP="006F1069">
      <w:pPr>
        <w:ind w:firstLine="708"/>
        <w:jc w:val="both"/>
        <w:rPr>
          <w:rFonts w:ascii="Times New Roman" w:hAnsi="Times New Roman" w:cs="Times New Roman"/>
          <w:sz w:val="24"/>
          <w:szCs w:val="24"/>
        </w:rPr>
      </w:pPr>
    </w:p>
    <w:p w14:paraId="7287DD90" w14:textId="614BD5F2" w:rsidR="00A7145D" w:rsidRDefault="00A7145D" w:rsidP="006F1069">
      <w:pPr>
        <w:ind w:firstLine="708"/>
        <w:jc w:val="both"/>
        <w:rPr>
          <w:rFonts w:ascii="Times New Roman" w:hAnsi="Times New Roman" w:cs="Times New Roman"/>
          <w:sz w:val="24"/>
          <w:szCs w:val="24"/>
        </w:rPr>
      </w:pPr>
    </w:p>
    <w:p w14:paraId="355B8FD6" w14:textId="14A9E64D" w:rsidR="00A7145D" w:rsidRDefault="00A7145D" w:rsidP="006F1069">
      <w:pPr>
        <w:ind w:firstLine="708"/>
        <w:jc w:val="both"/>
        <w:rPr>
          <w:rFonts w:ascii="Times New Roman" w:hAnsi="Times New Roman" w:cs="Times New Roman"/>
          <w:sz w:val="24"/>
          <w:szCs w:val="24"/>
        </w:rPr>
      </w:pPr>
    </w:p>
    <w:p w14:paraId="54F4DE7B" w14:textId="7B39A5E8" w:rsidR="00A7145D" w:rsidRDefault="00A7145D" w:rsidP="006F1069">
      <w:pPr>
        <w:ind w:firstLine="708"/>
        <w:jc w:val="both"/>
        <w:rPr>
          <w:rFonts w:ascii="Times New Roman" w:hAnsi="Times New Roman" w:cs="Times New Roman"/>
          <w:sz w:val="24"/>
          <w:szCs w:val="24"/>
        </w:rPr>
      </w:pPr>
    </w:p>
    <w:p w14:paraId="6D9EAB97" w14:textId="7B29B8DD" w:rsidR="00A7145D" w:rsidRDefault="00A7145D" w:rsidP="006F1069">
      <w:pPr>
        <w:ind w:firstLine="708"/>
        <w:jc w:val="both"/>
        <w:rPr>
          <w:rFonts w:ascii="Times New Roman" w:hAnsi="Times New Roman" w:cs="Times New Roman"/>
          <w:sz w:val="24"/>
          <w:szCs w:val="24"/>
        </w:rPr>
      </w:pPr>
    </w:p>
    <w:p w14:paraId="0AA5DD9D" w14:textId="40816223" w:rsidR="00A7145D" w:rsidRDefault="00A7145D" w:rsidP="006F1069">
      <w:pPr>
        <w:ind w:firstLine="708"/>
        <w:jc w:val="both"/>
        <w:rPr>
          <w:rFonts w:ascii="Times New Roman" w:hAnsi="Times New Roman" w:cs="Times New Roman"/>
          <w:sz w:val="24"/>
          <w:szCs w:val="24"/>
        </w:rPr>
      </w:pPr>
    </w:p>
    <w:p w14:paraId="3E9E9F99" w14:textId="5C0FFA18" w:rsidR="00A5619A" w:rsidRDefault="00A5619A" w:rsidP="006F1069">
      <w:pPr>
        <w:ind w:firstLine="708"/>
        <w:jc w:val="both"/>
        <w:rPr>
          <w:rFonts w:ascii="Times New Roman" w:hAnsi="Times New Roman" w:cs="Times New Roman"/>
          <w:sz w:val="24"/>
          <w:szCs w:val="24"/>
        </w:rPr>
      </w:pPr>
    </w:p>
    <w:p w14:paraId="6BFA5F3B" w14:textId="7F244594" w:rsidR="00E76676" w:rsidRDefault="00E76676" w:rsidP="006F1069">
      <w:pPr>
        <w:ind w:firstLine="708"/>
        <w:jc w:val="both"/>
        <w:rPr>
          <w:rFonts w:ascii="Times New Roman" w:hAnsi="Times New Roman" w:cs="Times New Roman"/>
          <w:sz w:val="24"/>
          <w:szCs w:val="24"/>
        </w:rPr>
      </w:pPr>
    </w:p>
    <w:p w14:paraId="2D8E3561" w14:textId="43A29265" w:rsidR="00E76676" w:rsidRDefault="00E76676" w:rsidP="006F1069">
      <w:pPr>
        <w:ind w:firstLine="708"/>
        <w:jc w:val="both"/>
        <w:rPr>
          <w:rFonts w:ascii="Times New Roman" w:hAnsi="Times New Roman" w:cs="Times New Roman"/>
          <w:sz w:val="24"/>
          <w:szCs w:val="24"/>
        </w:rPr>
      </w:pPr>
    </w:p>
    <w:p w14:paraId="4ED70375" w14:textId="29AC8662" w:rsidR="00E76676" w:rsidRDefault="00E76676" w:rsidP="006F1069">
      <w:pPr>
        <w:ind w:firstLine="708"/>
        <w:jc w:val="both"/>
        <w:rPr>
          <w:rFonts w:ascii="Times New Roman" w:hAnsi="Times New Roman" w:cs="Times New Roman"/>
          <w:sz w:val="24"/>
          <w:szCs w:val="24"/>
        </w:rPr>
      </w:pPr>
    </w:p>
    <w:p w14:paraId="5AAC2023" w14:textId="1859C3F2" w:rsidR="00E76676" w:rsidRDefault="00E76676" w:rsidP="006F1069">
      <w:pPr>
        <w:ind w:firstLine="708"/>
        <w:jc w:val="both"/>
        <w:rPr>
          <w:rFonts w:ascii="Times New Roman" w:hAnsi="Times New Roman" w:cs="Times New Roman"/>
          <w:sz w:val="24"/>
          <w:szCs w:val="24"/>
        </w:rPr>
      </w:pPr>
    </w:p>
    <w:p w14:paraId="46BEDD9A" w14:textId="234829C0" w:rsidR="00E76676" w:rsidRDefault="00E76676" w:rsidP="006F1069">
      <w:pPr>
        <w:ind w:firstLine="708"/>
        <w:jc w:val="both"/>
        <w:rPr>
          <w:rFonts w:ascii="Times New Roman" w:hAnsi="Times New Roman" w:cs="Times New Roman"/>
          <w:sz w:val="24"/>
          <w:szCs w:val="24"/>
        </w:rPr>
      </w:pPr>
    </w:p>
    <w:p w14:paraId="22766532" w14:textId="3314FCB7" w:rsidR="00E76676" w:rsidRDefault="00E76676" w:rsidP="006F1069">
      <w:pPr>
        <w:ind w:firstLine="708"/>
        <w:jc w:val="both"/>
        <w:rPr>
          <w:rFonts w:ascii="Times New Roman" w:hAnsi="Times New Roman" w:cs="Times New Roman"/>
          <w:sz w:val="24"/>
          <w:szCs w:val="24"/>
        </w:rPr>
      </w:pPr>
    </w:p>
    <w:p w14:paraId="472FD23F" w14:textId="10A18598" w:rsidR="00E76676" w:rsidRDefault="00E76676" w:rsidP="006F1069">
      <w:pPr>
        <w:ind w:firstLine="708"/>
        <w:jc w:val="both"/>
        <w:rPr>
          <w:rFonts w:ascii="Times New Roman" w:hAnsi="Times New Roman" w:cs="Times New Roman"/>
          <w:sz w:val="24"/>
          <w:szCs w:val="24"/>
        </w:rPr>
      </w:pPr>
    </w:p>
    <w:p w14:paraId="1F8ECF5E" w14:textId="77777777" w:rsidR="00E76676" w:rsidRDefault="00E76676" w:rsidP="006F1069">
      <w:pPr>
        <w:ind w:firstLine="708"/>
        <w:jc w:val="both"/>
        <w:rPr>
          <w:rFonts w:ascii="Times New Roman" w:hAnsi="Times New Roman" w:cs="Times New Roman"/>
          <w:sz w:val="24"/>
          <w:szCs w:val="24"/>
        </w:rPr>
      </w:pPr>
    </w:p>
    <w:p w14:paraId="2C9CEE08" w14:textId="77777777" w:rsidR="00A5619A" w:rsidRDefault="00A5619A" w:rsidP="006F1069">
      <w:pPr>
        <w:ind w:firstLine="708"/>
        <w:jc w:val="both"/>
        <w:rPr>
          <w:rFonts w:ascii="Times New Roman" w:hAnsi="Times New Roman" w:cs="Times New Roman"/>
          <w:sz w:val="24"/>
          <w:szCs w:val="24"/>
        </w:rPr>
      </w:pPr>
    </w:p>
    <w:p w14:paraId="37E64165" w14:textId="1767A05A" w:rsidR="00A7145D" w:rsidRDefault="00A7145D" w:rsidP="006F1069">
      <w:pPr>
        <w:ind w:firstLine="708"/>
        <w:jc w:val="both"/>
        <w:rPr>
          <w:rFonts w:ascii="Times New Roman" w:hAnsi="Times New Roman" w:cs="Times New Roman"/>
          <w:sz w:val="24"/>
          <w:szCs w:val="24"/>
        </w:rPr>
      </w:pPr>
    </w:p>
    <w:p w14:paraId="7D7F5C4E" w14:textId="1A0524B5" w:rsidR="00A7145D" w:rsidRDefault="00A7145D" w:rsidP="006F1069">
      <w:pPr>
        <w:ind w:firstLine="708"/>
        <w:jc w:val="both"/>
        <w:rPr>
          <w:rFonts w:ascii="Times New Roman" w:hAnsi="Times New Roman" w:cs="Times New Roman"/>
          <w:sz w:val="24"/>
          <w:szCs w:val="24"/>
        </w:rPr>
      </w:pPr>
    </w:p>
    <w:p w14:paraId="525DFDB5" w14:textId="79E10CE2" w:rsidR="00A7145D" w:rsidRDefault="00A7145D" w:rsidP="006F1069">
      <w:pPr>
        <w:ind w:firstLine="708"/>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4320" behindDoc="0" locked="0" layoutInCell="1" allowOverlap="1" wp14:anchorId="49B83402" wp14:editId="664D4FCB">
                <wp:simplePos x="0" y="0"/>
                <wp:positionH relativeFrom="margin">
                  <wp:posOffset>0</wp:posOffset>
                </wp:positionH>
                <wp:positionV relativeFrom="paragraph">
                  <wp:posOffset>9525</wp:posOffset>
                </wp:positionV>
                <wp:extent cx="5922645" cy="4129872"/>
                <wp:effectExtent l="0" t="0" r="20955" b="23495"/>
                <wp:wrapNone/>
                <wp:docPr id="22" name="Dikdörtgen 22"/>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6EDB4737" w14:textId="210CB48A" w:rsidR="00D73B77" w:rsidRPr="00AB5934" w:rsidRDefault="00D73B77" w:rsidP="00A7145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YEDİNCİ BÖLÜM</w:t>
                            </w:r>
                          </w:p>
                          <w:p w14:paraId="6D4802D0" w14:textId="7B759C15" w:rsidR="00D73B77" w:rsidRPr="00A76795" w:rsidRDefault="00D73B77" w:rsidP="00A7145D">
                            <w:pPr>
                              <w:jc w:val="center"/>
                              <w:rPr>
                                <w:rFonts w:ascii="Times New Roman" w:hAnsi="Times New Roman" w:cs="Times New Roman"/>
                                <w:b/>
                                <w:bCs/>
                                <w:color w:val="FFFFFF" w:themeColor="light1"/>
                                <w:kern w:val="24"/>
                                <w:sz w:val="72"/>
                                <w:szCs w:val="72"/>
                              </w:rPr>
                            </w:pPr>
                            <w:r w:rsidRPr="00A7145D">
                              <w:rPr>
                                <w:rFonts w:ascii="Times New Roman" w:hAnsi="Times New Roman" w:cs="Times New Roman"/>
                                <w:b/>
                                <w:bCs/>
                                <w:color w:val="FFFFFF" w:themeColor="light1"/>
                                <w:kern w:val="24"/>
                                <w:sz w:val="72"/>
                                <w:szCs w:val="72"/>
                              </w:rPr>
                              <w:t>İDARE PERFORMANS PROGRAMI HAZIRLAMA SÜRECİ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83402" id="_x0000_s1049" style="position:absolute;left:0;text-align:left;margin-left:0;margin-top:.75pt;width:466.35pt;height:325.2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" fillcolor="#aadf5d [1943]" strokecolor="#520740 [1605]" strokeweight="1.25pt">
                <v:stroke endcap="round"/>
                <v:textbox>
                  <w:txbxContent>
                    <w:p w14:paraId="6EDB4737" w14:textId="210CB48A" w:rsidR="00D73B77" w:rsidRPr="00AB5934" w:rsidRDefault="00D73B77" w:rsidP="00A7145D">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YEDİNCİ BÖLÜM</w:t>
                      </w:r>
                    </w:p>
                    <w:p w14:paraId="6D4802D0" w14:textId="7B759C15" w:rsidR="00D73B77" w:rsidRPr="00A76795" w:rsidRDefault="00D73B77" w:rsidP="00A7145D">
                      <w:pPr>
                        <w:jc w:val="center"/>
                        <w:rPr>
                          <w:rFonts w:ascii="Times New Roman" w:hAnsi="Times New Roman" w:cs="Times New Roman"/>
                          <w:b/>
                          <w:bCs/>
                          <w:color w:val="FFFFFF" w:themeColor="light1"/>
                          <w:kern w:val="24"/>
                          <w:sz w:val="72"/>
                          <w:szCs w:val="72"/>
                        </w:rPr>
                      </w:pPr>
                      <w:r w:rsidRPr="00A7145D">
                        <w:rPr>
                          <w:rFonts w:ascii="Times New Roman" w:hAnsi="Times New Roman" w:cs="Times New Roman"/>
                          <w:b/>
                          <w:bCs/>
                          <w:color w:val="FFFFFF" w:themeColor="light1"/>
                          <w:kern w:val="24"/>
                          <w:sz w:val="72"/>
                          <w:szCs w:val="72"/>
                        </w:rPr>
                        <w:t>İDARE PERFORMANS PROGRAMI HAZIRLAMA SÜRECİ</w:t>
                      </w:r>
                    </w:p>
                  </w:txbxContent>
                </v:textbox>
                <w10:wrap anchorx="margin"/>
              </v:rect>
            </w:pict>
          </mc:Fallback>
        </mc:AlternateContent>
      </w:r>
    </w:p>
    <w:p w14:paraId="3BCEC066" w14:textId="05B7D4A9" w:rsidR="00A7145D" w:rsidRDefault="00A7145D" w:rsidP="006F1069">
      <w:pPr>
        <w:ind w:firstLine="708"/>
        <w:jc w:val="both"/>
        <w:rPr>
          <w:rFonts w:ascii="Times New Roman" w:hAnsi="Times New Roman" w:cs="Times New Roman"/>
          <w:sz w:val="24"/>
          <w:szCs w:val="24"/>
        </w:rPr>
      </w:pPr>
    </w:p>
    <w:p w14:paraId="7866156F" w14:textId="7F512C72" w:rsidR="00A7145D" w:rsidRDefault="00A7145D" w:rsidP="006F1069">
      <w:pPr>
        <w:ind w:firstLine="708"/>
        <w:jc w:val="both"/>
        <w:rPr>
          <w:rFonts w:ascii="Times New Roman" w:hAnsi="Times New Roman" w:cs="Times New Roman"/>
          <w:sz w:val="24"/>
          <w:szCs w:val="24"/>
        </w:rPr>
      </w:pPr>
    </w:p>
    <w:p w14:paraId="68230B9F" w14:textId="2381B67E" w:rsidR="00A7145D" w:rsidRDefault="00A7145D" w:rsidP="006F1069">
      <w:pPr>
        <w:ind w:firstLine="708"/>
        <w:jc w:val="both"/>
        <w:rPr>
          <w:rFonts w:ascii="Times New Roman" w:hAnsi="Times New Roman" w:cs="Times New Roman"/>
          <w:sz w:val="24"/>
          <w:szCs w:val="24"/>
        </w:rPr>
      </w:pPr>
    </w:p>
    <w:p w14:paraId="4242D08C" w14:textId="18475D5C" w:rsidR="00A7145D" w:rsidRDefault="00A7145D" w:rsidP="006F1069">
      <w:pPr>
        <w:ind w:firstLine="708"/>
        <w:jc w:val="both"/>
        <w:rPr>
          <w:rFonts w:ascii="Times New Roman" w:hAnsi="Times New Roman" w:cs="Times New Roman"/>
          <w:sz w:val="24"/>
          <w:szCs w:val="24"/>
        </w:rPr>
      </w:pPr>
    </w:p>
    <w:p w14:paraId="04D54561" w14:textId="04D33B23" w:rsidR="00A7145D" w:rsidRDefault="00A7145D" w:rsidP="006F1069">
      <w:pPr>
        <w:ind w:firstLine="708"/>
        <w:jc w:val="both"/>
        <w:rPr>
          <w:rFonts w:ascii="Times New Roman" w:hAnsi="Times New Roman" w:cs="Times New Roman"/>
          <w:sz w:val="24"/>
          <w:szCs w:val="24"/>
        </w:rPr>
      </w:pPr>
    </w:p>
    <w:p w14:paraId="3690573A" w14:textId="5A6F17AC" w:rsidR="00A7145D" w:rsidRDefault="00A7145D" w:rsidP="006F1069">
      <w:pPr>
        <w:ind w:firstLine="708"/>
        <w:jc w:val="both"/>
        <w:rPr>
          <w:rFonts w:ascii="Times New Roman" w:hAnsi="Times New Roman" w:cs="Times New Roman"/>
          <w:sz w:val="24"/>
          <w:szCs w:val="24"/>
        </w:rPr>
      </w:pPr>
    </w:p>
    <w:p w14:paraId="72EC05E3" w14:textId="63AABE96" w:rsidR="00A7145D" w:rsidRDefault="00A7145D" w:rsidP="006F1069">
      <w:pPr>
        <w:ind w:firstLine="708"/>
        <w:jc w:val="both"/>
        <w:rPr>
          <w:rFonts w:ascii="Times New Roman" w:hAnsi="Times New Roman" w:cs="Times New Roman"/>
          <w:sz w:val="24"/>
          <w:szCs w:val="24"/>
        </w:rPr>
      </w:pPr>
    </w:p>
    <w:p w14:paraId="285E7AB4" w14:textId="4B9608AE" w:rsidR="00A7145D" w:rsidRDefault="00A7145D" w:rsidP="006F1069">
      <w:pPr>
        <w:ind w:firstLine="708"/>
        <w:jc w:val="both"/>
        <w:rPr>
          <w:rFonts w:ascii="Times New Roman" w:hAnsi="Times New Roman" w:cs="Times New Roman"/>
          <w:sz w:val="24"/>
          <w:szCs w:val="24"/>
        </w:rPr>
      </w:pPr>
    </w:p>
    <w:p w14:paraId="55D7EB61" w14:textId="576DBEDB" w:rsidR="00A7145D" w:rsidRDefault="00A7145D" w:rsidP="006F1069">
      <w:pPr>
        <w:ind w:firstLine="708"/>
        <w:jc w:val="both"/>
        <w:rPr>
          <w:rFonts w:ascii="Times New Roman" w:hAnsi="Times New Roman" w:cs="Times New Roman"/>
          <w:sz w:val="24"/>
          <w:szCs w:val="24"/>
        </w:rPr>
      </w:pPr>
    </w:p>
    <w:p w14:paraId="283FB080" w14:textId="2E62E948" w:rsidR="00A7145D" w:rsidRDefault="00A7145D" w:rsidP="006F1069">
      <w:pPr>
        <w:ind w:firstLine="708"/>
        <w:jc w:val="both"/>
        <w:rPr>
          <w:rFonts w:ascii="Times New Roman" w:hAnsi="Times New Roman" w:cs="Times New Roman"/>
          <w:sz w:val="24"/>
          <w:szCs w:val="24"/>
        </w:rPr>
      </w:pPr>
    </w:p>
    <w:p w14:paraId="239C2D46" w14:textId="3981A029" w:rsidR="00A7145D" w:rsidRDefault="00A7145D" w:rsidP="006F1069">
      <w:pPr>
        <w:ind w:firstLine="708"/>
        <w:jc w:val="both"/>
        <w:rPr>
          <w:rFonts w:ascii="Times New Roman" w:hAnsi="Times New Roman" w:cs="Times New Roman"/>
          <w:sz w:val="24"/>
          <w:szCs w:val="24"/>
        </w:rPr>
      </w:pPr>
    </w:p>
    <w:p w14:paraId="3CEA148B" w14:textId="7B22F58E" w:rsidR="00A7145D" w:rsidRDefault="00A7145D" w:rsidP="006F1069">
      <w:pPr>
        <w:ind w:firstLine="708"/>
        <w:jc w:val="both"/>
        <w:rPr>
          <w:rFonts w:ascii="Times New Roman" w:hAnsi="Times New Roman" w:cs="Times New Roman"/>
          <w:sz w:val="24"/>
          <w:szCs w:val="24"/>
        </w:rPr>
      </w:pPr>
    </w:p>
    <w:p w14:paraId="0733395B" w14:textId="532C19C5" w:rsidR="00A7145D" w:rsidRDefault="00A7145D" w:rsidP="006F1069">
      <w:pPr>
        <w:ind w:firstLine="708"/>
        <w:jc w:val="both"/>
        <w:rPr>
          <w:rFonts w:ascii="Times New Roman" w:hAnsi="Times New Roman" w:cs="Times New Roman"/>
          <w:sz w:val="24"/>
          <w:szCs w:val="24"/>
        </w:rPr>
      </w:pPr>
    </w:p>
    <w:p w14:paraId="5DE57FDE" w14:textId="486757AB" w:rsidR="00A7145D" w:rsidRDefault="00A7145D" w:rsidP="006F1069">
      <w:pPr>
        <w:ind w:firstLine="708"/>
        <w:jc w:val="both"/>
        <w:rPr>
          <w:rFonts w:ascii="Times New Roman" w:hAnsi="Times New Roman" w:cs="Times New Roman"/>
          <w:sz w:val="24"/>
          <w:szCs w:val="24"/>
        </w:rPr>
      </w:pPr>
    </w:p>
    <w:p w14:paraId="3F9B03CD" w14:textId="38EDB0A8" w:rsidR="00A7145D" w:rsidRDefault="00A7145D" w:rsidP="006F1069">
      <w:pPr>
        <w:ind w:firstLine="708"/>
        <w:jc w:val="both"/>
        <w:rPr>
          <w:rFonts w:ascii="Times New Roman" w:hAnsi="Times New Roman" w:cs="Times New Roman"/>
          <w:sz w:val="24"/>
          <w:szCs w:val="24"/>
        </w:rPr>
      </w:pPr>
    </w:p>
    <w:p w14:paraId="119EE710" w14:textId="181315F9" w:rsidR="00A7145D" w:rsidRDefault="00A7145D" w:rsidP="006F1069">
      <w:pPr>
        <w:ind w:firstLine="708"/>
        <w:jc w:val="both"/>
        <w:rPr>
          <w:rFonts w:ascii="Times New Roman" w:hAnsi="Times New Roman" w:cs="Times New Roman"/>
          <w:sz w:val="24"/>
          <w:szCs w:val="24"/>
        </w:rPr>
      </w:pPr>
    </w:p>
    <w:p w14:paraId="2F3EBE09" w14:textId="150D2B2D" w:rsidR="00A7145D" w:rsidRDefault="00A7145D" w:rsidP="006F1069">
      <w:pPr>
        <w:ind w:firstLine="708"/>
        <w:jc w:val="both"/>
        <w:rPr>
          <w:rFonts w:ascii="Times New Roman" w:hAnsi="Times New Roman" w:cs="Times New Roman"/>
          <w:sz w:val="24"/>
          <w:szCs w:val="24"/>
        </w:rPr>
      </w:pPr>
    </w:p>
    <w:p w14:paraId="353E10E6" w14:textId="291B2032" w:rsidR="00A7145D" w:rsidRDefault="00A7145D" w:rsidP="006F1069">
      <w:pPr>
        <w:ind w:firstLine="708"/>
        <w:jc w:val="both"/>
        <w:rPr>
          <w:rFonts w:ascii="Times New Roman" w:hAnsi="Times New Roman" w:cs="Times New Roman"/>
          <w:sz w:val="24"/>
          <w:szCs w:val="24"/>
        </w:rPr>
      </w:pPr>
    </w:p>
    <w:p w14:paraId="10AEF370" w14:textId="22BDB7ED" w:rsidR="00A7145D" w:rsidRDefault="00A7145D" w:rsidP="006F1069">
      <w:pPr>
        <w:ind w:firstLine="708"/>
        <w:jc w:val="both"/>
        <w:rPr>
          <w:rFonts w:ascii="Times New Roman" w:hAnsi="Times New Roman" w:cs="Times New Roman"/>
          <w:sz w:val="24"/>
          <w:szCs w:val="24"/>
        </w:rPr>
      </w:pPr>
    </w:p>
    <w:p w14:paraId="6345C754" w14:textId="06FCBF41" w:rsidR="00A7145D" w:rsidRDefault="00A7145D" w:rsidP="006F1069">
      <w:pPr>
        <w:ind w:firstLine="708"/>
        <w:jc w:val="both"/>
        <w:rPr>
          <w:rFonts w:ascii="Times New Roman" w:hAnsi="Times New Roman" w:cs="Times New Roman"/>
          <w:sz w:val="24"/>
          <w:szCs w:val="24"/>
        </w:rPr>
      </w:pPr>
    </w:p>
    <w:p w14:paraId="60521A9D" w14:textId="5FECCDAC" w:rsidR="00A7145D" w:rsidRPr="00097955" w:rsidRDefault="00AB5934" w:rsidP="00AB5934">
      <w:pPr>
        <w:pStyle w:val="Balk1"/>
        <w:spacing w:line="276" w:lineRule="auto"/>
        <w:jc w:val="both"/>
      </w:pPr>
      <w:bookmarkStart w:id="49" w:name="_Toc188887258"/>
      <w:r>
        <w:lastRenderedPageBreak/>
        <w:t>YEDİNCİ</w:t>
      </w:r>
      <w:r w:rsidR="00A7145D">
        <w:t xml:space="preserve"> BÖLÜM – İDARE PERFORMANS PROGRAMI HAZIRLAMA SÜRECİ</w:t>
      </w:r>
      <w:bookmarkEnd w:id="49"/>
    </w:p>
    <w:p w14:paraId="168BD363" w14:textId="6D26B736" w:rsidR="00A7145D" w:rsidRDefault="00A7145D" w:rsidP="00A7145D">
      <w:pPr>
        <w:pStyle w:val="Balk2"/>
      </w:pPr>
      <w:bookmarkStart w:id="50" w:name="_Toc188887259"/>
      <w:r>
        <w:rPr>
          <w:rFonts w:cs="Times New Roman"/>
          <w:sz w:val="24"/>
          <w:szCs w:val="24"/>
        </w:rPr>
        <w:t xml:space="preserve">7.1. </w:t>
      </w:r>
      <w:r>
        <w:t>Genel Esaslar</w:t>
      </w:r>
      <w:bookmarkEnd w:id="50"/>
    </w:p>
    <w:p w14:paraId="014F809E" w14:textId="717F8BC2" w:rsidR="00A7145D" w:rsidRPr="00C8613D" w:rsidRDefault="00A7145D" w:rsidP="00A7145D">
      <w:pPr>
        <w:ind w:firstLine="708"/>
        <w:jc w:val="both"/>
        <w:rPr>
          <w:rFonts w:ascii="Times New Roman" w:hAnsi="Times New Roman" w:cs="Times New Roman"/>
          <w:sz w:val="24"/>
          <w:szCs w:val="24"/>
        </w:rPr>
      </w:pPr>
      <w:r w:rsidRPr="00C8613D">
        <w:rPr>
          <w:rFonts w:ascii="Times New Roman" w:hAnsi="Times New Roman" w:cs="Times New Roman"/>
          <w:sz w:val="24"/>
          <w:szCs w:val="24"/>
        </w:rPr>
        <w:t>5018 sayılı Kanunu</w:t>
      </w:r>
      <w:r w:rsidR="009F10EA">
        <w:rPr>
          <w:rFonts w:ascii="Times New Roman" w:hAnsi="Times New Roman" w:cs="Times New Roman"/>
          <w:sz w:val="24"/>
          <w:szCs w:val="24"/>
        </w:rPr>
        <w:t>n</w:t>
      </w:r>
      <w:r w:rsidRPr="00C8613D">
        <w:rPr>
          <w:rFonts w:ascii="Times New Roman" w:hAnsi="Times New Roman" w:cs="Times New Roman"/>
          <w:sz w:val="24"/>
          <w:szCs w:val="24"/>
        </w:rPr>
        <w:t xml:space="preserve"> 9 uncu maddesi çerçevesinde kamu idarelerince hazırlanan performans programları yoluyla üst politika belgeleri, stratejik planlar ve bütçeler arasında bağ kurulması amaçlanmaktadır. Program sınıflandırması aracılığıyla bütçelerle ilişki kurulması ve karar alma süreçlerini bilgilendirmek üzere </w:t>
      </w:r>
      <w:r w:rsidR="00FF5FCC" w:rsidRPr="00C8613D">
        <w:rPr>
          <w:rFonts w:ascii="Times New Roman" w:hAnsi="Times New Roman" w:cs="Times New Roman"/>
          <w:sz w:val="24"/>
          <w:szCs w:val="24"/>
        </w:rPr>
        <w:t xml:space="preserve">belediye, bağlı idare ve birlikler </w:t>
      </w:r>
      <w:r w:rsidRPr="00C8613D">
        <w:rPr>
          <w:rFonts w:ascii="Times New Roman" w:hAnsi="Times New Roman" w:cs="Times New Roman"/>
          <w:sz w:val="24"/>
          <w:szCs w:val="24"/>
        </w:rPr>
        <w:t>performans programları program bütçe esaslarına uygun olarak hazırlanır.</w:t>
      </w:r>
    </w:p>
    <w:p w14:paraId="7EB262EE" w14:textId="49996FFE" w:rsidR="00FF5FCC" w:rsidRPr="00C8613D" w:rsidRDefault="00FF5FCC" w:rsidP="00A7145D">
      <w:pPr>
        <w:ind w:firstLine="708"/>
        <w:jc w:val="both"/>
        <w:rPr>
          <w:rFonts w:ascii="Times New Roman" w:hAnsi="Times New Roman" w:cs="Times New Roman"/>
          <w:sz w:val="24"/>
          <w:szCs w:val="24"/>
        </w:rPr>
      </w:pPr>
      <w:r w:rsidRPr="00C8613D">
        <w:rPr>
          <w:rFonts w:ascii="Times New Roman" w:hAnsi="Times New Roman" w:cs="Times New Roman"/>
          <w:sz w:val="24"/>
          <w:szCs w:val="24"/>
        </w:rPr>
        <w:t>Belediye, bağlı idare ve birliklerce hazırlanması öngörülen performans programları; 5018 sayılı Kanun, Kamu İdarelerince Hazırlanacak Stratejik Planlar ve Performans Programları ile Faaliyet Raporlarına İlişkin Usul ve Esaslar Hakkında Yönetmelik ve bu Rehber çerçevesinde hazırlanır.</w:t>
      </w:r>
    </w:p>
    <w:p w14:paraId="1D2E8CAF" w14:textId="343F88C8" w:rsidR="00FF5FCC" w:rsidRPr="00C8613D" w:rsidRDefault="00FF5FCC" w:rsidP="00FF5FCC">
      <w:pPr>
        <w:spacing w:line="305" w:lineRule="atLeast"/>
        <w:ind w:firstLine="709"/>
        <w:jc w:val="both"/>
        <w:rPr>
          <w:rFonts w:ascii="Times New Roman" w:eastAsia="Times New Roman" w:hAnsi="Times New Roman" w:cs="Times New Roman"/>
          <w:i/>
          <w:iCs/>
          <w:color w:val="000000"/>
          <w:sz w:val="24"/>
          <w:szCs w:val="24"/>
          <w:lang w:eastAsia="tr-TR"/>
        </w:rPr>
      </w:pPr>
      <w:r w:rsidRPr="00C8613D">
        <w:rPr>
          <w:rFonts w:ascii="Times New Roman" w:hAnsi="Times New Roman" w:cs="Times New Roman"/>
          <w:sz w:val="24"/>
          <w:szCs w:val="24"/>
        </w:rPr>
        <w:t xml:space="preserve">Bu kapsamda belirtilmelidir ki; 5393 sayılı </w:t>
      </w:r>
      <w:r w:rsidR="00167564" w:rsidRPr="00C8613D">
        <w:rPr>
          <w:rFonts w:ascii="Times New Roman" w:hAnsi="Times New Roman" w:cs="Times New Roman"/>
          <w:sz w:val="24"/>
          <w:szCs w:val="24"/>
        </w:rPr>
        <w:t>Belediye Kanunu’nun</w:t>
      </w:r>
      <w:r w:rsidRPr="00C8613D">
        <w:rPr>
          <w:rFonts w:ascii="Times New Roman" w:hAnsi="Times New Roman" w:cs="Times New Roman"/>
          <w:sz w:val="24"/>
          <w:szCs w:val="24"/>
        </w:rPr>
        <w:t xml:space="preserve"> 41 inci maddesinde; </w:t>
      </w:r>
      <w:r w:rsidRPr="00C8613D">
        <w:rPr>
          <w:rFonts w:ascii="Times New Roman" w:hAnsi="Times New Roman" w:cs="Times New Roman"/>
          <w:i/>
          <w:iCs/>
          <w:sz w:val="24"/>
          <w:szCs w:val="24"/>
        </w:rPr>
        <w:t>“</w:t>
      </w:r>
      <w:r w:rsidRPr="00C8613D">
        <w:rPr>
          <w:rFonts w:ascii="Times New Roman" w:eastAsia="Times New Roman" w:hAnsi="Times New Roman" w:cs="Times New Roman"/>
          <w:i/>
          <w:iCs/>
          <w:color w:val="000000"/>
          <w:sz w:val="24"/>
          <w:szCs w:val="24"/>
          <w:lang w:eastAsia="tr-TR"/>
        </w:rPr>
        <w:t>Belediye başkanı, mahallî idareler genel seçimlerinden itibaren altı ay içinde; kalkınma plânı ve programı ile varsa bölge plânına uygun olarak stratejik plân ve ilgili olduğu yıl başından önce de yıllık performans programı hazırlayıp belediye meclisine sunar.</w:t>
      </w:r>
    </w:p>
    <w:p w14:paraId="1DD7E12E" w14:textId="77777777" w:rsidR="00FF5FCC" w:rsidRPr="00C8613D" w:rsidRDefault="00FF5FCC" w:rsidP="00FF5FCC">
      <w:pPr>
        <w:spacing w:after="0" w:line="305" w:lineRule="atLeast"/>
        <w:ind w:firstLine="709"/>
        <w:jc w:val="both"/>
        <w:rPr>
          <w:rFonts w:ascii="Times New Roman" w:eastAsia="Times New Roman" w:hAnsi="Times New Roman" w:cs="Times New Roman"/>
          <w:i/>
          <w:iCs/>
          <w:color w:val="000000"/>
          <w:sz w:val="24"/>
          <w:szCs w:val="24"/>
          <w:lang w:eastAsia="tr-TR"/>
        </w:rPr>
      </w:pPr>
      <w:r w:rsidRPr="00C8613D">
        <w:rPr>
          <w:rFonts w:ascii="Times New Roman" w:eastAsia="Times New Roman" w:hAnsi="Times New Roman" w:cs="Times New Roman"/>
          <w:i/>
          <w:iCs/>
          <w:color w:val="000000"/>
          <w:sz w:val="24"/>
          <w:szCs w:val="24"/>
          <w:lang w:eastAsia="tr-TR"/>
        </w:rPr>
        <w:t>Stratejik plân, varsa üniversiteler ve meslek odaları ile konuyla ilgili sivil toplum örgütlerinin görüşleri alınarak hazırlanır ve belediye meclisi tarafından kabul edildikten sonra yürürlüğe girer.</w:t>
      </w:r>
    </w:p>
    <w:p w14:paraId="7DE65FC0" w14:textId="77777777" w:rsidR="00FF5FCC" w:rsidRPr="00C8613D" w:rsidRDefault="00FF5FCC" w:rsidP="00FF5FCC">
      <w:pPr>
        <w:spacing w:after="0" w:line="305" w:lineRule="atLeast"/>
        <w:ind w:firstLine="709"/>
        <w:jc w:val="both"/>
        <w:rPr>
          <w:rFonts w:ascii="Times New Roman" w:eastAsia="Times New Roman" w:hAnsi="Times New Roman" w:cs="Times New Roman"/>
          <w:i/>
          <w:iCs/>
          <w:color w:val="000000"/>
          <w:sz w:val="24"/>
          <w:szCs w:val="24"/>
          <w:lang w:eastAsia="tr-TR"/>
        </w:rPr>
      </w:pPr>
      <w:r w:rsidRPr="00C8613D">
        <w:rPr>
          <w:rFonts w:ascii="Times New Roman" w:eastAsia="Times New Roman" w:hAnsi="Times New Roman" w:cs="Times New Roman"/>
          <w:i/>
          <w:iCs/>
          <w:color w:val="000000"/>
          <w:sz w:val="24"/>
          <w:szCs w:val="24"/>
          <w:lang w:eastAsia="tr-TR"/>
        </w:rPr>
        <w:t>Nüfusu 50.000'in altında olan belediyelerde stratejik plân yapılması zorunlu değildir.</w:t>
      </w:r>
    </w:p>
    <w:p w14:paraId="09F431E1" w14:textId="557A52DA" w:rsidR="00FF5FCC" w:rsidRPr="00C8613D" w:rsidRDefault="00FF5FCC" w:rsidP="00FF5FCC">
      <w:pPr>
        <w:spacing w:after="0" w:line="305" w:lineRule="atLeast"/>
        <w:ind w:firstLine="709"/>
        <w:jc w:val="both"/>
        <w:rPr>
          <w:rFonts w:ascii="Times New Roman" w:eastAsia="Times New Roman" w:hAnsi="Times New Roman" w:cs="Times New Roman"/>
          <w:color w:val="000000"/>
          <w:sz w:val="24"/>
          <w:szCs w:val="24"/>
          <w:lang w:eastAsia="tr-TR"/>
        </w:rPr>
      </w:pPr>
      <w:r w:rsidRPr="00C8613D">
        <w:rPr>
          <w:rFonts w:ascii="Times New Roman" w:eastAsia="Times New Roman" w:hAnsi="Times New Roman" w:cs="Times New Roman"/>
          <w:i/>
          <w:iCs/>
          <w:color w:val="000000"/>
          <w:sz w:val="24"/>
          <w:szCs w:val="24"/>
          <w:lang w:eastAsia="tr-TR"/>
        </w:rPr>
        <w:t>Stratejik plân ve performans programı bütçenin hazırlanmasına esas teşkil eder ve belediye meclisinde bütçeden önce görüşülerek kabul edilir.</w:t>
      </w:r>
      <w:r w:rsidR="00252D46" w:rsidRPr="00C8613D">
        <w:rPr>
          <w:rFonts w:ascii="Times New Roman" w:eastAsia="Times New Roman" w:hAnsi="Times New Roman" w:cs="Times New Roman"/>
          <w:i/>
          <w:iCs/>
          <w:color w:val="000000"/>
          <w:sz w:val="24"/>
          <w:szCs w:val="24"/>
          <w:lang w:eastAsia="tr-TR"/>
        </w:rPr>
        <w:t>”</w:t>
      </w:r>
      <w:r w:rsidR="00C018B4" w:rsidRPr="00C8613D">
        <w:rPr>
          <w:rFonts w:ascii="Times New Roman" w:eastAsia="Times New Roman" w:hAnsi="Times New Roman" w:cs="Times New Roman"/>
          <w:i/>
          <w:iCs/>
          <w:color w:val="000000"/>
          <w:sz w:val="24"/>
          <w:szCs w:val="24"/>
          <w:lang w:eastAsia="tr-TR"/>
        </w:rPr>
        <w:t xml:space="preserve"> </w:t>
      </w:r>
      <w:r w:rsidR="00C018B4" w:rsidRPr="00C8613D">
        <w:rPr>
          <w:rFonts w:ascii="Times New Roman" w:eastAsia="Times New Roman" w:hAnsi="Times New Roman" w:cs="Times New Roman"/>
          <w:color w:val="000000"/>
          <w:sz w:val="24"/>
          <w:szCs w:val="24"/>
          <w:lang w:eastAsia="tr-TR"/>
        </w:rPr>
        <w:t>hükmü yer almaktadır.</w:t>
      </w:r>
    </w:p>
    <w:p w14:paraId="7D0D222E" w14:textId="44B61700"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eastAsia="Times New Roman" w:hAnsi="Times New Roman" w:cs="Times New Roman"/>
          <w:color w:val="000000"/>
          <w:sz w:val="24"/>
          <w:szCs w:val="24"/>
          <w:lang w:eastAsia="tr-TR"/>
        </w:rPr>
        <w:t xml:space="preserve">Bu çerçevede </w:t>
      </w:r>
      <w:r w:rsidRPr="00C8613D">
        <w:rPr>
          <w:rFonts w:ascii="Times New Roman" w:hAnsi="Times New Roman" w:cs="Times New Roman"/>
          <w:sz w:val="24"/>
          <w:szCs w:val="24"/>
        </w:rPr>
        <w:t xml:space="preserve">stratejik plan hazırlamakla yükümlü olmayan kamu idareleri performans </w:t>
      </w:r>
      <w:r w:rsidR="009F10EA" w:rsidRPr="00C8613D">
        <w:rPr>
          <w:rFonts w:ascii="Times New Roman" w:hAnsi="Times New Roman" w:cs="Times New Roman"/>
          <w:sz w:val="24"/>
          <w:szCs w:val="24"/>
        </w:rPr>
        <w:t>program</w:t>
      </w:r>
      <w:r w:rsidR="009F10EA">
        <w:rPr>
          <w:rFonts w:ascii="Times New Roman" w:hAnsi="Times New Roman" w:cs="Times New Roman"/>
          <w:sz w:val="24"/>
          <w:szCs w:val="24"/>
        </w:rPr>
        <w:t xml:space="preserve">larını </w:t>
      </w:r>
      <w:r w:rsidR="009F10EA" w:rsidRPr="009F10EA">
        <w:rPr>
          <w:rFonts w:ascii="Times New Roman" w:eastAsia="Times New Roman" w:hAnsi="Times New Roman" w:cs="Times New Roman"/>
          <w:color w:val="000000"/>
          <w:sz w:val="24"/>
          <w:szCs w:val="24"/>
          <w:lang w:eastAsia="tr-TR"/>
        </w:rPr>
        <w:t xml:space="preserve">Kamu İdarelerince Hazırlanacak Stratejik Planlar ve Performans Programları ile Faaliyet Raporlarına İlişkin Usul ve Esaslar Hakkında Yönetmeliğin 18 inci maddesinde, “(3) Stratejik planı bulunmayan idareler, idare bütçe tekliflerinde yer alan program sınıflandırması ve performans bilgisini içerecek şekilde performans programı hazırlar.” </w:t>
      </w:r>
      <w:r w:rsidR="009F10EA">
        <w:rPr>
          <w:rFonts w:ascii="Times New Roman" w:eastAsia="Times New Roman" w:hAnsi="Times New Roman" w:cs="Times New Roman"/>
          <w:color w:val="000000"/>
          <w:sz w:val="24"/>
          <w:szCs w:val="24"/>
          <w:lang w:eastAsia="tr-TR"/>
        </w:rPr>
        <w:t>h</w:t>
      </w:r>
      <w:r w:rsidR="009F10EA" w:rsidRPr="009F10EA">
        <w:rPr>
          <w:rFonts w:ascii="Times New Roman" w:eastAsia="Times New Roman" w:hAnsi="Times New Roman" w:cs="Times New Roman"/>
          <w:color w:val="000000"/>
          <w:sz w:val="24"/>
          <w:szCs w:val="24"/>
          <w:lang w:eastAsia="tr-TR"/>
        </w:rPr>
        <w:t>ükmü çerçevesinde hazırlarlar.</w:t>
      </w:r>
      <w:r w:rsidR="009F10EA">
        <w:rPr>
          <w:rFonts w:ascii="Times New Roman" w:eastAsia="Times New Roman" w:hAnsi="Times New Roman" w:cs="Times New Roman"/>
          <w:color w:val="000000"/>
          <w:sz w:val="24"/>
          <w:szCs w:val="24"/>
          <w:lang w:eastAsia="tr-TR"/>
        </w:rPr>
        <w:t xml:space="preserve"> Ancak nüfusu 5</w:t>
      </w:r>
      <w:r w:rsidR="00E76676">
        <w:rPr>
          <w:rFonts w:ascii="Times New Roman" w:eastAsia="Times New Roman" w:hAnsi="Times New Roman" w:cs="Times New Roman"/>
          <w:color w:val="000000"/>
          <w:sz w:val="24"/>
          <w:szCs w:val="24"/>
          <w:lang w:eastAsia="tr-TR"/>
        </w:rPr>
        <w:t>0</w:t>
      </w:r>
      <w:r w:rsidR="009F10EA">
        <w:rPr>
          <w:rFonts w:ascii="Times New Roman" w:eastAsia="Times New Roman" w:hAnsi="Times New Roman" w:cs="Times New Roman"/>
          <w:color w:val="000000"/>
          <w:sz w:val="24"/>
          <w:szCs w:val="24"/>
          <w:lang w:eastAsia="tr-TR"/>
        </w:rPr>
        <w:t>.000’in altında olan belediyeler performans programı hazırlayıp hazırlamayacakları İdare takdirindedir.</w:t>
      </w:r>
    </w:p>
    <w:p w14:paraId="50C9564D" w14:textId="07A554B8"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Stratejik planlarını güncelleme aşamasında olan idareler ile nüfusu 50.000</w:t>
      </w:r>
      <w:r w:rsidR="00803BBD">
        <w:rPr>
          <w:rFonts w:ascii="Times New Roman" w:hAnsi="Times New Roman" w:cs="Times New Roman"/>
          <w:sz w:val="24"/>
          <w:szCs w:val="24"/>
        </w:rPr>
        <w:t xml:space="preserve"> ve üzerinde olan</w:t>
      </w:r>
      <w:r w:rsidRPr="00C8613D">
        <w:rPr>
          <w:rFonts w:ascii="Times New Roman" w:hAnsi="Times New Roman" w:cs="Times New Roman"/>
          <w:sz w:val="24"/>
          <w:szCs w:val="24"/>
        </w:rPr>
        <w:t xml:space="preserve"> belediyeler, bütçe tekliflerinde program ve alt program performans bilgilerine yer verileceğinden, bir önceki dönem stratejik planlarıyla ilişki kurarak performans programlarını hazırlamaları gerekmektedir. </w:t>
      </w:r>
    </w:p>
    <w:p w14:paraId="2BE6584C" w14:textId="77777777"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xml:space="preserve">Bu çerçevede performans programı hazırlık çalışmalarında idarelerce aşağıdaki hususlar dikkate alınır; </w:t>
      </w:r>
    </w:p>
    <w:p w14:paraId="59BD28CA" w14:textId="3ED6269D"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Performans programları idare düzeyinde ve yıllık olarak hazırlanır.</w:t>
      </w:r>
    </w:p>
    <w:p w14:paraId="3894280E" w14:textId="3E6F91DB"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Kalkınma planı, orta vadeli program, Cumhurbaşkanlığı yıllık programı ve kurumsal stratejik planla uyum gözetilir.</w:t>
      </w:r>
    </w:p>
    <w:p w14:paraId="593B4C7C" w14:textId="3524B870" w:rsidR="00C018B4" w:rsidRPr="00C8613D" w:rsidRDefault="00C018B4"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İdare bütçe tekliflerinde yer alan alt program performans bilgisine performans programlarında yer verilir ve program sınıflandırması aracılığıyla bütçelerle bağlantı kurulur.</w:t>
      </w:r>
    </w:p>
    <w:p w14:paraId="5CC473B5" w14:textId="4AF801AB"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lastRenderedPageBreak/>
        <w:t>• Performans programı hazırlık çalışmaları sırasında Bakanlığımız internet sitesinde yayımlanan program ve alt program listeleri kullanılır.</w:t>
      </w:r>
    </w:p>
    <w:p w14:paraId="2764CA86" w14:textId="11457519"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Program bütçe esaslarına göre hazırlanan performans programlarının stratejik planlarla uyumu alt program hedef ve performans göstergeleri ile faaliyetler yoluyla sağlanır.</w:t>
      </w:r>
    </w:p>
    <w:p w14:paraId="30A9EDDD" w14:textId="0B75B51A"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Performans programı hazırlama süreci birimler arasında iş birliği içerisinde yürütülür.</w:t>
      </w:r>
    </w:p>
    <w:p w14:paraId="3DB16263" w14:textId="0065AB5D"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Üst yöneticinin gözetiminde, ilgili idarenin strateji geliştirme biriminin veya ilgili birimin koordinasyonunda ve harcama birimlerinin katılımıyla hazırlanır.</w:t>
      </w:r>
    </w:p>
    <w:p w14:paraId="576BB047" w14:textId="438C792D"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xml:space="preserve">• Performans programı hazırlama süreci, her yıl </w:t>
      </w:r>
      <w:proofErr w:type="gramStart"/>
      <w:r w:rsidRPr="00C8613D">
        <w:rPr>
          <w:rFonts w:ascii="Times New Roman" w:hAnsi="Times New Roman" w:cs="Times New Roman"/>
          <w:sz w:val="24"/>
          <w:szCs w:val="24"/>
        </w:rPr>
        <w:t>Mayıs</w:t>
      </w:r>
      <w:proofErr w:type="gramEnd"/>
      <w:r w:rsidRPr="00C8613D">
        <w:rPr>
          <w:rFonts w:ascii="Times New Roman" w:hAnsi="Times New Roman" w:cs="Times New Roman"/>
          <w:sz w:val="24"/>
          <w:szCs w:val="24"/>
        </w:rPr>
        <w:t xml:space="preserve"> ayı sonuna kadar üst yönetici tarafından harcama birimlerine yapılacak yazılı duyuru ile başlatılır.</w:t>
      </w:r>
    </w:p>
    <w:p w14:paraId="7F118EFB" w14:textId="28DFF35E" w:rsidR="008F4C6D" w:rsidRPr="00C8613D" w:rsidRDefault="008F4C6D" w:rsidP="00FF5FCC">
      <w:pPr>
        <w:spacing w:after="0" w:line="305" w:lineRule="atLeast"/>
        <w:ind w:firstLine="709"/>
        <w:jc w:val="both"/>
        <w:rPr>
          <w:rFonts w:ascii="Times New Roman" w:hAnsi="Times New Roman" w:cs="Times New Roman"/>
          <w:sz w:val="24"/>
          <w:szCs w:val="24"/>
        </w:rPr>
      </w:pPr>
      <w:r w:rsidRPr="00C8613D">
        <w:rPr>
          <w:rFonts w:ascii="Times New Roman" w:hAnsi="Times New Roman" w:cs="Times New Roman"/>
          <w:sz w:val="24"/>
          <w:szCs w:val="24"/>
        </w:rPr>
        <w:t xml:space="preserve">İdareler performans programlarında, idare hakkındaki genel bilgilerle birlikte, bu Rehberin 6.2.1. ve 6.2.2. </w:t>
      </w:r>
      <w:proofErr w:type="spellStart"/>
      <w:r w:rsidRPr="00C8613D">
        <w:rPr>
          <w:rFonts w:ascii="Times New Roman" w:hAnsi="Times New Roman" w:cs="Times New Roman"/>
          <w:sz w:val="24"/>
          <w:szCs w:val="24"/>
        </w:rPr>
        <w:t>No’lu</w:t>
      </w:r>
      <w:proofErr w:type="spellEnd"/>
      <w:r w:rsidRPr="00C8613D">
        <w:rPr>
          <w:rFonts w:ascii="Times New Roman" w:hAnsi="Times New Roman" w:cs="Times New Roman"/>
          <w:sz w:val="24"/>
          <w:szCs w:val="24"/>
        </w:rPr>
        <w:t xml:space="preserve"> başlıkları altında belirtilen esaslara uygun olarak alt program performans bilgilerine yer verir.</w:t>
      </w:r>
    </w:p>
    <w:p w14:paraId="7D80FD3A" w14:textId="6008F95F" w:rsidR="008F4C6D" w:rsidRPr="00C8613D" w:rsidRDefault="008F4C6D" w:rsidP="00FF5FCC">
      <w:pPr>
        <w:spacing w:after="0" w:line="305" w:lineRule="atLeast"/>
        <w:ind w:firstLine="709"/>
        <w:jc w:val="both"/>
        <w:rPr>
          <w:rFonts w:ascii="Times New Roman" w:hAnsi="Times New Roman" w:cs="Times New Roman"/>
          <w:sz w:val="24"/>
          <w:szCs w:val="24"/>
        </w:rPr>
      </w:pPr>
    </w:p>
    <w:tbl>
      <w:tblPr>
        <w:tblW w:w="0" w:type="auto"/>
        <w:shd w:val="clear" w:color="auto" w:fill="E3F7FC" w:themeFill="background2" w:themeFillTint="33"/>
        <w:tblLook w:val="04A0" w:firstRow="1" w:lastRow="0" w:firstColumn="1" w:lastColumn="0" w:noHBand="0" w:noVBand="1"/>
      </w:tblPr>
      <w:tblGrid>
        <w:gridCol w:w="9062"/>
      </w:tblGrid>
      <w:tr w:rsidR="008F4C6D" w:rsidRPr="00C8613D" w14:paraId="0CB5B25F" w14:textId="77777777" w:rsidTr="004A2289">
        <w:tc>
          <w:tcPr>
            <w:tcW w:w="9062" w:type="dxa"/>
            <w:shd w:val="clear" w:color="auto" w:fill="E3F7FC" w:themeFill="background2" w:themeFillTint="33"/>
          </w:tcPr>
          <w:p w14:paraId="471B089C" w14:textId="77777777" w:rsidR="008F4C6D" w:rsidRPr="00960EE2" w:rsidRDefault="008F4C6D" w:rsidP="00FF5FCC">
            <w:pPr>
              <w:spacing w:line="305" w:lineRule="atLeast"/>
              <w:jc w:val="both"/>
              <w:rPr>
                <w:rFonts w:ascii="Times New Roman" w:hAnsi="Times New Roman" w:cs="Times New Roman"/>
                <w:sz w:val="24"/>
                <w:szCs w:val="24"/>
              </w:rPr>
            </w:pPr>
            <w:r w:rsidRPr="00960EE2">
              <w:rPr>
                <w:rFonts w:ascii="Times New Roman" w:hAnsi="Times New Roman" w:cs="Times New Roman"/>
                <w:sz w:val="24"/>
                <w:szCs w:val="24"/>
              </w:rPr>
              <w:t xml:space="preserve">Neden Performans Programları Ayrı Bir Belge Olarak Hazırlanıyor? </w:t>
            </w:r>
          </w:p>
          <w:p w14:paraId="46D60FF2" w14:textId="77777777" w:rsidR="008F4C6D" w:rsidRPr="00960EE2" w:rsidRDefault="008F4C6D" w:rsidP="00FF5FCC">
            <w:pPr>
              <w:spacing w:line="305" w:lineRule="atLeast"/>
              <w:jc w:val="both"/>
              <w:rPr>
                <w:rFonts w:ascii="Times New Roman" w:hAnsi="Times New Roman" w:cs="Times New Roman"/>
                <w:sz w:val="24"/>
                <w:szCs w:val="24"/>
              </w:rPr>
            </w:pPr>
            <w:r w:rsidRPr="00960EE2">
              <w:rPr>
                <w:rFonts w:ascii="Times New Roman" w:hAnsi="Times New Roman" w:cs="Times New Roman"/>
                <w:sz w:val="24"/>
                <w:szCs w:val="24"/>
              </w:rPr>
              <w:t xml:space="preserve">• Program bütçeye geçiş süreci ile birlikte; İdare Bütçe Teklifi Gerekçesi yoluyla idare bütçeleriyle performans bilgisi ilişkisinin kurulması öngörülmüştür. Bununla birlikte idare performans programlarının ayrı bir belge olarak hazırlanması ve sunulması yöntemine devam edilecektir. Bu durumun temel nedenlerine aşağıda yer verilmektedir: </w:t>
            </w:r>
          </w:p>
          <w:p w14:paraId="1EC1AA4C" w14:textId="77777777" w:rsidR="008F4C6D" w:rsidRPr="00960EE2" w:rsidRDefault="008F4C6D" w:rsidP="00FF5FCC">
            <w:pPr>
              <w:spacing w:line="305" w:lineRule="atLeast"/>
              <w:jc w:val="both"/>
              <w:rPr>
                <w:rFonts w:ascii="Times New Roman" w:hAnsi="Times New Roman" w:cs="Times New Roman"/>
                <w:sz w:val="24"/>
                <w:szCs w:val="24"/>
              </w:rPr>
            </w:pPr>
            <w:r w:rsidRPr="00960EE2">
              <w:rPr>
                <w:rFonts w:ascii="Times New Roman" w:hAnsi="Times New Roman" w:cs="Times New Roman"/>
                <w:sz w:val="24"/>
                <w:szCs w:val="24"/>
              </w:rPr>
              <w:t xml:space="preserve">• 5018 sayılı Kanunda performans programları idarelerin bir mali saydamlık ve hesap verebilirlik aracı olarak öngörülmüştür, </w:t>
            </w:r>
          </w:p>
          <w:p w14:paraId="33ACF166" w14:textId="3B852EF3" w:rsidR="008F4C6D" w:rsidRPr="00C8613D" w:rsidRDefault="008F4C6D" w:rsidP="00FF5FCC">
            <w:pPr>
              <w:spacing w:line="305" w:lineRule="atLeast"/>
              <w:jc w:val="both"/>
            </w:pPr>
            <w:r w:rsidRPr="00960EE2">
              <w:rPr>
                <w:rFonts w:ascii="Times New Roman" w:hAnsi="Times New Roman" w:cs="Times New Roman"/>
                <w:sz w:val="24"/>
                <w:szCs w:val="24"/>
              </w:rPr>
              <w:t xml:space="preserve">• Bütçeyle tahsis edilen ödenekler idarenin hedeflerine ulaşmasına katkı sağlayan bütçe dışı kaynakları kapsamamaktadır. Performans programlarında İdarenin bütçe içi kaynaklarıyla birlikte, bütçe dışı kaynaklarına da yer verilerek </w:t>
            </w:r>
            <w:r w:rsidR="004A2289" w:rsidRPr="00960EE2">
              <w:rPr>
                <w:rFonts w:ascii="Times New Roman" w:hAnsi="Times New Roman" w:cs="Times New Roman"/>
                <w:sz w:val="24"/>
                <w:szCs w:val="24"/>
              </w:rPr>
              <w:t xml:space="preserve">Meclis </w:t>
            </w:r>
            <w:r w:rsidRPr="00960EE2">
              <w:rPr>
                <w:rFonts w:ascii="Times New Roman" w:hAnsi="Times New Roman" w:cs="Times New Roman"/>
                <w:sz w:val="24"/>
                <w:szCs w:val="24"/>
              </w:rPr>
              <w:t>ve kamuoyuna bilgi sağlanmaktadır,</w:t>
            </w:r>
          </w:p>
        </w:tc>
      </w:tr>
    </w:tbl>
    <w:p w14:paraId="05D463F5" w14:textId="77777777" w:rsidR="004A2289" w:rsidRPr="00C8613D" w:rsidRDefault="004A2289" w:rsidP="00FF5FCC">
      <w:pPr>
        <w:spacing w:after="0" w:line="305" w:lineRule="atLeast"/>
        <w:ind w:firstLine="709"/>
        <w:jc w:val="both"/>
        <w:rPr>
          <w:rFonts w:ascii="Times New Roman" w:hAnsi="Times New Roman" w:cs="Times New Roman"/>
          <w:sz w:val="24"/>
          <w:szCs w:val="24"/>
        </w:rPr>
      </w:pPr>
    </w:p>
    <w:p w14:paraId="35F503B5" w14:textId="77777777" w:rsidR="00567AEC" w:rsidRPr="00C8613D" w:rsidRDefault="00567AEC" w:rsidP="00567AEC">
      <w:pPr>
        <w:spacing w:after="0" w:line="305" w:lineRule="atLeast"/>
        <w:jc w:val="both"/>
        <w:rPr>
          <w:rFonts w:ascii="Times New Roman" w:hAnsi="Times New Roman" w:cs="Times New Roman"/>
          <w:b/>
          <w:bCs/>
          <w:sz w:val="24"/>
          <w:szCs w:val="24"/>
        </w:rPr>
      </w:pPr>
      <w:r w:rsidRPr="00C8613D">
        <w:rPr>
          <w:rFonts w:ascii="Times New Roman" w:hAnsi="Times New Roman" w:cs="Times New Roman"/>
          <w:b/>
          <w:bCs/>
          <w:sz w:val="24"/>
          <w:szCs w:val="24"/>
        </w:rPr>
        <w:t>Belediye, Bağlı İdare ve Birliklerde Performans Programı Süreci</w:t>
      </w:r>
    </w:p>
    <w:tbl>
      <w:tblPr>
        <w:tblStyle w:val="TabloKlavuzu"/>
        <w:tblW w:w="0" w:type="auto"/>
        <w:tblLook w:val="04A0" w:firstRow="1" w:lastRow="0" w:firstColumn="1" w:lastColumn="0" w:noHBand="0" w:noVBand="1"/>
      </w:tblPr>
      <w:tblGrid>
        <w:gridCol w:w="4531"/>
        <w:gridCol w:w="4531"/>
      </w:tblGrid>
      <w:tr w:rsidR="00567AEC" w:rsidRPr="006B690A" w14:paraId="17AEAE67" w14:textId="77777777" w:rsidTr="009F360A">
        <w:tc>
          <w:tcPr>
            <w:tcW w:w="4531" w:type="dxa"/>
          </w:tcPr>
          <w:p w14:paraId="139BFF23"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Üst yönetici tarafından strateji geliştirme / mali hizmetler birimi (bütçeyi hazırlayacak birim) koordinasyonunda harcama birimlerine yapılacak yazılı duyuru </w:t>
            </w:r>
          </w:p>
          <w:p w14:paraId="6297A706"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Sürece ilişkin genel bilgiler </w:t>
            </w:r>
          </w:p>
          <w:p w14:paraId="6EEF6BB1"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İdare/Birim alt program hedefleri </w:t>
            </w:r>
          </w:p>
          <w:p w14:paraId="72034F52"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Performans göstergeleri </w:t>
            </w:r>
          </w:p>
          <w:p w14:paraId="0406FDE5"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Faaliyetler</w:t>
            </w:r>
          </w:p>
        </w:tc>
        <w:tc>
          <w:tcPr>
            <w:tcW w:w="4531" w:type="dxa"/>
          </w:tcPr>
          <w:p w14:paraId="1B46EC7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 </w:t>
            </w:r>
          </w:p>
          <w:p w14:paraId="0AEA8CDE" w14:textId="77777777" w:rsidR="00567AEC" w:rsidRPr="006B690A" w:rsidRDefault="00567AEC" w:rsidP="009F360A">
            <w:pPr>
              <w:spacing w:line="305" w:lineRule="atLeast"/>
              <w:jc w:val="both"/>
              <w:rPr>
                <w:rFonts w:ascii="Times New Roman" w:hAnsi="Times New Roman" w:cs="Times New Roman"/>
                <w:sz w:val="22"/>
                <w:szCs w:val="22"/>
              </w:rPr>
            </w:pPr>
          </w:p>
          <w:p w14:paraId="632AC8E2" w14:textId="77777777" w:rsidR="00567AEC" w:rsidRPr="006B690A" w:rsidRDefault="00567AEC" w:rsidP="009F360A">
            <w:pPr>
              <w:spacing w:line="305" w:lineRule="atLeast"/>
              <w:jc w:val="both"/>
              <w:rPr>
                <w:rFonts w:ascii="Times New Roman" w:hAnsi="Times New Roman" w:cs="Times New Roman"/>
                <w:sz w:val="22"/>
                <w:szCs w:val="22"/>
              </w:rPr>
            </w:pPr>
          </w:p>
          <w:p w14:paraId="7B6974B1"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Mayıs ayı sonu</w:t>
            </w:r>
          </w:p>
        </w:tc>
      </w:tr>
      <w:tr w:rsidR="00567AEC" w:rsidRPr="006B690A" w14:paraId="6F5AF8EF" w14:textId="77777777" w:rsidTr="009F360A">
        <w:tc>
          <w:tcPr>
            <w:tcW w:w="4531" w:type="dxa"/>
          </w:tcPr>
          <w:p w14:paraId="236561E3"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Performans bilgilerine ilişkin harcama birimleriyle müzakerelerin yürütülmesi, verilerin toplanması, analiz edilmesi, göstergelerin hedef ve gerçekleşme değerlerinin tespit edilmesi</w:t>
            </w:r>
          </w:p>
        </w:tc>
        <w:tc>
          <w:tcPr>
            <w:tcW w:w="4531" w:type="dxa"/>
          </w:tcPr>
          <w:p w14:paraId="03690B59" w14:textId="77777777" w:rsidR="00567AEC" w:rsidRPr="006B690A" w:rsidRDefault="00567AEC" w:rsidP="009F360A">
            <w:pPr>
              <w:spacing w:line="305" w:lineRule="atLeast"/>
              <w:jc w:val="both"/>
              <w:rPr>
                <w:rFonts w:ascii="Times New Roman" w:hAnsi="Times New Roman" w:cs="Times New Roman"/>
                <w:sz w:val="22"/>
                <w:szCs w:val="22"/>
              </w:rPr>
            </w:pPr>
          </w:p>
          <w:p w14:paraId="6FE50C8D" w14:textId="77777777" w:rsidR="00567AEC" w:rsidRPr="006B690A" w:rsidRDefault="00567AEC" w:rsidP="009F360A">
            <w:pPr>
              <w:spacing w:line="305" w:lineRule="atLeast"/>
              <w:jc w:val="both"/>
              <w:rPr>
                <w:rFonts w:ascii="Times New Roman" w:hAnsi="Times New Roman" w:cs="Times New Roman"/>
                <w:sz w:val="22"/>
                <w:szCs w:val="22"/>
              </w:rPr>
            </w:pPr>
          </w:p>
          <w:p w14:paraId="411F7868"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Haziran ve temmuz ayları</w:t>
            </w:r>
          </w:p>
        </w:tc>
      </w:tr>
      <w:tr w:rsidR="00567AEC" w:rsidRPr="006B690A" w14:paraId="1E7E6FF8" w14:textId="77777777" w:rsidTr="009F360A">
        <w:tc>
          <w:tcPr>
            <w:tcW w:w="4531" w:type="dxa"/>
          </w:tcPr>
          <w:p w14:paraId="100CC9C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Performans programı tekliflerinin bütçe teklifleriyle birlikte strateji geliştirme/mali hizmetler birimine (bütçeyi hazırlayacak birime) gönderilmesi</w:t>
            </w:r>
          </w:p>
        </w:tc>
        <w:tc>
          <w:tcPr>
            <w:tcW w:w="4531" w:type="dxa"/>
          </w:tcPr>
          <w:p w14:paraId="55A5D94B" w14:textId="77777777" w:rsidR="00567AEC" w:rsidRPr="006B690A" w:rsidRDefault="00567AEC" w:rsidP="009F360A">
            <w:pPr>
              <w:spacing w:line="305" w:lineRule="atLeast"/>
              <w:jc w:val="both"/>
              <w:rPr>
                <w:rFonts w:ascii="Times New Roman" w:hAnsi="Times New Roman" w:cs="Times New Roman"/>
                <w:sz w:val="22"/>
                <w:szCs w:val="22"/>
              </w:rPr>
            </w:pPr>
          </w:p>
          <w:p w14:paraId="568DF1B4"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Temmuz ayı sonuna kadar</w:t>
            </w:r>
          </w:p>
        </w:tc>
      </w:tr>
      <w:tr w:rsidR="00567AEC" w:rsidRPr="006B690A" w14:paraId="1C4C8BD1" w14:textId="77777777" w:rsidTr="009F360A">
        <w:tc>
          <w:tcPr>
            <w:tcW w:w="4531" w:type="dxa"/>
          </w:tcPr>
          <w:p w14:paraId="739A2DF2"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Strateji geliştirme/mali hizmetler birimi (bütçeyi hazırlayan birim) koordinasyonunda hazırlanan </w:t>
            </w:r>
            <w:r w:rsidRPr="006B690A">
              <w:rPr>
                <w:rFonts w:ascii="Times New Roman" w:hAnsi="Times New Roman" w:cs="Times New Roman"/>
                <w:sz w:val="22"/>
                <w:szCs w:val="22"/>
              </w:rPr>
              <w:lastRenderedPageBreak/>
              <w:t>performans programı tekliflerinin üst yönetici tarafından bütçe teklifleriyle birlikte Encümene havale edilmesi</w:t>
            </w:r>
          </w:p>
        </w:tc>
        <w:tc>
          <w:tcPr>
            <w:tcW w:w="4531" w:type="dxa"/>
          </w:tcPr>
          <w:p w14:paraId="7CE1873C" w14:textId="77777777" w:rsidR="00567AEC" w:rsidRPr="006B690A" w:rsidRDefault="00567AEC" w:rsidP="009F360A">
            <w:pPr>
              <w:spacing w:line="305" w:lineRule="atLeast"/>
              <w:jc w:val="both"/>
              <w:rPr>
                <w:rFonts w:ascii="Times New Roman" w:hAnsi="Times New Roman" w:cs="Times New Roman"/>
                <w:sz w:val="22"/>
                <w:szCs w:val="22"/>
              </w:rPr>
            </w:pPr>
          </w:p>
          <w:p w14:paraId="730DFF68" w14:textId="77777777" w:rsidR="00567AEC" w:rsidRPr="006B690A" w:rsidRDefault="00567AEC" w:rsidP="009F360A">
            <w:pPr>
              <w:spacing w:line="305" w:lineRule="atLeast"/>
              <w:jc w:val="both"/>
              <w:rPr>
                <w:rFonts w:ascii="Times New Roman" w:hAnsi="Times New Roman" w:cs="Times New Roman"/>
                <w:sz w:val="22"/>
                <w:szCs w:val="22"/>
              </w:rPr>
            </w:pPr>
          </w:p>
          <w:p w14:paraId="7B0C274C"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lastRenderedPageBreak/>
              <w:t>Ağustos ayı sonuna kadar</w:t>
            </w:r>
          </w:p>
        </w:tc>
      </w:tr>
      <w:tr w:rsidR="00567AEC" w:rsidRPr="006B690A" w14:paraId="10D4A12E" w14:textId="77777777" w:rsidTr="009F360A">
        <w:tc>
          <w:tcPr>
            <w:tcW w:w="4531" w:type="dxa"/>
          </w:tcPr>
          <w:p w14:paraId="3F9C987C" w14:textId="77777777" w:rsidR="00567AEC" w:rsidRPr="005F554E" w:rsidRDefault="00567AEC" w:rsidP="009F360A">
            <w:pPr>
              <w:spacing w:line="305" w:lineRule="atLeast"/>
              <w:rPr>
                <w:rFonts w:ascii="Times New Roman" w:hAnsi="Times New Roman" w:cs="Times New Roman"/>
                <w:sz w:val="24"/>
                <w:szCs w:val="24"/>
              </w:rPr>
            </w:pPr>
            <w:r w:rsidRPr="005F554E">
              <w:rPr>
                <w:rFonts w:ascii="Times New Roman" w:hAnsi="Times New Roman" w:cs="Times New Roman"/>
                <w:sz w:val="24"/>
                <w:szCs w:val="24"/>
              </w:rPr>
              <w:lastRenderedPageBreak/>
              <w:t>Encümene sunulan bütçe tasarısı ve izleyen iki yıla ait gelir ve gider tahminleri ile bir önceki yıla ve içinde bulunulan yıla ait (bütçe hazırlığının yapıldığı ay itibariyle) bütçe gerçekleşmeleri</w:t>
            </w:r>
            <w:r>
              <w:rPr>
                <w:rFonts w:ascii="Times New Roman" w:hAnsi="Times New Roman" w:cs="Times New Roman"/>
                <w:sz w:val="24"/>
                <w:szCs w:val="24"/>
              </w:rPr>
              <w:t xml:space="preserve">nin </w:t>
            </w:r>
            <w:r w:rsidRPr="005F554E">
              <w:rPr>
                <w:rFonts w:ascii="Times New Roman" w:hAnsi="Times New Roman" w:cs="Times New Roman"/>
                <w:sz w:val="24"/>
                <w:szCs w:val="24"/>
              </w:rPr>
              <w:t>Çevre Şehircilik ve İklim Değişikliği Bakanlığına gönderilmesi.</w:t>
            </w:r>
          </w:p>
        </w:tc>
        <w:tc>
          <w:tcPr>
            <w:tcW w:w="4531" w:type="dxa"/>
          </w:tcPr>
          <w:p w14:paraId="7592926D" w14:textId="77777777" w:rsidR="00567AEC" w:rsidRDefault="00567AEC" w:rsidP="009F360A">
            <w:pPr>
              <w:spacing w:line="305" w:lineRule="atLeast"/>
              <w:jc w:val="both"/>
              <w:rPr>
                <w:rFonts w:ascii="Times New Roman" w:hAnsi="Times New Roman" w:cs="Times New Roman"/>
                <w:sz w:val="22"/>
                <w:szCs w:val="22"/>
              </w:rPr>
            </w:pPr>
          </w:p>
          <w:p w14:paraId="13086772" w14:textId="77777777" w:rsidR="00567AEC" w:rsidRDefault="00567AEC" w:rsidP="009F360A">
            <w:pPr>
              <w:spacing w:line="305" w:lineRule="atLeast"/>
              <w:jc w:val="both"/>
              <w:rPr>
                <w:rFonts w:ascii="Times New Roman" w:hAnsi="Times New Roman" w:cs="Times New Roman"/>
                <w:sz w:val="22"/>
                <w:szCs w:val="22"/>
              </w:rPr>
            </w:pPr>
          </w:p>
          <w:p w14:paraId="44754007" w14:textId="77777777" w:rsidR="00567AEC" w:rsidRDefault="00567AEC" w:rsidP="009F360A">
            <w:pPr>
              <w:spacing w:line="305" w:lineRule="atLeast"/>
              <w:jc w:val="both"/>
              <w:rPr>
                <w:rFonts w:ascii="Times New Roman" w:hAnsi="Times New Roman" w:cs="Times New Roman"/>
                <w:sz w:val="22"/>
                <w:szCs w:val="22"/>
              </w:rPr>
            </w:pPr>
          </w:p>
          <w:p w14:paraId="61262E8C" w14:textId="77777777" w:rsidR="00567AEC" w:rsidRPr="006B690A" w:rsidRDefault="00567AEC" w:rsidP="009F360A">
            <w:pPr>
              <w:spacing w:line="305" w:lineRule="atLeast"/>
              <w:jc w:val="both"/>
              <w:rPr>
                <w:rFonts w:ascii="Times New Roman" w:hAnsi="Times New Roman" w:cs="Times New Roman"/>
                <w:sz w:val="22"/>
                <w:szCs w:val="22"/>
              </w:rPr>
            </w:pPr>
            <w:r>
              <w:rPr>
                <w:rFonts w:ascii="Times New Roman" w:hAnsi="Times New Roman" w:cs="Times New Roman"/>
                <w:sz w:val="22"/>
                <w:szCs w:val="22"/>
              </w:rPr>
              <w:t>Eylül ayının ilk haftası</w:t>
            </w:r>
          </w:p>
        </w:tc>
      </w:tr>
      <w:tr w:rsidR="00567AEC" w:rsidRPr="006B690A" w14:paraId="187C38A8" w14:textId="77777777" w:rsidTr="009F360A">
        <w:tc>
          <w:tcPr>
            <w:tcW w:w="4531" w:type="dxa"/>
          </w:tcPr>
          <w:p w14:paraId="48381FE7" w14:textId="77777777" w:rsidR="00567AEC" w:rsidRPr="005F554E" w:rsidRDefault="00567AEC" w:rsidP="009F360A">
            <w:pPr>
              <w:spacing w:line="305" w:lineRule="atLeast"/>
              <w:rPr>
                <w:rFonts w:ascii="Times New Roman" w:hAnsi="Times New Roman" w:cs="Times New Roman"/>
                <w:sz w:val="24"/>
                <w:szCs w:val="24"/>
              </w:rPr>
            </w:pPr>
            <w:r w:rsidRPr="005F554E">
              <w:rPr>
                <w:rFonts w:ascii="Times New Roman" w:hAnsi="Times New Roman" w:cs="Times New Roman"/>
                <w:sz w:val="24"/>
                <w:szCs w:val="24"/>
              </w:rPr>
              <w:t xml:space="preserve">Encümen tarafından performans programının yönetmelik ve rehberlerde belirlenen esaslara uygunluğunun değerlendirilmesi ve performans bilgilerinin görüşülmesi ile bütçenin incelenmesi ve belediye meclisine görüş bildirilmesi </w:t>
            </w:r>
          </w:p>
        </w:tc>
        <w:tc>
          <w:tcPr>
            <w:tcW w:w="4531" w:type="dxa"/>
          </w:tcPr>
          <w:p w14:paraId="2C2CB19E" w14:textId="77777777" w:rsidR="00567AEC" w:rsidRPr="006B690A" w:rsidRDefault="00567AEC" w:rsidP="009F360A">
            <w:pPr>
              <w:spacing w:line="305" w:lineRule="atLeast"/>
              <w:jc w:val="both"/>
              <w:rPr>
                <w:rFonts w:ascii="Times New Roman" w:hAnsi="Times New Roman" w:cs="Times New Roman"/>
                <w:sz w:val="22"/>
                <w:szCs w:val="22"/>
              </w:rPr>
            </w:pPr>
          </w:p>
          <w:p w14:paraId="49A6C5ED" w14:textId="77777777" w:rsidR="00567AEC" w:rsidRPr="006B690A" w:rsidRDefault="00567AEC" w:rsidP="009F360A">
            <w:pPr>
              <w:spacing w:line="305" w:lineRule="atLeast"/>
              <w:jc w:val="both"/>
              <w:rPr>
                <w:rFonts w:ascii="Times New Roman" w:hAnsi="Times New Roman" w:cs="Times New Roman"/>
                <w:sz w:val="22"/>
                <w:szCs w:val="22"/>
              </w:rPr>
            </w:pPr>
          </w:p>
          <w:p w14:paraId="1E03F28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Eylül ayı sonuna kadar</w:t>
            </w:r>
          </w:p>
        </w:tc>
      </w:tr>
      <w:tr w:rsidR="00567AEC" w:rsidRPr="006B690A" w14:paraId="4AD55259" w14:textId="77777777" w:rsidTr="009F360A">
        <w:tc>
          <w:tcPr>
            <w:tcW w:w="4531" w:type="dxa"/>
          </w:tcPr>
          <w:p w14:paraId="7096320F" w14:textId="77777777" w:rsidR="00567AEC" w:rsidRPr="006B690A" w:rsidRDefault="00567AEC" w:rsidP="009F360A">
            <w:pPr>
              <w:spacing w:line="305" w:lineRule="atLeast"/>
              <w:rPr>
                <w:rFonts w:ascii="Times New Roman" w:hAnsi="Times New Roman" w:cs="Times New Roman"/>
                <w:sz w:val="22"/>
                <w:szCs w:val="22"/>
              </w:rPr>
            </w:pPr>
            <w:r w:rsidRPr="006B690A">
              <w:rPr>
                <w:rFonts w:ascii="Times New Roman" w:hAnsi="Times New Roman" w:cs="Times New Roman"/>
                <w:sz w:val="22"/>
                <w:szCs w:val="22"/>
              </w:rPr>
              <w:t>Performans programının idare bütçe teklifleriyle birlikte, üst yönetici tarafından meclise sunulması</w:t>
            </w:r>
          </w:p>
        </w:tc>
        <w:tc>
          <w:tcPr>
            <w:tcW w:w="4531" w:type="dxa"/>
          </w:tcPr>
          <w:p w14:paraId="4D0B7005"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 xml:space="preserve">Büyükşehir ilçe belediyelerinde ekim ayının birinci gününden önce, diğer belediyelerde ise kasım ayının birinci gününden önce </w:t>
            </w:r>
          </w:p>
        </w:tc>
      </w:tr>
      <w:tr w:rsidR="00567AEC" w:rsidRPr="006B690A" w14:paraId="01EF437B" w14:textId="77777777" w:rsidTr="009F360A">
        <w:tc>
          <w:tcPr>
            <w:tcW w:w="4531" w:type="dxa"/>
          </w:tcPr>
          <w:p w14:paraId="74C4F4B3" w14:textId="77777777" w:rsidR="00567AEC" w:rsidRPr="006B690A" w:rsidRDefault="00567AEC" w:rsidP="009F360A">
            <w:pPr>
              <w:spacing w:line="305" w:lineRule="atLeast"/>
              <w:rPr>
                <w:rFonts w:ascii="Times New Roman" w:hAnsi="Times New Roman" w:cs="Times New Roman"/>
                <w:sz w:val="22"/>
                <w:szCs w:val="22"/>
              </w:rPr>
            </w:pPr>
            <w:r w:rsidRPr="006B690A">
              <w:rPr>
                <w:rFonts w:ascii="Times New Roman" w:hAnsi="Times New Roman" w:cs="Times New Roman"/>
                <w:sz w:val="22"/>
                <w:szCs w:val="22"/>
              </w:rPr>
              <w:t>Performans programının idare bütçe teklifleriyle birlikte, Plan ve Bütçe Komisyonuna havalesi</w:t>
            </w:r>
          </w:p>
        </w:tc>
        <w:tc>
          <w:tcPr>
            <w:tcW w:w="4531" w:type="dxa"/>
          </w:tcPr>
          <w:p w14:paraId="42EC6519"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color w:val="000000"/>
                <w:sz w:val="22"/>
                <w:szCs w:val="22"/>
              </w:rPr>
              <w:t xml:space="preserve">Büyükşehir ilçe belediye meclisleri </w:t>
            </w:r>
            <w:r>
              <w:rPr>
                <w:rFonts w:ascii="Times New Roman" w:hAnsi="Times New Roman" w:cs="Times New Roman"/>
                <w:color w:val="000000"/>
                <w:sz w:val="22"/>
                <w:szCs w:val="22"/>
              </w:rPr>
              <w:t>e</w:t>
            </w:r>
            <w:r w:rsidRPr="006B690A">
              <w:rPr>
                <w:rFonts w:ascii="Times New Roman" w:hAnsi="Times New Roman" w:cs="Times New Roman"/>
                <w:color w:val="000000"/>
                <w:sz w:val="22"/>
                <w:szCs w:val="22"/>
              </w:rPr>
              <w:t>kim ayı toplantısının ilk oturumunda</w:t>
            </w:r>
            <w:r w:rsidRPr="006B690A">
              <w:rPr>
                <w:rFonts w:ascii="Times New Roman" w:hAnsi="Times New Roman" w:cs="Times New Roman"/>
                <w:sz w:val="22"/>
                <w:szCs w:val="22"/>
              </w:rPr>
              <w:t xml:space="preserve">, </w:t>
            </w:r>
            <w:r w:rsidRPr="006B690A">
              <w:rPr>
                <w:rFonts w:ascii="Times New Roman" w:hAnsi="Times New Roman" w:cs="Times New Roman"/>
                <w:color w:val="000000"/>
                <w:sz w:val="22"/>
                <w:szCs w:val="22"/>
              </w:rPr>
              <w:t xml:space="preserve">diğer belediye meclisleri ise </w:t>
            </w:r>
            <w:r>
              <w:rPr>
                <w:rFonts w:ascii="Times New Roman" w:hAnsi="Times New Roman" w:cs="Times New Roman"/>
                <w:color w:val="000000"/>
                <w:sz w:val="22"/>
                <w:szCs w:val="22"/>
              </w:rPr>
              <w:t>k</w:t>
            </w:r>
            <w:r w:rsidRPr="006B690A">
              <w:rPr>
                <w:rFonts w:ascii="Times New Roman" w:hAnsi="Times New Roman" w:cs="Times New Roman"/>
                <w:color w:val="000000"/>
                <w:sz w:val="22"/>
                <w:szCs w:val="22"/>
              </w:rPr>
              <w:t>asım ayı toplantısının ilk oturumunda </w:t>
            </w:r>
          </w:p>
        </w:tc>
      </w:tr>
      <w:tr w:rsidR="00567AEC" w:rsidRPr="006B690A" w14:paraId="337B32C7" w14:textId="77777777" w:rsidTr="009F360A">
        <w:tc>
          <w:tcPr>
            <w:tcW w:w="4531" w:type="dxa"/>
          </w:tcPr>
          <w:p w14:paraId="52FC7F87"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Plan ve Bütçe Komisyonu raporu ile birlikte 20 gün içinde (en geç) idare performans programının ve bütçe teklifinin mecliste görüşülmesi ve karara bağlanması</w:t>
            </w:r>
          </w:p>
        </w:tc>
        <w:tc>
          <w:tcPr>
            <w:tcW w:w="4531" w:type="dxa"/>
          </w:tcPr>
          <w:p w14:paraId="3BB54094"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Büyükşehir ilçe belediyelerinde ekim ayı meclisinde görüşülerek karara bağlanması,</w:t>
            </w:r>
            <w:r>
              <w:rPr>
                <w:rFonts w:ascii="Times New Roman" w:hAnsi="Times New Roman" w:cs="Times New Roman"/>
                <w:sz w:val="22"/>
                <w:szCs w:val="22"/>
              </w:rPr>
              <w:t xml:space="preserve"> </w:t>
            </w:r>
            <w:r w:rsidRPr="006B690A">
              <w:rPr>
                <w:rFonts w:ascii="Times New Roman" w:hAnsi="Times New Roman" w:cs="Times New Roman"/>
                <w:color w:val="000000"/>
                <w:sz w:val="22"/>
                <w:szCs w:val="22"/>
              </w:rPr>
              <w:t>diğer belediyelerde</w:t>
            </w:r>
            <w:r w:rsidRPr="006B690A">
              <w:rPr>
                <w:rFonts w:ascii="Times New Roman" w:hAnsi="Times New Roman" w:cs="Times New Roman"/>
                <w:sz w:val="22"/>
                <w:szCs w:val="22"/>
              </w:rPr>
              <w:t xml:space="preserve"> kasım ayı meclisinde görüşülerek karara bağlanır.</w:t>
            </w:r>
          </w:p>
        </w:tc>
      </w:tr>
      <w:tr w:rsidR="00567AEC" w:rsidRPr="006B690A" w14:paraId="57FF40CF" w14:textId="77777777" w:rsidTr="009F360A">
        <w:tc>
          <w:tcPr>
            <w:tcW w:w="4531" w:type="dxa"/>
          </w:tcPr>
          <w:p w14:paraId="1857BAF0"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Performans programının kamuoyuna açıklanması ve idarelerin internet sitesinde yayımlanması</w:t>
            </w:r>
          </w:p>
        </w:tc>
        <w:tc>
          <w:tcPr>
            <w:tcW w:w="4531" w:type="dxa"/>
          </w:tcPr>
          <w:p w14:paraId="78AB36F7" w14:textId="77777777" w:rsidR="00567AEC" w:rsidRDefault="00567AEC" w:rsidP="009F360A">
            <w:pPr>
              <w:spacing w:line="305" w:lineRule="atLeast"/>
              <w:jc w:val="both"/>
              <w:rPr>
                <w:rFonts w:ascii="Times New Roman" w:hAnsi="Times New Roman" w:cs="Times New Roman"/>
                <w:sz w:val="22"/>
                <w:szCs w:val="22"/>
              </w:rPr>
            </w:pPr>
          </w:p>
          <w:p w14:paraId="5B68A142"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Ocak ayı sonuna kadar.</w:t>
            </w:r>
          </w:p>
        </w:tc>
      </w:tr>
      <w:tr w:rsidR="00567AEC" w:rsidRPr="006B690A" w14:paraId="154397B8" w14:textId="77777777" w:rsidTr="009F360A">
        <w:trPr>
          <w:trHeight w:val="1308"/>
        </w:trPr>
        <w:tc>
          <w:tcPr>
            <w:tcW w:w="4531" w:type="dxa"/>
          </w:tcPr>
          <w:p w14:paraId="76662B40"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Performans programının Cumhurbaşkanlığı Strateji ve Bütçe Başkanlığı ile Çevre Şehircilik ve İklim Değişikliği Bakanlığına elektronik ortamda gönderilmesi</w:t>
            </w:r>
          </w:p>
        </w:tc>
        <w:tc>
          <w:tcPr>
            <w:tcW w:w="4531" w:type="dxa"/>
          </w:tcPr>
          <w:p w14:paraId="48961F39" w14:textId="77777777" w:rsidR="00567AEC" w:rsidRPr="006B690A" w:rsidRDefault="00567AEC" w:rsidP="009F360A">
            <w:pPr>
              <w:spacing w:line="305" w:lineRule="atLeast"/>
              <w:jc w:val="both"/>
              <w:rPr>
                <w:rFonts w:ascii="Times New Roman" w:hAnsi="Times New Roman" w:cs="Times New Roman"/>
                <w:sz w:val="22"/>
                <w:szCs w:val="22"/>
              </w:rPr>
            </w:pPr>
          </w:p>
          <w:p w14:paraId="4238B9FB"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sz w:val="22"/>
                <w:szCs w:val="22"/>
              </w:rPr>
              <w:t>Şubat ayı sonuna kadar</w:t>
            </w:r>
          </w:p>
        </w:tc>
      </w:tr>
      <w:tr w:rsidR="00567AEC" w:rsidRPr="006B690A" w14:paraId="37E6F337" w14:textId="77777777" w:rsidTr="009F360A">
        <w:tc>
          <w:tcPr>
            <w:tcW w:w="9062" w:type="dxa"/>
            <w:gridSpan w:val="2"/>
          </w:tcPr>
          <w:p w14:paraId="5D2036E6" w14:textId="77777777" w:rsidR="00567AEC" w:rsidRPr="006B690A" w:rsidRDefault="00567AEC" w:rsidP="009F360A">
            <w:pPr>
              <w:spacing w:line="305" w:lineRule="atLeast"/>
              <w:jc w:val="both"/>
              <w:rPr>
                <w:rFonts w:ascii="Times New Roman" w:hAnsi="Times New Roman" w:cs="Times New Roman"/>
                <w:sz w:val="22"/>
                <w:szCs w:val="22"/>
              </w:rPr>
            </w:pPr>
            <w:r w:rsidRPr="006B690A">
              <w:rPr>
                <w:rFonts w:ascii="Times New Roman" w:hAnsi="Times New Roman" w:cs="Times New Roman"/>
                <w:b/>
                <w:bCs/>
                <w:sz w:val="22"/>
                <w:szCs w:val="22"/>
              </w:rPr>
              <w:t>Not:</w:t>
            </w:r>
            <w:r w:rsidRPr="006B690A">
              <w:rPr>
                <w:rFonts w:ascii="Times New Roman" w:hAnsi="Times New Roman" w:cs="Times New Roman"/>
                <w:sz w:val="22"/>
                <w:szCs w:val="22"/>
              </w:rPr>
              <w:t xml:space="preserve"> Her hâlükârda performans programı belediye meclislerinde bütçeden önce görüşülerek karara bağlanır. Büyükşehir ilçe belediyeleri performans programı </w:t>
            </w:r>
            <w:r>
              <w:rPr>
                <w:rFonts w:ascii="Times New Roman" w:hAnsi="Times New Roman" w:cs="Times New Roman"/>
                <w:sz w:val="22"/>
                <w:szCs w:val="22"/>
              </w:rPr>
              <w:t xml:space="preserve">ayrıca </w:t>
            </w:r>
            <w:r w:rsidRPr="006B690A">
              <w:rPr>
                <w:rFonts w:ascii="Times New Roman" w:hAnsi="Times New Roman" w:cs="Times New Roman"/>
                <w:sz w:val="22"/>
                <w:szCs w:val="22"/>
              </w:rPr>
              <w:t xml:space="preserve">büyükşehir belediye meclisinde görüşülmez. </w:t>
            </w:r>
          </w:p>
        </w:tc>
      </w:tr>
    </w:tbl>
    <w:p w14:paraId="0D258A44" w14:textId="77777777" w:rsidR="004A2289" w:rsidRPr="004A2289" w:rsidRDefault="004A2289" w:rsidP="00FF5FCC">
      <w:pPr>
        <w:spacing w:after="0" w:line="305" w:lineRule="atLeast"/>
        <w:ind w:firstLine="709"/>
        <w:jc w:val="both"/>
        <w:rPr>
          <w:b/>
          <w:bCs/>
        </w:rPr>
      </w:pPr>
    </w:p>
    <w:p w14:paraId="7DDE8C31" w14:textId="6497A994" w:rsidR="004A2289" w:rsidRDefault="007857CF" w:rsidP="007857CF">
      <w:pPr>
        <w:pStyle w:val="Balk2"/>
      </w:pPr>
      <w:bookmarkStart w:id="51" w:name="_Toc188887260"/>
      <w:r>
        <w:t>7.2. İdare Performans Programlarının Şekli</w:t>
      </w:r>
      <w:bookmarkEnd w:id="51"/>
    </w:p>
    <w:p w14:paraId="2951870E" w14:textId="1158B0AE" w:rsidR="007857CF" w:rsidRPr="007857CF" w:rsidRDefault="007857CF" w:rsidP="007857CF">
      <w:pPr>
        <w:jc w:val="both"/>
        <w:rPr>
          <w:rFonts w:ascii="Times New Roman" w:hAnsi="Times New Roman" w:cs="Times New Roman"/>
          <w:sz w:val="24"/>
          <w:szCs w:val="24"/>
        </w:rPr>
      </w:pPr>
      <w:r>
        <w:tab/>
      </w:r>
      <w:r w:rsidRPr="007857CF">
        <w:rPr>
          <w:rFonts w:ascii="Times New Roman" w:hAnsi="Times New Roman" w:cs="Times New Roman"/>
          <w:sz w:val="24"/>
          <w:szCs w:val="24"/>
        </w:rPr>
        <w:t>Plan, program ve bütçe ilişkisinin güçlendirilmesi amacıyla performans programları program bütçe esaslarına göre, idare bütçe tekliflerinde yer alan performans bilgisini içerecek ve program, alt program ve faaliyet sınıflandırması aracılığıyla bütçelerle bağlantı kuracak şekilde hazırlanır.</w:t>
      </w:r>
    </w:p>
    <w:p w14:paraId="127EADB3" w14:textId="19F22218"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lastRenderedPageBreak/>
        <w:tab/>
        <w:t>Bütçeler ile performans bilgisi ilişkisinin kurulması amacıyla, performans programlarında yer alacak olan program sınıflandırması ile alt program hedefleri ve performans göstergeleri, idare ve birimler tarafından birlikte belirlenir.</w:t>
      </w:r>
    </w:p>
    <w:p w14:paraId="7912B148" w14:textId="374BB6A1"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Bu kapsamda söz konusu sınıflandırma ve bilgilerin de yer aldığı performans programlarında; başkan sunuşunun ardından idareye ilişkin genel bilgiler ve performans bilgileri bölümü ile eklere yer verilir.</w:t>
      </w:r>
    </w:p>
    <w:p w14:paraId="6EAA187A" w14:textId="2E9BCFF9"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Genel bilgiler bölümünde; idarenin görev ve sorumluluklarına, teşkilat yapısına, fiziksel kaynakları ile insan kaynaklarına ilişkin özet bilgiler yer alır.</w:t>
      </w:r>
    </w:p>
    <w:p w14:paraId="2A86574E" w14:textId="7F375E7C"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Performans bilgileri bölümünde; üst politika belgeleri ve stratejik planlarda yer alan idarenin görev alanıyla ilgili politika ve önceliklere, stratejik plan amaç ve hedefleri ile bunların alt program hedefleriyle ilişkisine, idarenin yürüttüğü alt programlar itibarıyla hedef, performans göstergeleri ve faaliyetler ile sorumlu birimlere, bunlara ilişkin tablolara ve açıklayıcı bilgilere yer verilir.</w:t>
      </w:r>
    </w:p>
    <w:p w14:paraId="0A30C644" w14:textId="5ED8C740" w:rsidR="007857CF" w:rsidRPr="007857CF" w:rsidRDefault="007857CF" w:rsidP="007857CF">
      <w:pPr>
        <w:jc w:val="both"/>
        <w:rPr>
          <w:rFonts w:ascii="Times New Roman" w:hAnsi="Times New Roman" w:cs="Times New Roman"/>
          <w:sz w:val="24"/>
          <w:szCs w:val="24"/>
        </w:rPr>
      </w:pPr>
      <w:r w:rsidRPr="007857CF">
        <w:rPr>
          <w:rFonts w:ascii="Times New Roman" w:hAnsi="Times New Roman" w:cs="Times New Roman"/>
          <w:sz w:val="24"/>
          <w:szCs w:val="24"/>
        </w:rPr>
        <w:tab/>
        <w:t>Ekler bölümünde; faaliyetlerden sorumlu harcama birimleri ve performans göstergelerinin izlenmesi ve takibinden sorumlu birimlere ilişkin bilgilere yer verilir.</w:t>
      </w:r>
    </w:p>
    <w:p w14:paraId="3D60C9F4" w14:textId="395D2C7F" w:rsidR="007857CF" w:rsidRPr="009F10EA" w:rsidRDefault="007857CF" w:rsidP="007857CF">
      <w:pPr>
        <w:jc w:val="both"/>
        <w:rPr>
          <w:rFonts w:ascii="Times New Roman" w:hAnsi="Times New Roman" w:cs="Times New Roman"/>
          <w:sz w:val="24"/>
          <w:szCs w:val="24"/>
        </w:rPr>
      </w:pPr>
      <w:r w:rsidRPr="009F10EA">
        <w:rPr>
          <w:rFonts w:ascii="Times New Roman" w:hAnsi="Times New Roman" w:cs="Times New Roman"/>
          <w:sz w:val="24"/>
          <w:szCs w:val="24"/>
        </w:rPr>
        <w:tab/>
        <w:t>Bu çerçevede belediye, bağlı idare ve birliklerin performans programları aşağıda belirtilen başlıklar ve içeriğe uygun olarak hazırlanacaktır.</w:t>
      </w:r>
    </w:p>
    <w:p w14:paraId="6C9F5AD6" w14:textId="309A850A" w:rsidR="007857CF" w:rsidRPr="009F10EA" w:rsidRDefault="007857CF" w:rsidP="007857CF">
      <w:pPr>
        <w:rPr>
          <w:rFonts w:ascii="Times New Roman" w:hAnsi="Times New Roman" w:cs="Times New Roman"/>
          <w:b/>
          <w:bCs/>
          <w:sz w:val="24"/>
          <w:szCs w:val="24"/>
        </w:rPr>
      </w:pPr>
      <w:r w:rsidRPr="009F10EA">
        <w:rPr>
          <w:rFonts w:ascii="Times New Roman" w:hAnsi="Times New Roman" w:cs="Times New Roman"/>
          <w:b/>
          <w:bCs/>
          <w:sz w:val="24"/>
          <w:szCs w:val="24"/>
        </w:rPr>
        <w:t>İdare Performans Programlarının Şekli</w:t>
      </w:r>
    </w:p>
    <w:tbl>
      <w:tblPr>
        <w:tblStyle w:val="TabloKlavuzu"/>
        <w:tblW w:w="0" w:type="auto"/>
        <w:tblLook w:val="04A0" w:firstRow="1" w:lastRow="0" w:firstColumn="1" w:lastColumn="0" w:noHBand="0" w:noVBand="1"/>
      </w:tblPr>
      <w:tblGrid>
        <w:gridCol w:w="9062"/>
      </w:tblGrid>
      <w:tr w:rsidR="00167564" w:rsidRPr="004A16E8" w14:paraId="36527B99" w14:textId="77777777" w:rsidTr="00D73B77">
        <w:tc>
          <w:tcPr>
            <w:tcW w:w="9062" w:type="dxa"/>
          </w:tcPr>
          <w:p w14:paraId="1613F816"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 xml:space="preserve">BAŞKANIN SUNUŞU </w:t>
            </w:r>
          </w:p>
          <w:p w14:paraId="17212D0D"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 xml:space="preserve">Bu başlık altında, Başkanın performans programına ilişkin sunuşuna yer verilir. </w:t>
            </w:r>
          </w:p>
          <w:p w14:paraId="6ECA0304"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İÇİNDEKİLER</w:t>
            </w:r>
          </w:p>
          <w:p w14:paraId="56E2B29A"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I- GENEL BİLGİLER</w:t>
            </w:r>
          </w:p>
          <w:p w14:paraId="51EAAB6A"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A- Yetki, Görev ve Sorumluluklar</w:t>
            </w:r>
          </w:p>
          <w:p w14:paraId="32BEE9CF"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yetki, görev ve sorumluluklarına teşkilat kanunu ve ilgili mevzuat çerçevesinde özet olarak yer verilir.</w:t>
            </w:r>
          </w:p>
          <w:p w14:paraId="611C7E0B"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B- Teşkilat Yapısı</w:t>
            </w:r>
          </w:p>
          <w:p w14:paraId="1D1C4FA7"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organizasyon şemasına yer verilir.</w:t>
            </w:r>
          </w:p>
          <w:p w14:paraId="62288378"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C- Fiziksel Kaynaklar</w:t>
            </w:r>
          </w:p>
          <w:p w14:paraId="47488F93"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kullanımında olan ve program döneminde temin edilmesi düşünülen hizmet binası, lojman, taşıt, iş makineleri vb. varlıklara ilişkin bilgilere, bunların elde edilmesi ve kullanımı hususunda izlenecek politikalara yer verilir. İdarenin bilişim sistemi, bilişim sisteminin faaliyetlere katkısı, karşılaşılan sorunlar, program döneminde sistemde planlanan değişiklikler ile e-devlet/e-belediye uygulamaları kısaca açıklanır. Fiziki kaynaklara ilişkin bilgiler tablolar halinde programa eklenir.</w:t>
            </w:r>
          </w:p>
          <w:p w14:paraId="45B8D358"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D- İnsan Kaynakları</w:t>
            </w:r>
          </w:p>
          <w:p w14:paraId="5E90A1BF"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İdarenin mevcut insan kaynakları, istihdam şekli, hizmet sınıfları, kadro unvanları, istihdam politikası vb. bilgilere yer verilir. Ayrıca program dönemindeki insan kaynakları ihtiyacı ve bunun karşılanmasına yönelik izlenecek politikalar açıklanır. İnsan kaynaklarına ilişkin bilgiler tablo haline getirilerek programa eklenir.</w:t>
            </w:r>
          </w:p>
          <w:p w14:paraId="6D9A00DD"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E- Diğer Hususlar</w:t>
            </w:r>
          </w:p>
          <w:p w14:paraId="48200E61"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lastRenderedPageBreak/>
              <w:t>Yukarıdaki başlıklarda yer almayan ancak idare tarafından gerekli görülen diğer hususlara yer verilir.</w:t>
            </w:r>
          </w:p>
          <w:p w14:paraId="10D46EE4"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II- PERFORMANS BİLGİLERİ</w:t>
            </w:r>
          </w:p>
          <w:p w14:paraId="40AED787"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Bu bölümde ilgili tablolar yanında bu tablolara ilişkin yeterli açıklamalara yer verilmesi beklenmektedir.</w:t>
            </w:r>
          </w:p>
          <w:p w14:paraId="0E8F2073"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A- Temel Politika ve Öncelikler</w:t>
            </w:r>
          </w:p>
          <w:p w14:paraId="23DC9D6B"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Hükümet politikaları, kalkınma planı, Orta Vadeli Program, Cumhurbaşkanlığı yıllık programı ve stratejik planda yer alan, idare ile ilgili temel politika ve önceliklere kısaca yer verilir.</w:t>
            </w:r>
          </w:p>
          <w:p w14:paraId="618FC9D7"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B- Amaç ve Hedefler</w:t>
            </w:r>
          </w:p>
          <w:p w14:paraId="643F313E"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 xml:space="preserve">İdarenin stratejik planında yer alan misyon, vizyon, amaç ve hedeflerine kısaca yer verilir. </w:t>
            </w:r>
          </w:p>
          <w:p w14:paraId="67510631"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Performans programlarının stratejik planlar ile uyumlu olarak hazırlanması gerekliliği nedeniyle alt program hedefleri ve stratejik amaçlar arasındaki ilişkiyi gösteren Tablo1’in bu bölümün sonuna eklenmesi gereklidir.</w:t>
            </w:r>
          </w:p>
          <w:p w14:paraId="2A676A82"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C- İdare Performans Bilgisi</w:t>
            </w:r>
          </w:p>
          <w:p w14:paraId="5C6DB57F"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Program hakkında verilen kısa bilginin ardından genel olarak alt program performans bilgisi kapsamında üretilen bilgilere Tablo 2’de yer verilir. Ayrıca faaliyetin yasal dayanağı, faaliyetin hedefe olan katkısı, faaliyet kapsamında yürütülecek iş, işlem ve süreçler ile faaliyetlere ilişkin maliyet bilgileri Tablo 3’te yer alır.</w:t>
            </w:r>
          </w:p>
          <w:p w14:paraId="77D8B2C8"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D- İdarenin Toplam Kaynak İhtiyacı</w:t>
            </w:r>
          </w:p>
          <w:p w14:paraId="4F4FA734"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Program, alt program ve faaliyetler itibarıyla idarenin performans programına ilişkin bütçe içi ve bütçe dışı toplam kaynak ihtiyacına Tablo 4’te ve ekonomik sınıflandırma düzeyinde idare performans programının toplam maliyetine Tablo 5’te yer verilir.</w:t>
            </w:r>
          </w:p>
          <w:p w14:paraId="3DCE5C2B"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b/>
                <w:bCs/>
                <w:sz w:val="24"/>
                <w:szCs w:val="24"/>
              </w:rPr>
              <w:t>E- Diğer Hususlar</w:t>
            </w:r>
            <w:r w:rsidRPr="004A16E8">
              <w:rPr>
                <w:rFonts w:ascii="Times New Roman" w:hAnsi="Times New Roman" w:cs="Times New Roman"/>
                <w:sz w:val="24"/>
                <w:szCs w:val="24"/>
              </w:rPr>
              <w:t xml:space="preserve"> </w:t>
            </w:r>
          </w:p>
          <w:p w14:paraId="30B2B523"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Yukarıdaki başlıklarda yer almayan ancak idare tarafından gerekli görülen diğer hususlara yer verilir.</w:t>
            </w:r>
          </w:p>
          <w:p w14:paraId="52DBDF8C"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b/>
                <w:bCs/>
                <w:sz w:val="24"/>
                <w:szCs w:val="24"/>
              </w:rPr>
              <w:t>III- EKLER</w:t>
            </w:r>
          </w:p>
          <w:p w14:paraId="581BE3E9" w14:textId="77777777" w:rsidR="00167564" w:rsidRPr="004A16E8" w:rsidRDefault="00167564" w:rsidP="00D73B77">
            <w:pPr>
              <w:spacing w:line="276" w:lineRule="auto"/>
              <w:rPr>
                <w:rFonts w:ascii="Times New Roman" w:hAnsi="Times New Roman" w:cs="Times New Roman"/>
                <w:sz w:val="24"/>
                <w:szCs w:val="24"/>
              </w:rPr>
            </w:pPr>
            <w:r w:rsidRPr="004A16E8">
              <w:rPr>
                <w:rFonts w:ascii="Times New Roman" w:hAnsi="Times New Roman" w:cs="Times New Roman"/>
                <w:sz w:val="24"/>
                <w:szCs w:val="24"/>
              </w:rPr>
              <w:t>Bu kısımda, Ek- 1’de yer alan faaliyetlerden sorumlu harcama birimlerine ilişkin tablo ile Ek- 2’de yer alan performans göstergelerinin izlenmesi ve takibinden sorumlu birimlere ilişkin tablo yer alır.</w:t>
            </w:r>
          </w:p>
          <w:p w14:paraId="41034A9F" w14:textId="77777777" w:rsidR="00167564" w:rsidRPr="004A16E8" w:rsidRDefault="00167564" w:rsidP="00D73B77">
            <w:pPr>
              <w:spacing w:line="276" w:lineRule="auto"/>
              <w:rPr>
                <w:rFonts w:ascii="Times New Roman" w:hAnsi="Times New Roman" w:cs="Times New Roman"/>
                <w:b/>
                <w:bCs/>
                <w:sz w:val="24"/>
                <w:szCs w:val="24"/>
              </w:rPr>
            </w:pPr>
            <w:r w:rsidRPr="004A16E8">
              <w:rPr>
                <w:rFonts w:ascii="Times New Roman" w:hAnsi="Times New Roman" w:cs="Times New Roman"/>
                <w:sz w:val="24"/>
                <w:szCs w:val="24"/>
              </w:rPr>
              <w:t>Performans programlarına eklenmesi gerekli görülen diğer tablo ve bilgilere yer verilir.</w:t>
            </w:r>
          </w:p>
        </w:tc>
      </w:tr>
    </w:tbl>
    <w:p w14:paraId="32EE9E09" w14:textId="73A423AB" w:rsidR="007857CF" w:rsidRDefault="007857CF" w:rsidP="007857CF">
      <w:pPr>
        <w:rPr>
          <w:b/>
          <w:bCs/>
        </w:rPr>
      </w:pPr>
    </w:p>
    <w:p w14:paraId="77545399" w14:textId="1BE6721A" w:rsidR="00E06688" w:rsidRDefault="004A16E8" w:rsidP="00E06688">
      <w:pPr>
        <w:ind w:firstLine="708"/>
        <w:jc w:val="both"/>
        <w:rPr>
          <w:rFonts w:ascii="Times New Roman" w:hAnsi="Times New Roman" w:cs="Times New Roman"/>
          <w:sz w:val="24"/>
          <w:szCs w:val="24"/>
        </w:rPr>
      </w:pPr>
      <w:r w:rsidRPr="003D61B8">
        <w:rPr>
          <w:rFonts w:ascii="Times New Roman" w:hAnsi="Times New Roman" w:cs="Times New Roman"/>
          <w:sz w:val="24"/>
          <w:szCs w:val="24"/>
        </w:rPr>
        <w:t>Performans programlarıyla stratejik planlar arasındaki uyumun sağlanması amacıyla alt program hedefleri ile ilişkili olan ve stratejik planda yer alan amaçlar idareler tarafından belir</w:t>
      </w:r>
      <w:r w:rsidR="00AC21B8" w:rsidRPr="003D61B8">
        <w:rPr>
          <w:rFonts w:ascii="Times New Roman" w:hAnsi="Times New Roman" w:cs="Times New Roman"/>
          <w:sz w:val="24"/>
          <w:szCs w:val="24"/>
        </w:rPr>
        <w:t>l</w:t>
      </w:r>
      <w:r w:rsidRPr="003D61B8">
        <w:rPr>
          <w:rFonts w:ascii="Times New Roman" w:hAnsi="Times New Roman" w:cs="Times New Roman"/>
          <w:sz w:val="24"/>
          <w:szCs w:val="24"/>
        </w:rPr>
        <w:t>enir</w:t>
      </w:r>
      <w:r w:rsidR="00E86954">
        <w:rPr>
          <w:rFonts w:ascii="Times New Roman" w:hAnsi="Times New Roman" w:cs="Times New Roman"/>
          <w:sz w:val="24"/>
          <w:szCs w:val="24"/>
        </w:rPr>
        <w:t xml:space="preserve">. </w:t>
      </w:r>
      <w:r w:rsidR="00E06688" w:rsidRPr="003D61B8">
        <w:rPr>
          <w:rFonts w:ascii="Times New Roman" w:hAnsi="Times New Roman" w:cs="Times New Roman"/>
          <w:sz w:val="24"/>
          <w:szCs w:val="24"/>
        </w:rPr>
        <w:t>Alt program hedefleri idarelerce belirlenecek olup Bakanlığımıza gönderileceği ve her bir alt program için oluşturulan hedefler</w:t>
      </w:r>
      <w:r w:rsidR="00E06688">
        <w:rPr>
          <w:rFonts w:ascii="Times New Roman" w:hAnsi="Times New Roman" w:cs="Times New Roman"/>
          <w:sz w:val="24"/>
          <w:szCs w:val="24"/>
        </w:rPr>
        <w:t>in</w:t>
      </w:r>
      <w:r w:rsidR="00E06688" w:rsidRPr="003D61B8">
        <w:rPr>
          <w:rFonts w:ascii="Times New Roman" w:hAnsi="Times New Roman" w:cs="Times New Roman"/>
          <w:sz w:val="24"/>
          <w:szCs w:val="24"/>
        </w:rPr>
        <w:t xml:space="preserve"> Bakanlığımız internet sitesinde yayımlanacağı daha önce belirtilmiş olup bunun dışında başka bir </w:t>
      </w:r>
      <w:r w:rsidR="00E06688">
        <w:rPr>
          <w:rFonts w:ascii="Times New Roman" w:hAnsi="Times New Roman" w:cs="Times New Roman"/>
          <w:sz w:val="24"/>
          <w:szCs w:val="24"/>
        </w:rPr>
        <w:t xml:space="preserve">alt program </w:t>
      </w:r>
      <w:r w:rsidR="00E06688" w:rsidRPr="003D61B8">
        <w:rPr>
          <w:rFonts w:ascii="Times New Roman" w:hAnsi="Times New Roman" w:cs="Times New Roman"/>
          <w:sz w:val="24"/>
          <w:szCs w:val="24"/>
        </w:rPr>
        <w:t>hedef</w:t>
      </w:r>
      <w:r w:rsidR="00E06688">
        <w:rPr>
          <w:rFonts w:ascii="Times New Roman" w:hAnsi="Times New Roman" w:cs="Times New Roman"/>
          <w:sz w:val="24"/>
          <w:szCs w:val="24"/>
        </w:rPr>
        <w:t>i</w:t>
      </w:r>
      <w:r w:rsidR="00E06688" w:rsidRPr="003D61B8">
        <w:rPr>
          <w:rFonts w:ascii="Times New Roman" w:hAnsi="Times New Roman" w:cs="Times New Roman"/>
          <w:sz w:val="24"/>
          <w:szCs w:val="24"/>
        </w:rPr>
        <w:t xml:space="preserve"> belirlenmesi ve performans programı ile ilişki</w:t>
      </w:r>
      <w:r w:rsidR="00E06688">
        <w:rPr>
          <w:rFonts w:ascii="Times New Roman" w:hAnsi="Times New Roman" w:cs="Times New Roman"/>
          <w:sz w:val="24"/>
          <w:szCs w:val="24"/>
        </w:rPr>
        <w:t>lendirilmesi halinde</w:t>
      </w:r>
      <w:r w:rsidR="00E06688" w:rsidRPr="003D61B8">
        <w:rPr>
          <w:rFonts w:ascii="Times New Roman" w:hAnsi="Times New Roman" w:cs="Times New Roman"/>
          <w:sz w:val="24"/>
          <w:szCs w:val="24"/>
        </w:rPr>
        <w:t xml:space="preserve"> ilgili İdare</w:t>
      </w:r>
      <w:r w:rsidR="00E06688">
        <w:rPr>
          <w:rFonts w:ascii="Times New Roman" w:hAnsi="Times New Roman" w:cs="Times New Roman"/>
          <w:sz w:val="24"/>
          <w:szCs w:val="24"/>
        </w:rPr>
        <w:t>ce</w:t>
      </w:r>
      <w:r w:rsidR="00E76676">
        <w:rPr>
          <w:rFonts w:ascii="Times New Roman" w:hAnsi="Times New Roman" w:cs="Times New Roman"/>
          <w:sz w:val="24"/>
          <w:szCs w:val="24"/>
        </w:rPr>
        <w:t xml:space="preserve"> </w:t>
      </w:r>
      <w:r w:rsidR="00E06688">
        <w:rPr>
          <w:rFonts w:ascii="Times New Roman" w:hAnsi="Times New Roman" w:cs="Times New Roman"/>
          <w:sz w:val="24"/>
          <w:szCs w:val="24"/>
        </w:rPr>
        <w:t xml:space="preserve">yeni belirlenmiş olan alt program hedefinin de </w:t>
      </w:r>
      <w:r w:rsidR="00E06688" w:rsidRPr="003D61B8">
        <w:rPr>
          <w:rFonts w:ascii="Times New Roman" w:hAnsi="Times New Roman" w:cs="Times New Roman"/>
          <w:sz w:val="24"/>
          <w:szCs w:val="24"/>
        </w:rPr>
        <w:t xml:space="preserve">Bakanlığımıza </w:t>
      </w:r>
      <w:r w:rsidR="00E06688">
        <w:rPr>
          <w:rFonts w:ascii="Times New Roman" w:hAnsi="Times New Roman" w:cs="Times New Roman"/>
          <w:sz w:val="24"/>
          <w:szCs w:val="24"/>
        </w:rPr>
        <w:t>gönderilmesi gerekmektedir.</w:t>
      </w:r>
    </w:p>
    <w:p w14:paraId="7917FD54" w14:textId="562C99DA" w:rsidR="00E06688" w:rsidRPr="003D61B8" w:rsidRDefault="00E06688" w:rsidP="00E06688">
      <w:pPr>
        <w:rPr>
          <w:rFonts w:ascii="Times New Roman" w:hAnsi="Times New Roman" w:cs="Times New Roman"/>
          <w:b/>
          <w:bCs/>
          <w:sz w:val="24"/>
          <w:szCs w:val="24"/>
        </w:rPr>
      </w:pPr>
      <w:r w:rsidRPr="003D61B8">
        <w:rPr>
          <w:rFonts w:ascii="Times New Roman" w:hAnsi="Times New Roman" w:cs="Times New Roman"/>
          <w:b/>
          <w:bCs/>
          <w:sz w:val="24"/>
          <w:szCs w:val="24"/>
        </w:rPr>
        <w:t>Tablo</w:t>
      </w:r>
      <w:r>
        <w:rPr>
          <w:rFonts w:ascii="Times New Roman" w:hAnsi="Times New Roman" w:cs="Times New Roman"/>
          <w:b/>
          <w:bCs/>
          <w:sz w:val="24"/>
          <w:szCs w:val="24"/>
        </w:rPr>
        <w:t>:</w:t>
      </w:r>
      <w:r w:rsidRPr="003D61B8">
        <w:rPr>
          <w:rFonts w:ascii="Times New Roman" w:hAnsi="Times New Roman" w:cs="Times New Roman"/>
          <w:b/>
          <w:bCs/>
          <w:sz w:val="24"/>
          <w:szCs w:val="24"/>
        </w:rPr>
        <w:t xml:space="preserve"> Alt Program Hedefleri ve Stratejik Plan İlişkisi</w:t>
      </w:r>
    </w:p>
    <w:tbl>
      <w:tblPr>
        <w:tblStyle w:val="TabloKlavuzu"/>
        <w:tblW w:w="0" w:type="auto"/>
        <w:tblLook w:val="04A0" w:firstRow="1" w:lastRow="0" w:firstColumn="1" w:lastColumn="0" w:noHBand="0" w:noVBand="1"/>
      </w:tblPr>
      <w:tblGrid>
        <w:gridCol w:w="2547"/>
        <w:gridCol w:w="2977"/>
        <w:gridCol w:w="3538"/>
      </w:tblGrid>
      <w:tr w:rsidR="00E06688" w:rsidRPr="003D61B8" w14:paraId="5D31DD98" w14:textId="77777777" w:rsidTr="00D73B77">
        <w:tc>
          <w:tcPr>
            <w:tcW w:w="2547" w:type="dxa"/>
          </w:tcPr>
          <w:p w14:paraId="285E7D52"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Alt Program Adı</w:t>
            </w:r>
          </w:p>
        </w:tc>
        <w:tc>
          <w:tcPr>
            <w:tcW w:w="2977" w:type="dxa"/>
          </w:tcPr>
          <w:p w14:paraId="4BFA8BBB"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Alt Program Hedefleri</w:t>
            </w:r>
          </w:p>
        </w:tc>
        <w:tc>
          <w:tcPr>
            <w:tcW w:w="3538" w:type="dxa"/>
          </w:tcPr>
          <w:p w14:paraId="65CF4FB6"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İlişkili Olduğu Stratejik Amaç</w:t>
            </w:r>
          </w:p>
        </w:tc>
      </w:tr>
      <w:tr w:rsidR="00E06688" w:rsidRPr="003D61B8" w14:paraId="4039921D" w14:textId="77777777" w:rsidTr="00D73B77">
        <w:tc>
          <w:tcPr>
            <w:tcW w:w="2547" w:type="dxa"/>
          </w:tcPr>
          <w:p w14:paraId="5D0F004F"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2977" w:type="dxa"/>
          </w:tcPr>
          <w:p w14:paraId="238BCCB7"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3538" w:type="dxa"/>
          </w:tcPr>
          <w:p w14:paraId="45393F2E"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r>
      <w:tr w:rsidR="00E06688" w:rsidRPr="003D61B8" w14:paraId="1A167FAC" w14:textId="77777777" w:rsidTr="00D73B77">
        <w:tc>
          <w:tcPr>
            <w:tcW w:w="2547" w:type="dxa"/>
          </w:tcPr>
          <w:p w14:paraId="7BA74A88"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lastRenderedPageBreak/>
              <w:t>…</w:t>
            </w:r>
          </w:p>
        </w:tc>
        <w:tc>
          <w:tcPr>
            <w:tcW w:w="2977" w:type="dxa"/>
          </w:tcPr>
          <w:p w14:paraId="5BE3481A"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3538" w:type="dxa"/>
          </w:tcPr>
          <w:p w14:paraId="395201A9"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r>
      <w:tr w:rsidR="00E06688" w:rsidRPr="003D61B8" w14:paraId="5D42AEA7" w14:textId="77777777" w:rsidTr="00D73B77">
        <w:tc>
          <w:tcPr>
            <w:tcW w:w="2547" w:type="dxa"/>
          </w:tcPr>
          <w:p w14:paraId="6C2CA3B4"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2977" w:type="dxa"/>
          </w:tcPr>
          <w:p w14:paraId="07910F67"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c>
          <w:tcPr>
            <w:tcW w:w="3538" w:type="dxa"/>
          </w:tcPr>
          <w:p w14:paraId="6308A22E" w14:textId="77777777" w:rsidR="00E06688" w:rsidRPr="003D61B8" w:rsidRDefault="00E06688" w:rsidP="00D73B77">
            <w:pPr>
              <w:rPr>
                <w:rFonts w:ascii="Times New Roman" w:hAnsi="Times New Roman" w:cs="Times New Roman"/>
                <w:b/>
                <w:bCs/>
                <w:sz w:val="24"/>
                <w:szCs w:val="24"/>
              </w:rPr>
            </w:pPr>
            <w:r w:rsidRPr="003D61B8">
              <w:rPr>
                <w:rFonts w:ascii="Times New Roman" w:hAnsi="Times New Roman" w:cs="Times New Roman"/>
                <w:b/>
                <w:bCs/>
                <w:sz w:val="24"/>
                <w:szCs w:val="24"/>
              </w:rPr>
              <w:t>…</w:t>
            </w:r>
          </w:p>
        </w:tc>
      </w:tr>
    </w:tbl>
    <w:p w14:paraId="623324BE" w14:textId="77777777" w:rsidR="00E06688" w:rsidRPr="003D61B8" w:rsidRDefault="00E06688" w:rsidP="00E06688">
      <w:pPr>
        <w:ind w:firstLine="708"/>
        <w:jc w:val="both"/>
        <w:rPr>
          <w:rFonts w:ascii="Times New Roman" w:hAnsi="Times New Roman" w:cs="Times New Roman"/>
          <w:sz w:val="24"/>
          <w:szCs w:val="24"/>
        </w:rPr>
      </w:pPr>
    </w:p>
    <w:p w14:paraId="796A82F5" w14:textId="4A273402" w:rsidR="00F82B18" w:rsidRDefault="00F82B18" w:rsidP="00E06688">
      <w:pPr>
        <w:ind w:firstLine="708"/>
        <w:jc w:val="both"/>
        <w:rPr>
          <w:rFonts w:ascii="Times New Roman" w:hAnsi="Times New Roman" w:cs="Times New Roman"/>
          <w:sz w:val="24"/>
          <w:szCs w:val="24"/>
        </w:rPr>
      </w:pPr>
      <w:r w:rsidRPr="003D61B8">
        <w:rPr>
          <w:rFonts w:ascii="Times New Roman" w:hAnsi="Times New Roman" w:cs="Times New Roman"/>
          <w:sz w:val="24"/>
          <w:szCs w:val="24"/>
        </w:rPr>
        <w:t>Belediye, bağlı idare ve birlikler stratejik planlarını 31 Mart 2024 mahalli idareler genel seçim sonuçlarından sonra 5 yıllık olarak yap</w:t>
      </w:r>
      <w:r w:rsidR="00E06688">
        <w:rPr>
          <w:rFonts w:ascii="Times New Roman" w:hAnsi="Times New Roman" w:cs="Times New Roman"/>
          <w:sz w:val="24"/>
          <w:szCs w:val="24"/>
        </w:rPr>
        <w:t>arlar. A</w:t>
      </w:r>
      <w:r w:rsidRPr="003D61B8">
        <w:rPr>
          <w:rFonts w:ascii="Times New Roman" w:hAnsi="Times New Roman" w:cs="Times New Roman"/>
          <w:sz w:val="24"/>
          <w:szCs w:val="24"/>
        </w:rPr>
        <w:t>ncak 2026 yılı bütçelerini ve performans programlarını bu Rehbere göre hazırlayacakları için stratejik planların</w:t>
      </w:r>
      <w:r w:rsidR="006544C6" w:rsidRPr="003D61B8">
        <w:rPr>
          <w:rFonts w:ascii="Times New Roman" w:hAnsi="Times New Roman" w:cs="Times New Roman"/>
          <w:sz w:val="24"/>
          <w:szCs w:val="24"/>
        </w:rPr>
        <w:t>ı</w:t>
      </w:r>
      <w:r w:rsidRPr="003D61B8">
        <w:rPr>
          <w:rFonts w:ascii="Times New Roman" w:hAnsi="Times New Roman" w:cs="Times New Roman"/>
          <w:sz w:val="24"/>
          <w:szCs w:val="24"/>
        </w:rPr>
        <w:t xml:space="preserve"> güncelleyebilir.</w:t>
      </w:r>
    </w:p>
    <w:p w14:paraId="15C2D827" w14:textId="1C9BF0C8" w:rsidR="00E06688" w:rsidRPr="00B33D9E" w:rsidRDefault="00E06688" w:rsidP="00E06688">
      <w:pPr>
        <w:ind w:firstLine="708"/>
        <w:jc w:val="both"/>
        <w:rPr>
          <w:rFonts w:ascii="Times New Roman" w:hAnsi="Times New Roman" w:cs="Times New Roman"/>
          <w:sz w:val="24"/>
          <w:szCs w:val="24"/>
        </w:rPr>
      </w:pPr>
      <w:r w:rsidRPr="00B33D9E">
        <w:rPr>
          <w:rFonts w:ascii="Times New Roman" w:hAnsi="Times New Roman" w:cs="Times New Roman"/>
          <w:sz w:val="24"/>
          <w:szCs w:val="24"/>
        </w:rPr>
        <w:t xml:space="preserve">Alt Program Performans Bilgisine idare performans programlarında yer verilir. İdare performans programlarında alt program performans bilgisinin sunulmasında </w:t>
      </w:r>
      <w:r>
        <w:rPr>
          <w:rFonts w:ascii="Times New Roman" w:hAnsi="Times New Roman" w:cs="Times New Roman"/>
          <w:sz w:val="24"/>
          <w:szCs w:val="24"/>
        </w:rPr>
        <w:t>aşağıda yer alan t</w:t>
      </w:r>
      <w:r w:rsidRPr="00B33D9E">
        <w:rPr>
          <w:rFonts w:ascii="Times New Roman" w:hAnsi="Times New Roman" w:cs="Times New Roman"/>
          <w:sz w:val="24"/>
          <w:szCs w:val="24"/>
        </w:rPr>
        <w:t>ablo kullanılır.</w:t>
      </w:r>
    </w:p>
    <w:p w14:paraId="5C24192E" w14:textId="6FB33C8F" w:rsidR="004673C1" w:rsidRPr="003D61B8" w:rsidRDefault="004673C1" w:rsidP="00F82B18">
      <w:pPr>
        <w:ind w:firstLine="708"/>
        <w:jc w:val="both"/>
        <w:rPr>
          <w:rFonts w:ascii="Times New Roman" w:hAnsi="Times New Roman" w:cs="Times New Roman"/>
          <w:b/>
          <w:bCs/>
          <w:sz w:val="24"/>
          <w:szCs w:val="24"/>
        </w:rPr>
      </w:pPr>
      <w:r w:rsidRPr="003D61B8">
        <w:rPr>
          <w:rFonts w:ascii="Times New Roman" w:hAnsi="Times New Roman" w:cs="Times New Roman"/>
          <w:b/>
          <w:bCs/>
          <w:sz w:val="24"/>
          <w:szCs w:val="24"/>
        </w:rPr>
        <w:t>Tablo</w:t>
      </w:r>
      <w:r w:rsidR="00E06688">
        <w:rPr>
          <w:rFonts w:ascii="Times New Roman" w:hAnsi="Times New Roman" w:cs="Times New Roman"/>
          <w:b/>
          <w:bCs/>
          <w:sz w:val="24"/>
          <w:szCs w:val="24"/>
        </w:rPr>
        <w:t>:</w:t>
      </w:r>
      <w:r w:rsidRPr="003D61B8">
        <w:rPr>
          <w:rFonts w:ascii="Times New Roman" w:hAnsi="Times New Roman" w:cs="Times New Roman"/>
          <w:b/>
          <w:bCs/>
          <w:sz w:val="24"/>
          <w:szCs w:val="24"/>
        </w:rPr>
        <w:t xml:space="preserve"> İdare Performans Bilgisi</w:t>
      </w:r>
    </w:p>
    <w:tbl>
      <w:tblPr>
        <w:tblW w:w="9066" w:type="dxa"/>
        <w:tblLayout w:type="fixed"/>
        <w:tblCellMar>
          <w:left w:w="70" w:type="dxa"/>
          <w:right w:w="70" w:type="dxa"/>
        </w:tblCellMar>
        <w:tblLook w:val="04A0" w:firstRow="1" w:lastRow="0" w:firstColumn="1" w:lastColumn="0" w:noHBand="0" w:noVBand="1"/>
      </w:tblPr>
      <w:tblGrid>
        <w:gridCol w:w="2118"/>
        <w:gridCol w:w="1132"/>
        <w:gridCol w:w="6"/>
        <w:gridCol w:w="1128"/>
        <w:gridCol w:w="6"/>
        <w:gridCol w:w="986"/>
        <w:gridCol w:w="6"/>
        <w:gridCol w:w="1275"/>
        <w:gridCol w:w="709"/>
        <w:gridCol w:w="851"/>
        <w:gridCol w:w="849"/>
      </w:tblGrid>
      <w:tr w:rsidR="004673C1" w:rsidRPr="003D61B8" w14:paraId="2702D71D"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9B9FC"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xml:space="preserve">BÜTÇE YILI: </w:t>
            </w:r>
          </w:p>
        </w:tc>
        <w:tc>
          <w:tcPr>
            <w:tcW w:w="6948" w:type="dxa"/>
            <w:gridSpan w:val="10"/>
            <w:tcBorders>
              <w:top w:val="single" w:sz="4" w:space="0" w:color="auto"/>
              <w:left w:val="nil"/>
              <w:bottom w:val="single" w:sz="4" w:space="0" w:color="auto"/>
              <w:right w:val="single" w:sz="4" w:space="0" w:color="auto"/>
            </w:tcBorders>
            <w:shd w:val="clear" w:color="000000" w:fill="FFFFFF"/>
            <w:noWrap/>
            <w:vAlign w:val="center"/>
            <w:hideMark/>
          </w:tcPr>
          <w:p w14:paraId="2158B5ED" w14:textId="0385776D"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p>
          <w:p w14:paraId="7611E172" w14:textId="5748DD25"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4673C1" w:rsidRPr="003D61B8" w14:paraId="201E9E09"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33034163"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PROGRAM ADI:</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4B9D57B1"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p w14:paraId="0229FEBF" w14:textId="6D8CBF8C" w:rsidR="004673C1" w:rsidRPr="009F10EA" w:rsidRDefault="004673C1" w:rsidP="004309D7">
            <w:pPr>
              <w:spacing w:after="0" w:line="240" w:lineRule="auto"/>
              <w:jc w:val="center"/>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tc>
      </w:tr>
      <w:tr w:rsidR="004673C1" w:rsidRPr="003D61B8" w14:paraId="28020494"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51A17F09"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xml:space="preserve">İDARE/BİRİM ADI: </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28B44D30" w14:textId="6C9DC201"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tc>
      </w:tr>
      <w:tr w:rsidR="004673C1" w:rsidRPr="003D61B8" w14:paraId="50D4CBAA"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707668F2"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ALT PROGRAM ADI:</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27786559" w14:textId="05FF5377"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4673C1" w:rsidRPr="003D61B8" w14:paraId="493FA11F"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0E962BC7"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GEREKÇE ve AÇIKLAMALAR</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48AED9CC" w14:textId="221AFEF3"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p w14:paraId="323C2AB8" w14:textId="1DAE7442" w:rsidR="004673C1" w:rsidRPr="009F10EA" w:rsidRDefault="004673C1"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4673C1" w:rsidRPr="003D61B8" w14:paraId="24940911" w14:textId="77777777" w:rsidTr="008E15F8">
        <w:trPr>
          <w:trHeight w:val="340"/>
        </w:trPr>
        <w:tc>
          <w:tcPr>
            <w:tcW w:w="9066"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914F8A8" w14:textId="2FD86BE6" w:rsidR="004673C1" w:rsidRPr="009F10EA" w:rsidRDefault="004673C1" w:rsidP="004309D7">
            <w:pPr>
              <w:spacing w:after="0" w:line="240" w:lineRule="auto"/>
              <w:rPr>
                <w:rFonts w:ascii="Times New Roman" w:eastAsia="Times New Roman" w:hAnsi="Times New Roman" w:cs="Times New Roman"/>
                <w:i/>
                <w:iCs/>
                <w:sz w:val="18"/>
                <w:szCs w:val="18"/>
                <w:lang w:eastAsia="tr-TR"/>
              </w:rPr>
            </w:pPr>
            <w:r w:rsidRPr="009F10EA">
              <w:rPr>
                <w:rFonts w:ascii="Times New Roman" w:eastAsia="Times New Roman" w:hAnsi="Times New Roman" w:cs="Times New Roman"/>
                <w:i/>
                <w:iCs/>
                <w:sz w:val="18"/>
                <w:szCs w:val="18"/>
                <w:lang w:eastAsia="tr-TR"/>
              </w:rPr>
              <w:t> </w:t>
            </w:r>
            <w:r w:rsidR="008E15F8" w:rsidRPr="009F10EA">
              <w:rPr>
                <w:rFonts w:ascii="Times New Roman" w:hAnsi="Times New Roman" w:cs="Times New Roman"/>
                <w:sz w:val="18"/>
                <w:szCs w:val="18"/>
              </w:rPr>
              <w:t>Alt program kapsamında ilgili mevzuata göre idareye verilen hangi görevlerin yürütüldüğü ve Kalkınma Planı, Stratejik Plan gibi üst politika belgelerinde yer alan hedeflerden hangilerine ulaşılmasına katkı sağlandığına ilişkin açıklamalara yer verilecektir.</w:t>
            </w:r>
          </w:p>
        </w:tc>
      </w:tr>
      <w:tr w:rsidR="00841C52" w:rsidRPr="003D61B8" w14:paraId="683677A6"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5E2CA851" w14:textId="77777777" w:rsidR="00841C52" w:rsidRPr="009F10EA" w:rsidRDefault="00841C52"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ALT PROGRAMIN HEDEFİ</w:t>
            </w:r>
          </w:p>
        </w:tc>
        <w:tc>
          <w:tcPr>
            <w:tcW w:w="6948" w:type="dxa"/>
            <w:gridSpan w:val="10"/>
            <w:tcBorders>
              <w:top w:val="nil"/>
              <w:left w:val="nil"/>
              <w:bottom w:val="single" w:sz="4" w:space="0" w:color="auto"/>
              <w:right w:val="single" w:sz="4" w:space="0" w:color="auto"/>
            </w:tcBorders>
            <w:shd w:val="clear" w:color="000000" w:fill="FFFFFF"/>
            <w:noWrap/>
            <w:vAlign w:val="center"/>
            <w:hideMark/>
          </w:tcPr>
          <w:p w14:paraId="0AD26B40" w14:textId="77777777" w:rsidR="00841C52" w:rsidRPr="009F10EA" w:rsidRDefault="00841C52"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 </w:t>
            </w:r>
          </w:p>
          <w:p w14:paraId="7ADB4B80" w14:textId="49EC5700"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1B8BDBE" w14:textId="4753F498"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0057B50B" w14:textId="3FC91F0B"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4F480F9D" w14:textId="1A8BCD82"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4189B5A9" w14:textId="5B0AFAE5"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BA29CA6" w14:textId="18604D7F"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AC87B7F" w14:textId="456415BC" w:rsidR="00841C52" w:rsidRPr="009F10EA" w:rsidRDefault="00841C52" w:rsidP="004309D7">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4673C1" w:rsidRPr="003D61B8" w14:paraId="6543241E" w14:textId="77777777" w:rsidTr="008E15F8">
        <w:trPr>
          <w:trHeight w:val="340"/>
        </w:trPr>
        <w:tc>
          <w:tcPr>
            <w:tcW w:w="9066"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90435" w14:textId="67F9C9E3" w:rsidR="004673C1" w:rsidRPr="009F10EA" w:rsidRDefault="004673C1" w:rsidP="004309D7">
            <w:pPr>
              <w:spacing w:after="0" w:line="240" w:lineRule="auto"/>
              <w:rPr>
                <w:rFonts w:ascii="Times New Roman" w:eastAsia="Times New Roman" w:hAnsi="Times New Roman" w:cs="Times New Roman"/>
                <w:i/>
                <w:iCs/>
                <w:color w:val="000000"/>
                <w:sz w:val="18"/>
                <w:szCs w:val="18"/>
                <w:lang w:eastAsia="tr-TR"/>
              </w:rPr>
            </w:pPr>
            <w:r w:rsidRPr="009F10EA">
              <w:rPr>
                <w:rFonts w:ascii="Times New Roman" w:eastAsia="Times New Roman" w:hAnsi="Times New Roman" w:cs="Times New Roman"/>
                <w:i/>
                <w:iCs/>
                <w:color w:val="000000"/>
                <w:sz w:val="18"/>
                <w:szCs w:val="18"/>
                <w:lang w:eastAsia="tr-TR"/>
              </w:rPr>
              <w:t> </w:t>
            </w:r>
            <w:r w:rsidR="008E15F8" w:rsidRPr="009F10EA">
              <w:rPr>
                <w:rFonts w:ascii="Times New Roman" w:hAnsi="Times New Roman" w:cs="Times New Roman"/>
                <w:sz w:val="18"/>
                <w:szCs w:val="18"/>
              </w:rPr>
              <w:t>Alt program hedefine ilişkin kısa ve öz bilgilere yer verilecektir.</w:t>
            </w:r>
          </w:p>
        </w:tc>
      </w:tr>
      <w:tr w:rsidR="008E15F8" w:rsidRPr="003D61B8" w14:paraId="3826C99F" w14:textId="77777777" w:rsidTr="008E15F8">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hideMark/>
          </w:tcPr>
          <w:p w14:paraId="005AD840" w14:textId="09CCF0FC" w:rsidR="008E15F8" w:rsidRPr="009F10EA" w:rsidRDefault="008E15F8" w:rsidP="004309D7">
            <w:pPr>
              <w:spacing w:after="0" w:line="240" w:lineRule="auto"/>
              <w:rPr>
                <w:rFonts w:ascii="Times New Roman" w:eastAsia="Times New Roman" w:hAnsi="Times New Roman" w:cs="Times New Roman"/>
                <w:b/>
                <w:bCs/>
                <w:sz w:val="18"/>
                <w:szCs w:val="18"/>
                <w:u w:val="single"/>
                <w:lang w:eastAsia="tr-TR"/>
              </w:rPr>
            </w:pPr>
            <w:r w:rsidRPr="009F10EA">
              <w:rPr>
                <w:rFonts w:ascii="Times New Roman" w:eastAsia="Times New Roman" w:hAnsi="Times New Roman" w:cs="Times New Roman"/>
                <w:b/>
                <w:bCs/>
                <w:sz w:val="18"/>
                <w:szCs w:val="18"/>
                <w:lang w:eastAsia="tr-TR"/>
              </w:rPr>
              <w:t>PERFORMANS GÖSTERGELERİ</w:t>
            </w:r>
          </w:p>
        </w:tc>
      </w:tr>
      <w:tr w:rsidR="00841C52" w:rsidRPr="003D61B8" w14:paraId="1EE70679"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19F59" w14:textId="03C67D30"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Performans Göstergesi</w:t>
            </w:r>
          </w:p>
        </w:tc>
        <w:tc>
          <w:tcPr>
            <w:tcW w:w="1132" w:type="dxa"/>
            <w:tcBorders>
              <w:top w:val="nil"/>
              <w:left w:val="nil"/>
              <w:bottom w:val="single" w:sz="4" w:space="0" w:color="auto"/>
              <w:right w:val="single" w:sz="4" w:space="0" w:color="auto"/>
            </w:tcBorders>
            <w:shd w:val="clear" w:color="000000" w:fill="FFFFFF"/>
            <w:vAlign w:val="center"/>
            <w:hideMark/>
          </w:tcPr>
          <w:p w14:paraId="161ADF3E" w14:textId="77777777"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Ölçü</w:t>
            </w:r>
            <w:r w:rsidRPr="009F10EA">
              <w:rPr>
                <w:rFonts w:ascii="Times New Roman" w:eastAsia="Times New Roman" w:hAnsi="Times New Roman" w:cs="Times New Roman"/>
                <w:b/>
                <w:bCs/>
                <w:color w:val="000000"/>
                <w:sz w:val="18"/>
                <w:szCs w:val="18"/>
                <w:lang w:eastAsia="tr-TR"/>
              </w:rPr>
              <w:br/>
              <w:t>Birimi</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FF3130F" w14:textId="77777777"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2024</w:t>
            </w:r>
            <w:r w:rsidRPr="009F10EA">
              <w:rPr>
                <w:rFonts w:ascii="Times New Roman" w:eastAsia="Times New Roman" w:hAnsi="Times New Roman" w:cs="Times New Roman"/>
                <w:b/>
                <w:bCs/>
                <w:color w:val="000000"/>
                <w:sz w:val="18"/>
                <w:szCs w:val="18"/>
                <w:lang w:eastAsia="tr-TR"/>
              </w:rPr>
              <w:br/>
              <w:t>Gerçekleşme</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4B2EEF81" w14:textId="77777777"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w:t>
            </w:r>
            <w:r w:rsidRPr="009F10EA">
              <w:rPr>
                <w:rFonts w:ascii="Times New Roman" w:eastAsia="Times New Roman" w:hAnsi="Times New Roman" w:cs="Times New Roman"/>
                <w:b/>
                <w:bCs/>
                <w:color w:val="000000"/>
                <w:sz w:val="18"/>
                <w:szCs w:val="18"/>
                <w:lang w:eastAsia="tr-TR"/>
              </w:rPr>
              <w:br/>
              <w:t>Planlanan</w:t>
            </w:r>
          </w:p>
        </w:tc>
        <w:tc>
          <w:tcPr>
            <w:tcW w:w="1281" w:type="dxa"/>
            <w:gridSpan w:val="2"/>
            <w:tcBorders>
              <w:top w:val="nil"/>
              <w:left w:val="nil"/>
              <w:bottom w:val="single" w:sz="4" w:space="0" w:color="auto"/>
              <w:right w:val="single" w:sz="4" w:space="0" w:color="auto"/>
            </w:tcBorders>
            <w:shd w:val="clear" w:color="000000" w:fill="FFFFFF"/>
            <w:vAlign w:val="center"/>
            <w:hideMark/>
          </w:tcPr>
          <w:p w14:paraId="62A70586" w14:textId="5769C59D"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 Yıl Sonu Gerçekleşme Tahmini.</w:t>
            </w:r>
          </w:p>
        </w:tc>
        <w:tc>
          <w:tcPr>
            <w:tcW w:w="709" w:type="dxa"/>
            <w:tcBorders>
              <w:top w:val="nil"/>
              <w:left w:val="nil"/>
              <w:bottom w:val="single" w:sz="4" w:space="0" w:color="auto"/>
              <w:right w:val="single" w:sz="4" w:space="0" w:color="auto"/>
            </w:tcBorders>
            <w:shd w:val="clear" w:color="000000" w:fill="FFFFFF"/>
            <w:vAlign w:val="center"/>
            <w:hideMark/>
          </w:tcPr>
          <w:p w14:paraId="3C8BC178" w14:textId="103EDA44"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xml:space="preserve">2026 </w:t>
            </w:r>
            <w:r w:rsidRPr="009F10EA">
              <w:rPr>
                <w:rFonts w:ascii="Times New Roman" w:eastAsia="Times New Roman" w:hAnsi="Times New Roman" w:cs="Times New Roman"/>
                <w:b/>
                <w:bCs/>
                <w:color w:val="000000"/>
                <w:sz w:val="18"/>
                <w:szCs w:val="18"/>
                <w:lang w:eastAsia="tr-TR"/>
              </w:rPr>
              <w:br/>
              <w:t>Hedef</w:t>
            </w:r>
          </w:p>
        </w:tc>
        <w:tc>
          <w:tcPr>
            <w:tcW w:w="851" w:type="dxa"/>
            <w:tcBorders>
              <w:top w:val="nil"/>
              <w:left w:val="nil"/>
              <w:bottom w:val="single" w:sz="4" w:space="0" w:color="auto"/>
              <w:right w:val="single" w:sz="4" w:space="0" w:color="auto"/>
            </w:tcBorders>
            <w:shd w:val="clear" w:color="000000" w:fill="FFFFFF"/>
            <w:vAlign w:val="center"/>
            <w:hideMark/>
          </w:tcPr>
          <w:p w14:paraId="5889DFA0" w14:textId="294234F5"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2027</w:t>
            </w:r>
            <w:r w:rsidRPr="009F10EA">
              <w:rPr>
                <w:rFonts w:ascii="Times New Roman" w:eastAsia="Times New Roman" w:hAnsi="Times New Roman" w:cs="Times New Roman"/>
                <w:b/>
                <w:bCs/>
                <w:color w:val="000000"/>
                <w:sz w:val="18"/>
                <w:szCs w:val="18"/>
                <w:lang w:eastAsia="tr-TR"/>
              </w:rPr>
              <w:br/>
              <w:t>Tahmin</w:t>
            </w:r>
          </w:p>
        </w:tc>
        <w:tc>
          <w:tcPr>
            <w:tcW w:w="849" w:type="dxa"/>
            <w:tcBorders>
              <w:top w:val="nil"/>
              <w:left w:val="nil"/>
              <w:bottom w:val="single" w:sz="4" w:space="0" w:color="auto"/>
              <w:right w:val="single" w:sz="4" w:space="0" w:color="auto"/>
            </w:tcBorders>
            <w:shd w:val="clear" w:color="000000" w:fill="FFFFFF"/>
            <w:vAlign w:val="center"/>
            <w:hideMark/>
          </w:tcPr>
          <w:p w14:paraId="3C54DE75" w14:textId="6843BBC5" w:rsidR="00841C52" w:rsidRPr="009F10EA" w:rsidRDefault="00841C52" w:rsidP="00841C52">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2028</w:t>
            </w:r>
            <w:r w:rsidRPr="009F10EA">
              <w:rPr>
                <w:rFonts w:ascii="Times New Roman" w:eastAsia="Times New Roman" w:hAnsi="Times New Roman" w:cs="Times New Roman"/>
                <w:b/>
                <w:bCs/>
                <w:color w:val="000000"/>
                <w:sz w:val="18"/>
                <w:szCs w:val="18"/>
                <w:lang w:eastAsia="tr-TR"/>
              </w:rPr>
              <w:br/>
              <w:t>Tahmin</w:t>
            </w:r>
          </w:p>
        </w:tc>
      </w:tr>
      <w:tr w:rsidR="008E15F8" w:rsidRPr="003D61B8" w14:paraId="2732AFC3"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00CE0" w14:textId="77777777" w:rsidR="004673C1" w:rsidRPr="009F10EA" w:rsidRDefault="004673C1"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eastAsia="Times New Roman" w:hAnsi="Times New Roman" w:cs="Times New Roman"/>
                <w:b/>
                <w:bCs/>
                <w:sz w:val="18"/>
                <w:szCs w:val="18"/>
                <w:lang w:eastAsia="tr-TR"/>
              </w:rPr>
              <w:t>1-………</w:t>
            </w:r>
          </w:p>
        </w:tc>
        <w:tc>
          <w:tcPr>
            <w:tcW w:w="1132" w:type="dxa"/>
            <w:tcBorders>
              <w:top w:val="nil"/>
              <w:left w:val="nil"/>
              <w:bottom w:val="single" w:sz="4" w:space="0" w:color="auto"/>
              <w:right w:val="single" w:sz="4" w:space="0" w:color="auto"/>
            </w:tcBorders>
            <w:shd w:val="clear" w:color="000000" w:fill="FFFFFF"/>
            <w:vAlign w:val="center"/>
            <w:hideMark/>
          </w:tcPr>
          <w:p w14:paraId="572ABAB3"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1D495041"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992" w:type="dxa"/>
            <w:gridSpan w:val="2"/>
            <w:tcBorders>
              <w:top w:val="nil"/>
              <w:left w:val="nil"/>
              <w:bottom w:val="single" w:sz="4" w:space="0" w:color="auto"/>
              <w:right w:val="single" w:sz="4" w:space="0" w:color="auto"/>
            </w:tcBorders>
            <w:shd w:val="clear" w:color="000000" w:fill="FFFFFF"/>
            <w:vAlign w:val="center"/>
            <w:hideMark/>
          </w:tcPr>
          <w:p w14:paraId="20987E52"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281" w:type="dxa"/>
            <w:gridSpan w:val="2"/>
            <w:tcBorders>
              <w:top w:val="nil"/>
              <w:left w:val="nil"/>
              <w:bottom w:val="single" w:sz="4" w:space="0" w:color="auto"/>
              <w:right w:val="single" w:sz="4" w:space="0" w:color="auto"/>
            </w:tcBorders>
            <w:shd w:val="clear" w:color="000000" w:fill="FFFFFF"/>
            <w:vAlign w:val="center"/>
            <w:hideMark/>
          </w:tcPr>
          <w:p w14:paraId="1532C5D1"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57DB94FA"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51" w:type="dxa"/>
            <w:tcBorders>
              <w:top w:val="nil"/>
              <w:left w:val="nil"/>
              <w:bottom w:val="single" w:sz="4" w:space="0" w:color="auto"/>
              <w:right w:val="single" w:sz="4" w:space="0" w:color="auto"/>
            </w:tcBorders>
            <w:shd w:val="clear" w:color="000000" w:fill="FFFFFF"/>
            <w:noWrap/>
            <w:vAlign w:val="center"/>
            <w:hideMark/>
          </w:tcPr>
          <w:p w14:paraId="1DEF218D"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49" w:type="dxa"/>
            <w:tcBorders>
              <w:top w:val="nil"/>
              <w:left w:val="nil"/>
              <w:bottom w:val="single" w:sz="4" w:space="0" w:color="auto"/>
              <w:right w:val="single" w:sz="4" w:space="0" w:color="auto"/>
            </w:tcBorders>
            <w:shd w:val="clear" w:color="000000" w:fill="FFFFFF"/>
            <w:noWrap/>
            <w:vAlign w:val="center"/>
            <w:hideMark/>
          </w:tcPr>
          <w:p w14:paraId="79E6D2D2" w14:textId="77777777" w:rsidR="004673C1" w:rsidRPr="009F10EA" w:rsidRDefault="004673C1"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E15F8" w:rsidRPr="003D61B8" w14:paraId="0E48A05A"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5E8D8DDA" w14:textId="23CF174F"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Göstergeye İlişkin Açıklama:</w:t>
            </w:r>
          </w:p>
        </w:tc>
        <w:tc>
          <w:tcPr>
            <w:tcW w:w="6948" w:type="dxa"/>
            <w:gridSpan w:val="10"/>
            <w:tcBorders>
              <w:top w:val="nil"/>
              <w:left w:val="nil"/>
              <w:bottom w:val="single" w:sz="4" w:space="0" w:color="auto"/>
              <w:right w:val="single" w:sz="4" w:space="0" w:color="auto"/>
            </w:tcBorders>
            <w:shd w:val="clear" w:color="000000" w:fill="FFFFFF"/>
            <w:vAlign w:val="center"/>
            <w:hideMark/>
          </w:tcPr>
          <w:p w14:paraId="791144EE" w14:textId="77777777"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2C673428" w14:textId="31DAE716" w:rsidR="008E15F8" w:rsidRPr="009F10EA" w:rsidRDefault="008E15F8" w:rsidP="008E15F8">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E15F8" w:rsidRPr="003D61B8" w14:paraId="56D3A9EB"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248A5AE7" w14:textId="2F04B8CB"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Hesaplama Yöntemi:</w:t>
            </w:r>
          </w:p>
        </w:tc>
        <w:tc>
          <w:tcPr>
            <w:tcW w:w="6948" w:type="dxa"/>
            <w:gridSpan w:val="10"/>
            <w:tcBorders>
              <w:top w:val="nil"/>
              <w:left w:val="nil"/>
              <w:bottom w:val="single" w:sz="4" w:space="0" w:color="auto"/>
              <w:right w:val="single" w:sz="4" w:space="0" w:color="auto"/>
            </w:tcBorders>
            <w:shd w:val="clear" w:color="000000" w:fill="FFFFFF"/>
            <w:vAlign w:val="center"/>
          </w:tcPr>
          <w:p w14:paraId="13C06447" w14:textId="77777777"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4B8E91A2"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68724C8D" w14:textId="187EE22D"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Verinin Kaynağı</w:t>
            </w:r>
          </w:p>
        </w:tc>
        <w:tc>
          <w:tcPr>
            <w:tcW w:w="6948" w:type="dxa"/>
            <w:gridSpan w:val="10"/>
            <w:tcBorders>
              <w:top w:val="nil"/>
              <w:left w:val="nil"/>
              <w:bottom w:val="single" w:sz="4" w:space="0" w:color="auto"/>
              <w:right w:val="single" w:sz="4" w:space="0" w:color="auto"/>
            </w:tcBorders>
            <w:shd w:val="clear" w:color="000000" w:fill="FFFFFF"/>
            <w:vAlign w:val="center"/>
          </w:tcPr>
          <w:p w14:paraId="7E563079" w14:textId="77777777"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3926D990"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133C4A8E" w14:textId="3D281F8F" w:rsidR="008E15F8" w:rsidRPr="009F10EA" w:rsidRDefault="008E15F8" w:rsidP="004309D7">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Sorumlu İdare:</w:t>
            </w:r>
          </w:p>
        </w:tc>
        <w:tc>
          <w:tcPr>
            <w:tcW w:w="6948" w:type="dxa"/>
            <w:gridSpan w:val="10"/>
            <w:tcBorders>
              <w:top w:val="nil"/>
              <w:left w:val="nil"/>
              <w:bottom w:val="single" w:sz="4" w:space="0" w:color="auto"/>
              <w:right w:val="single" w:sz="4" w:space="0" w:color="auto"/>
            </w:tcBorders>
            <w:shd w:val="clear" w:color="000000" w:fill="FFFFFF"/>
            <w:vAlign w:val="center"/>
            <w:hideMark/>
          </w:tcPr>
          <w:p w14:paraId="47F7CF98" w14:textId="34559A0C"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p w14:paraId="327B2428" w14:textId="189FDD41" w:rsidR="008E15F8" w:rsidRPr="009F10EA" w:rsidRDefault="008E15F8" w:rsidP="004309D7">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41C52" w:rsidRPr="003D61B8" w14:paraId="75F3C428"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75CD6ED9" w14:textId="27B430BF"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Performans Göstergesi</w:t>
            </w:r>
          </w:p>
        </w:tc>
        <w:tc>
          <w:tcPr>
            <w:tcW w:w="1138" w:type="dxa"/>
            <w:gridSpan w:val="2"/>
            <w:tcBorders>
              <w:top w:val="nil"/>
              <w:left w:val="nil"/>
              <w:bottom w:val="single" w:sz="4" w:space="0" w:color="auto"/>
              <w:right w:val="single" w:sz="4" w:space="0" w:color="auto"/>
            </w:tcBorders>
            <w:shd w:val="clear" w:color="000000" w:fill="FFFFFF"/>
            <w:vAlign w:val="center"/>
          </w:tcPr>
          <w:p w14:paraId="18D302E9" w14:textId="46BEDB97"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Ölçü</w:t>
            </w:r>
            <w:r w:rsidRPr="009F10EA">
              <w:rPr>
                <w:rFonts w:ascii="Times New Roman" w:eastAsia="Times New Roman" w:hAnsi="Times New Roman" w:cs="Times New Roman"/>
                <w:b/>
                <w:bCs/>
                <w:color w:val="000000"/>
                <w:sz w:val="18"/>
                <w:szCs w:val="18"/>
                <w:lang w:eastAsia="tr-TR"/>
              </w:rPr>
              <w:br/>
              <w:t>Birimi</w:t>
            </w:r>
          </w:p>
        </w:tc>
        <w:tc>
          <w:tcPr>
            <w:tcW w:w="1134" w:type="dxa"/>
            <w:gridSpan w:val="2"/>
            <w:tcBorders>
              <w:top w:val="nil"/>
              <w:left w:val="nil"/>
              <w:bottom w:val="single" w:sz="4" w:space="0" w:color="auto"/>
              <w:right w:val="single" w:sz="4" w:space="0" w:color="auto"/>
            </w:tcBorders>
            <w:shd w:val="clear" w:color="000000" w:fill="FFFFFF"/>
            <w:vAlign w:val="center"/>
          </w:tcPr>
          <w:p w14:paraId="722358DE" w14:textId="22FAFF48"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2024</w:t>
            </w:r>
            <w:r w:rsidRPr="009F10EA">
              <w:rPr>
                <w:rFonts w:ascii="Times New Roman" w:eastAsia="Times New Roman" w:hAnsi="Times New Roman" w:cs="Times New Roman"/>
                <w:b/>
                <w:bCs/>
                <w:color w:val="000000"/>
                <w:sz w:val="18"/>
                <w:szCs w:val="18"/>
                <w:lang w:eastAsia="tr-TR"/>
              </w:rPr>
              <w:br/>
              <w:t>Gerçekleşme</w:t>
            </w:r>
          </w:p>
        </w:tc>
        <w:tc>
          <w:tcPr>
            <w:tcW w:w="992" w:type="dxa"/>
            <w:gridSpan w:val="2"/>
            <w:tcBorders>
              <w:top w:val="nil"/>
              <w:left w:val="nil"/>
              <w:bottom w:val="single" w:sz="4" w:space="0" w:color="auto"/>
              <w:right w:val="single" w:sz="4" w:space="0" w:color="auto"/>
            </w:tcBorders>
            <w:shd w:val="clear" w:color="000000" w:fill="FFFFFF"/>
            <w:vAlign w:val="center"/>
          </w:tcPr>
          <w:p w14:paraId="51152DA4" w14:textId="12203551"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w:t>
            </w:r>
            <w:r w:rsidRPr="009F10EA">
              <w:rPr>
                <w:rFonts w:ascii="Times New Roman" w:eastAsia="Times New Roman" w:hAnsi="Times New Roman" w:cs="Times New Roman"/>
                <w:b/>
                <w:bCs/>
                <w:color w:val="000000"/>
                <w:sz w:val="18"/>
                <w:szCs w:val="18"/>
                <w:lang w:eastAsia="tr-TR"/>
              </w:rPr>
              <w:br/>
              <w:t>Planlanan</w:t>
            </w:r>
          </w:p>
        </w:tc>
        <w:tc>
          <w:tcPr>
            <w:tcW w:w="1275" w:type="dxa"/>
            <w:tcBorders>
              <w:top w:val="nil"/>
              <w:left w:val="nil"/>
              <w:bottom w:val="single" w:sz="4" w:space="0" w:color="auto"/>
              <w:right w:val="single" w:sz="4" w:space="0" w:color="auto"/>
            </w:tcBorders>
            <w:shd w:val="clear" w:color="000000" w:fill="FFFFFF"/>
            <w:vAlign w:val="center"/>
          </w:tcPr>
          <w:p w14:paraId="3484C31F" w14:textId="1606D9BF"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2025 Yıl Sonu Gerçekleşme. Tahmini.</w:t>
            </w:r>
          </w:p>
        </w:tc>
        <w:tc>
          <w:tcPr>
            <w:tcW w:w="709" w:type="dxa"/>
            <w:tcBorders>
              <w:top w:val="nil"/>
              <w:left w:val="nil"/>
              <w:bottom w:val="single" w:sz="4" w:space="0" w:color="auto"/>
              <w:right w:val="single" w:sz="4" w:space="0" w:color="auto"/>
            </w:tcBorders>
            <w:shd w:val="clear" w:color="000000" w:fill="FFFFFF"/>
            <w:vAlign w:val="center"/>
          </w:tcPr>
          <w:p w14:paraId="643E4E3B" w14:textId="5CA17311"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xml:space="preserve">2026 </w:t>
            </w:r>
            <w:r w:rsidRPr="009F10EA">
              <w:rPr>
                <w:rFonts w:ascii="Times New Roman" w:eastAsia="Times New Roman" w:hAnsi="Times New Roman" w:cs="Times New Roman"/>
                <w:b/>
                <w:bCs/>
                <w:color w:val="000000"/>
                <w:sz w:val="18"/>
                <w:szCs w:val="18"/>
                <w:lang w:eastAsia="tr-TR"/>
              </w:rPr>
              <w:br/>
              <w:t>Hedef</w:t>
            </w:r>
          </w:p>
        </w:tc>
        <w:tc>
          <w:tcPr>
            <w:tcW w:w="851" w:type="dxa"/>
            <w:tcBorders>
              <w:top w:val="nil"/>
              <w:left w:val="nil"/>
              <w:bottom w:val="single" w:sz="4" w:space="0" w:color="auto"/>
              <w:right w:val="single" w:sz="4" w:space="0" w:color="auto"/>
            </w:tcBorders>
            <w:shd w:val="clear" w:color="000000" w:fill="FFFFFF"/>
            <w:vAlign w:val="center"/>
          </w:tcPr>
          <w:p w14:paraId="454C22B2" w14:textId="74F4C748"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2027</w:t>
            </w:r>
            <w:r w:rsidRPr="009F10EA">
              <w:rPr>
                <w:rFonts w:ascii="Times New Roman" w:eastAsia="Times New Roman" w:hAnsi="Times New Roman" w:cs="Times New Roman"/>
                <w:b/>
                <w:bCs/>
                <w:color w:val="000000"/>
                <w:sz w:val="18"/>
                <w:szCs w:val="18"/>
                <w:lang w:eastAsia="tr-TR"/>
              </w:rPr>
              <w:br/>
              <w:t>Tahmin</w:t>
            </w:r>
          </w:p>
        </w:tc>
        <w:tc>
          <w:tcPr>
            <w:tcW w:w="849" w:type="dxa"/>
            <w:tcBorders>
              <w:top w:val="nil"/>
              <w:left w:val="nil"/>
              <w:bottom w:val="single" w:sz="4" w:space="0" w:color="auto"/>
              <w:right w:val="single" w:sz="4" w:space="0" w:color="auto"/>
            </w:tcBorders>
            <w:shd w:val="clear" w:color="000000" w:fill="FFFFFF"/>
            <w:vAlign w:val="center"/>
          </w:tcPr>
          <w:p w14:paraId="6522751D" w14:textId="7F0719E4" w:rsidR="00841C52" w:rsidRPr="009F10EA" w:rsidRDefault="00841C52"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2028</w:t>
            </w:r>
            <w:r w:rsidRPr="009F10EA">
              <w:rPr>
                <w:rFonts w:ascii="Times New Roman" w:eastAsia="Times New Roman" w:hAnsi="Times New Roman" w:cs="Times New Roman"/>
                <w:b/>
                <w:bCs/>
                <w:color w:val="000000"/>
                <w:sz w:val="18"/>
                <w:szCs w:val="18"/>
                <w:lang w:eastAsia="tr-TR"/>
              </w:rPr>
              <w:br/>
              <w:t>Tahmin</w:t>
            </w:r>
          </w:p>
        </w:tc>
      </w:tr>
      <w:tr w:rsidR="008E15F8" w:rsidRPr="003D61B8" w14:paraId="3306B054"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42FEA9A3" w14:textId="09B3AF0E" w:rsidR="008E15F8" w:rsidRPr="009F10EA" w:rsidRDefault="008E15F8" w:rsidP="008E15F8">
            <w:pPr>
              <w:spacing w:after="0" w:line="240" w:lineRule="auto"/>
              <w:rPr>
                <w:rFonts w:ascii="Times New Roman" w:hAnsi="Times New Roman" w:cs="Times New Roman"/>
                <w:b/>
                <w:bCs/>
                <w:sz w:val="18"/>
                <w:szCs w:val="18"/>
              </w:rPr>
            </w:pPr>
            <w:r w:rsidRPr="009F10EA">
              <w:rPr>
                <w:rFonts w:ascii="Times New Roman" w:eastAsia="Times New Roman" w:hAnsi="Times New Roman" w:cs="Times New Roman"/>
                <w:b/>
                <w:bCs/>
                <w:sz w:val="18"/>
                <w:szCs w:val="18"/>
                <w:lang w:eastAsia="tr-TR"/>
              </w:rPr>
              <w:t>1-………</w:t>
            </w:r>
          </w:p>
        </w:tc>
        <w:tc>
          <w:tcPr>
            <w:tcW w:w="1138" w:type="dxa"/>
            <w:gridSpan w:val="2"/>
            <w:tcBorders>
              <w:top w:val="nil"/>
              <w:left w:val="nil"/>
              <w:bottom w:val="single" w:sz="4" w:space="0" w:color="auto"/>
              <w:right w:val="single" w:sz="4" w:space="0" w:color="auto"/>
            </w:tcBorders>
            <w:shd w:val="clear" w:color="000000" w:fill="FFFFFF"/>
            <w:vAlign w:val="center"/>
          </w:tcPr>
          <w:p w14:paraId="28D49A01" w14:textId="4D4F52E6"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134" w:type="dxa"/>
            <w:gridSpan w:val="2"/>
            <w:tcBorders>
              <w:top w:val="nil"/>
              <w:left w:val="nil"/>
              <w:bottom w:val="single" w:sz="4" w:space="0" w:color="auto"/>
              <w:right w:val="single" w:sz="4" w:space="0" w:color="auto"/>
            </w:tcBorders>
            <w:shd w:val="clear" w:color="000000" w:fill="FFFFFF"/>
            <w:vAlign w:val="center"/>
          </w:tcPr>
          <w:p w14:paraId="7F24F173" w14:textId="772C1ED6"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992" w:type="dxa"/>
            <w:gridSpan w:val="2"/>
            <w:tcBorders>
              <w:top w:val="nil"/>
              <w:left w:val="nil"/>
              <w:bottom w:val="single" w:sz="4" w:space="0" w:color="auto"/>
              <w:right w:val="single" w:sz="4" w:space="0" w:color="auto"/>
            </w:tcBorders>
            <w:shd w:val="clear" w:color="000000" w:fill="FFFFFF"/>
            <w:vAlign w:val="center"/>
          </w:tcPr>
          <w:p w14:paraId="474FC7DB" w14:textId="72A7FD69"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1275" w:type="dxa"/>
            <w:tcBorders>
              <w:top w:val="nil"/>
              <w:left w:val="nil"/>
              <w:bottom w:val="single" w:sz="4" w:space="0" w:color="auto"/>
              <w:right w:val="single" w:sz="4" w:space="0" w:color="auto"/>
            </w:tcBorders>
            <w:shd w:val="clear" w:color="000000" w:fill="FFFFFF"/>
            <w:vAlign w:val="center"/>
          </w:tcPr>
          <w:p w14:paraId="5AB2F8CB" w14:textId="31B1A725"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709" w:type="dxa"/>
            <w:tcBorders>
              <w:top w:val="nil"/>
              <w:left w:val="nil"/>
              <w:bottom w:val="single" w:sz="4" w:space="0" w:color="auto"/>
              <w:right w:val="single" w:sz="4" w:space="0" w:color="auto"/>
            </w:tcBorders>
            <w:shd w:val="clear" w:color="000000" w:fill="FFFFFF"/>
            <w:vAlign w:val="center"/>
          </w:tcPr>
          <w:p w14:paraId="1EFF7497" w14:textId="076615FB"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51" w:type="dxa"/>
            <w:tcBorders>
              <w:top w:val="nil"/>
              <w:left w:val="nil"/>
              <w:bottom w:val="single" w:sz="4" w:space="0" w:color="auto"/>
              <w:right w:val="single" w:sz="4" w:space="0" w:color="auto"/>
            </w:tcBorders>
            <w:shd w:val="clear" w:color="000000" w:fill="FFFFFF"/>
            <w:vAlign w:val="center"/>
          </w:tcPr>
          <w:p w14:paraId="49288D76" w14:textId="7265E1FF"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c>
          <w:tcPr>
            <w:tcW w:w="849" w:type="dxa"/>
            <w:tcBorders>
              <w:top w:val="nil"/>
              <w:left w:val="nil"/>
              <w:bottom w:val="single" w:sz="4" w:space="0" w:color="auto"/>
              <w:right w:val="single" w:sz="4" w:space="0" w:color="auto"/>
            </w:tcBorders>
            <w:shd w:val="clear" w:color="000000" w:fill="FFFFFF"/>
            <w:vAlign w:val="center"/>
          </w:tcPr>
          <w:p w14:paraId="3EBEA682" w14:textId="499BED18"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w:t>
            </w:r>
          </w:p>
        </w:tc>
      </w:tr>
      <w:tr w:rsidR="008E15F8" w:rsidRPr="003D61B8" w14:paraId="160C1B50"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6186BFDB" w14:textId="49377B1A"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Göstergeye İlişkin Açıklama:</w:t>
            </w:r>
          </w:p>
        </w:tc>
        <w:tc>
          <w:tcPr>
            <w:tcW w:w="6948" w:type="dxa"/>
            <w:gridSpan w:val="10"/>
            <w:tcBorders>
              <w:top w:val="nil"/>
              <w:left w:val="nil"/>
              <w:bottom w:val="single" w:sz="4" w:space="0" w:color="auto"/>
              <w:right w:val="single" w:sz="4" w:space="0" w:color="auto"/>
            </w:tcBorders>
            <w:shd w:val="clear" w:color="000000" w:fill="FFFFFF"/>
            <w:vAlign w:val="center"/>
          </w:tcPr>
          <w:p w14:paraId="79F70F1F"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7B241BB2"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110E82B7" w14:textId="707A6763"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Hesaplama Yöntemi:</w:t>
            </w:r>
          </w:p>
        </w:tc>
        <w:tc>
          <w:tcPr>
            <w:tcW w:w="6948" w:type="dxa"/>
            <w:gridSpan w:val="10"/>
            <w:tcBorders>
              <w:top w:val="nil"/>
              <w:left w:val="nil"/>
              <w:bottom w:val="single" w:sz="4" w:space="0" w:color="auto"/>
              <w:right w:val="single" w:sz="4" w:space="0" w:color="auto"/>
            </w:tcBorders>
            <w:shd w:val="clear" w:color="000000" w:fill="FFFFFF"/>
            <w:vAlign w:val="center"/>
          </w:tcPr>
          <w:p w14:paraId="44729753"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6E7A6F00"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7C167A3D" w14:textId="22DD441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Verinin Kaynağı</w:t>
            </w:r>
          </w:p>
        </w:tc>
        <w:tc>
          <w:tcPr>
            <w:tcW w:w="6948" w:type="dxa"/>
            <w:gridSpan w:val="10"/>
            <w:tcBorders>
              <w:top w:val="nil"/>
              <w:left w:val="nil"/>
              <w:bottom w:val="single" w:sz="4" w:space="0" w:color="auto"/>
              <w:right w:val="single" w:sz="4" w:space="0" w:color="auto"/>
            </w:tcBorders>
            <w:shd w:val="clear" w:color="000000" w:fill="FFFFFF"/>
            <w:vAlign w:val="center"/>
          </w:tcPr>
          <w:p w14:paraId="49D43ECF"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2C58E754" w14:textId="77777777" w:rsidTr="00E86954">
        <w:trPr>
          <w:trHeight w:val="340"/>
        </w:trPr>
        <w:tc>
          <w:tcPr>
            <w:tcW w:w="2118" w:type="dxa"/>
            <w:tcBorders>
              <w:top w:val="single" w:sz="4" w:space="0" w:color="auto"/>
              <w:left w:val="single" w:sz="4" w:space="0" w:color="auto"/>
              <w:bottom w:val="single" w:sz="4" w:space="0" w:color="auto"/>
              <w:right w:val="single" w:sz="4" w:space="0" w:color="auto"/>
            </w:tcBorders>
            <w:shd w:val="clear" w:color="000000" w:fill="FFFFFF"/>
            <w:vAlign w:val="center"/>
          </w:tcPr>
          <w:p w14:paraId="596E922F" w14:textId="1D89FB6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Sorumlu İdare:</w:t>
            </w:r>
          </w:p>
        </w:tc>
        <w:tc>
          <w:tcPr>
            <w:tcW w:w="6948" w:type="dxa"/>
            <w:gridSpan w:val="10"/>
            <w:tcBorders>
              <w:top w:val="nil"/>
              <w:left w:val="nil"/>
              <w:bottom w:val="single" w:sz="4" w:space="0" w:color="auto"/>
              <w:right w:val="single" w:sz="4" w:space="0" w:color="auto"/>
            </w:tcBorders>
            <w:shd w:val="clear" w:color="000000" w:fill="FFFFFF"/>
            <w:vAlign w:val="center"/>
          </w:tcPr>
          <w:p w14:paraId="0EFA1DE1" w14:textId="77777777" w:rsidR="008E15F8" w:rsidRPr="009F10EA" w:rsidRDefault="008E15F8" w:rsidP="008E15F8">
            <w:pPr>
              <w:spacing w:after="0" w:line="240" w:lineRule="auto"/>
              <w:jc w:val="center"/>
              <w:rPr>
                <w:rFonts w:ascii="Times New Roman" w:eastAsia="Times New Roman" w:hAnsi="Times New Roman" w:cs="Times New Roman"/>
                <w:b/>
                <w:bCs/>
                <w:color w:val="000000"/>
                <w:sz w:val="18"/>
                <w:szCs w:val="18"/>
                <w:lang w:eastAsia="tr-TR"/>
              </w:rPr>
            </w:pPr>
          </w:p>
        </w:tc>
      </w:tr>
      <w:tr w:rsidR="008E15F8" w:rsidRPr="003D61B8" w14:paraId="6DB8A17F" w14:textId="77777777" w:rsidTr="004309D7">
        <w:trPr>
          <w:trHeight w:val="340"/>
        </w:trPr>
        <w:tc>
          <w:tcPr>
            <w:tcW w:w="9066"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21B55D6" w14:textId="645FA27F" w:rsidR="008E15F8" w:rsidRPr="009F10EA" w:rsidRDefault="008E15F8" w:rsidP="008E15F8">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hAnsi="Times New Roman" w:cs="Times New Roman"/>
                <w:sz w:val="18"/>
                <w:szCs w:val="18"/>
              </w:rPr>
              <w:lastRenderedPageBreak/>
              <w:t>Alt Program Kapsamında Yürütülecek Faaliyet Maliyetleri</w:t>
            </w:r>
          </w:p>
        </w:tc>
      </w:tr>
      <w:tr w:rsidR="008E15F8" w:rsidRPr="003D61B8" w14:paraId="12082644"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hideMark/>
          </w:tcPr>
          <w:p w14:paraId="22754AA5" w14:textId="74736D28"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Faaliyetler</w:t>
            </w:r>
          </w:p>
        </w:tc>
        <w:tc>
          <w:tcPr>
            <w:tcW w:w="1138" w:type="dxa"/>
            <w:gridSpan w:val="2"/>
            <w:tcBorders>
              <w:top w:val="nil"/>
              <w:left w:val="nil"/>
              <w:bottom w:val="single" w:sz="4" w:space="0" w:color="auto"/>
              <w:right w:val="single" w:sz="4" w:space="0" w:color="auto"/>
            </w:tcBorders>
            <w:shd w:val="clear" w:color="000000" w:fill="FFFFFF"/>
            <w:noWrap/>
            <w:vAlign w:val="center"/>
            <w:hideMark/>
          </w:tcPr>
          <w:p w14:paraId="08BD73E9" w14:textId="786F773F"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2025 Bütçe</w:t>
            </w:r>
          </w:p>
        </w:tc>
        <w:tc>
          <w:tcPr>
            <w:tcW w:w="1128" w:type="dxa"/>
            <w:tcBorders>
              <w:top w:val="nil"/>
              <w:left w:val="nil"/>
              <w:bottom w:val="single" w:sz="4" w:space="0" w:color="auto"/>
              <w:right w:val="single" w:sz="4" w:space="0" w:color="auto"/>
            </w:tcBorders>
            <w:shd w:val="clear" w:color="000000" w:fill="FFFFFF"/>
            <w:noWrap/>
            <w:vAlign w:val="center"/>
            <w:hideMark/>
          </w:tcPr>
          <w:p w14:paraId="15E257A4" w14:textId="2E057F1B"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2025 Haziran Sonu Harcama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14:paraId="2748F370" w14:textId="5664B9C1"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xml:space="preserve">2025 Yıl Sonu Har. </w:t>
            </w:r>
            <w:proofErr w:type="spellStart"/>
            <w:r w:rsidRPr="009F10EA">
              <w:rPr>
                <w:rFonts w:ascii="Times New Roman" w:eastAsia="Times New Roman" w:hAnsi="Times New Roman" w:cs="Times New Roman"/>
                <w:b/>
                <w:bCs/>
                <w:color w:val="000000"/>
                <w:sz w:val="18"/>
                <w:szCs w:val="18"/>
                <w:lang w:eastAsia="tr-TR"/>
              </w:rPr>
              <w:t>Tah</w:t>
            </w:r>
            <w:proofErr w:type="spellEnd"/>
            <w:r w:rsidRPr="009F10EA">
              <w:rPr>
                <w:rFonts w:ascii="Times New Roman" w:eastAsia="Times New Roman" w:hAnsi="Times New Roman" w:cs="Times New Roman"/>
                <w:b/>
                <w:bCs/>
                <w:color w:val="000000"/>
                <w:sz w:val="18"/>
                <w:szCs w:val="18"/>
                <w:lang w:eastAsia="tr-TR"/>
              </w:rPr>
              <w:t>.</w:t>
            </w:r>
          </w:p>
        </w:tc>
        <w:tc>
          <w:tcPr>
            <w:tcW w:w="1281" w:type="dxa"/>
            <w:gridSpan w:val="2"/>
            <w:tcBorders>
              <w:top w:val="nil"/>
              <w:left w:val="nil"/>
              <w:bottom w:val="single" w:sz="4" w:space="0" w:color="auto"/>
              <w:right w:val="single" w:sz="4" w:space="0" w:color="auto"/>
            </w:tcBorders>
            <w:shd w:val="clear" w:color="000000" w:fill="FFFFFF"/>
            <w:noWrap/>
            <w:vAlign w:val="center"/>
            <w:hideMark/>
          </w:tcPr>
          <w:p w14:paraId="34AFE6C1" w14:textId="71F22F4C"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 2026 Bütçe</w:t>
            </w:r>
          </w:p>
        </w:tc>
        <w:tc>
          <w:tcPr>
            <w:tcW w:w="1560" w:type="dxa"/>
            <w:gridSpan w:val="2"/>
            <w:tcBorders>
              <w:top w:val="nil"/>
              <w:left w:val="nil"/>
              <w:bottom w:val="single" w:sz="4" w:space="0" w:color="auto"/>
              <w:right w:val="single" w:sz="4" w:space="0" w:color="auto"/>
            </w:tcBorders>
            <w:shd w:val="clear" w:color="000000" w:fill="FFFFFF"/>
            <w:noWrap/>
            <w:vAlign w:val="center"/>
            <w:hideMark/>
          </w:tcPr>
          <w:p w14:paraId="5B345680" w14:textId="5E13E524"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2027 Tahmin</w:t>
            </w:r>
          </w:p>
        </w:tc>
        <w:tc>
          <w:tcPr>
            <w:tcW w:w="849" w:type="dxa"/>
            <w:tcBorders>
              <w:top w:val="nil"/>
              <w:left w:val="nil"/>
              <w:bottom w:val="single" w:sz="4" w:space="0" w:color="auto"/>
              <w:right w:val="single" w:sz="4" w:space="0" w:color="auto"/>
            </w:tcBorders>
            <w:shd w:val="clear" w:color="000000" w:fill="FFFFFF"/>
            <w:noWrap/>
            <w:vAlign w:val="center"/>
            <w:hideMark/>
          </w:tcPr>
          <w:p w14:paraId="204BABBD" w14:textId="101919F5" w:rsidR="008E15F8" w:rsidRPr="009F10EA" w:rsidRDefault="008E15F8" w:rsidP="009F10EA">
            <w:pPr>
              <w:spacing w:after="0" w:line="240" w:lineRule="auto"/>
              <w:jc w:val="center"/>
              <w:rPr>
                <w:rFonts w:ascii="Times New Roman" w:eastAsia="Times New Roman" w:hAnsi="Times New Roman" w:cs="Times New Roman"/>
                <w:b/>
                <w:bCs/>
                <w:color w:val="000000"/>
                <w:sz w:val="18"/>
                <w:szCs w:val="18"/>
                <w:lang w:eastAsia="tr-TR"/>
              </w:rPr>
            </w:pPr>
            <w:r w:rsidRPr="009F10EA">
              <w:rPr>
                <w:rFonts w:ascii="Times New Roman" w:eastAsia="Times New Roman" w:hAnsi="Times New Roman" w:cs="Times New Roman"/>
                <w:b/>
                <w:bCs/>
                <w:color w:val="000000"/>
                <w:sz w:val="18"/>
                <w:szCs w:val="18"/>
                <w:lang w:eastAsia="tr-TR"/>
              </w:rPr>
              <w:t>2028 Tahmin</w:t>
            </w:r>
          </w:p>
        </w:tc>
      </w:tr>
      <w:tr w:rsidR="008E15F8" w:rsidRPr="003D61B8" w14:paraId="165AE146"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3DBE07E0" w14:textId="390B2D85" w:rsidR="008E15F8" w:rsidRPr="009F10EA" w:rsidRDefault="008E15F8"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b/>
                <w:bCs/>
                <w:sz w:val="18"/>
                <w:szCs w:val="18"/>
              </w:rPr>
              <w:t>Faaliyet 1 (Toplam)</w:t>
            </w:r>
          </w:p>
        </w:tc>
        <w:tc>
          <w:tcPr>
            <w:tcW w:w="1138" w:type="dxa"/>
            <w:gridSpan w:val="2"/>
            <w:tcBorders>
              <w:top w:val="nil"/>
              <w:left w:val="nil"/>
              <w:bottom w:val="single" w:sz="4" w:space="0" w:color="auto"/>
              <w:right w:val="single" w:sz="4" w:space="0" w:color="auto"/>
            </w:tcBorders>
            <w:shd w:val="clear" w:color="000000" w:fill="FFFFFF"/>
            <w:noWrap/>
            <w:vAlign w:val="center"/>
          </w:tcPr>
          <w:p w14:paraId="3E41049A" w14:textId="7777777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5F5A54D2"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774E411"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4A5E299B"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196EF973"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516477F5"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r>
      <w:tr w:rsidR="008E15F8" w:rsidRPr="003D61B8" w14:paraId="3B29A33A"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40D273F7" w14:textId="72FDB5AA" w:rsidR="008E15F8" w:rsidRPr="009F10EA" w:rsidRDefault="00764CDA" w:rsidP="008E15F8">
            <w:pPr>
              <w:spacing w:after="0" w:line="240" w:lineRule="auto"/>
              <w:rPr>
                <w:rFonts w:ascii="Times New Roman" w:eastAsia="Times New Roman" w:hAnsi="Times New Roman" w:cs="Times New Roman"/>
                <w:b/>
                <w:bCs/>
                <w:sz w:val="18"/>
                <w:szCs w:val="18"/>
                <w:lang w:eastAsia="tr-TR"/>
              </w:rPr>
            </w:pPr>
            <w:r w:rsidRPr="009F10EA">
              <w:rPr>
                <w:rFonts w:ascii="Times New Roman" w:hAnsi="Times New Roman" w:cs="Times New Roman"/>
                <w:sz w:val="18"/>
                <w:szCs w:val="18"/>
              </w:rPr>
              <w:t xml:space="preserve">     </w:t>
            </w:r>
            <w:r w:rsidR="008E15F8" w:rsidRPr="009F10EA">
              <w:rPr>
                <w:rFonts w:ascii="Times New Roman" w:hAnsi="Times New Roman" w:cs="Times New Roman"/>
                <w:sz w:val="18"/>
                <w:szCs w:val="18"/>
              </w:rPr>
              <w:t>Bütçe İçi</w:t>
            </w:r>
          </w:p>
        </w:tc>
        <w:tc>
          <w:tcPr>
            <w:tcW w:w="1138" w:type="dxa"/>
            <w:gridSpan w:val="2"/>
            <w:tcBorders>
              <w:top w:val="nil"/>
              <w:left w:val="nil"/>
              <w:bottom w:val="single" w:sz="4" w:space="0" w:color="auto"/>
              <w:right w:val="single" w:sz="4" w:space="0" w:color="auto"/>
            </w:tcBorders>
            <w:shd w:val="clear" w:color="000000" w:fill="FFFFFF"/>
            <w:noWrap/>
            <w:vAlign w:val="center"/>
          </w:tcPr>
          <w:p w14:paraId="64B7B354" w14:textId="7777777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76678D3B"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7DA209F7"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4C653A8C"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6283E366"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78B7B863"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r>
      <w:tr w:rsidR="008E15F8" w:rsidRPr="003D61B8" w14:paraId="4879471E"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5A4D0990" w14:textId="301EE323" w:rsidR="008E15F8" w:rsidRPr="009F10EA" w:rsidRDefault="00764CDA" w:rsidP="008E15F8">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w:t>
            </w:r>
            <w:r w:rsidR="008E15F8" w:rsidRPr="009F10EA">
              <w:rPr>
                <w:rFonts w:ascii="Times New Roman" w:hAnsi="Times New Roman" w:cs="Times New Roman"/>
                <w:sz w:val="18"/>
                <w:szCs w:val="18"/>
              </w:rPr>
              <w:t>Bütçe Dışı</w:t>
            </w:r>
          </w:p>
        </w:tc>
        <w:tc>
          <w:tcPr>
            <w:tcW w:w="1138" w:type="dxa"/>
            <w:gridSpan w:val="2"/>
            <w:tcBorders>
              <w:top w:val="nil"/>
              <w:left w:val="nil"/>
              <w:bottom w:val="single" w:sz="4" w:space="0" w:color="auto"/>
              <w:right w:val="single" w:sz="4" w:space="0" w:color="auto"/>
            </w:tcBorders>
            <w:shd w:val="clear" w:color="000000" w:fill="FFFFFF"/>
            <w:noWrap/>
            <w:vAlign w:val="center"/>
          </w:tcPr>
          <w:p w14:paraId="5874BAF1" w14:textId="77777777" w:rsidR="008E15F8" w:rsidRPr="009F10EA" w:rsidRDefault="008E15F8"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1134A365"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B6D0620"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1090C874"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1D66C0EA"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0A03A262" w14:textId="77777777" w:rsidR="008E15F8" w:rsidRPr="009F10EA" w:rsidRDefault="008E15F8" w:rsidP="008E15F8">
            <w:pPr>
              <w:spacing w:after="0" w:line="240" w:lineRule="auto"/>
              <w:rPr>
                <w:rFonts w:ascii="Times New Roman" w:eastAsia="Times New Roman" w:hAnsi="Times New Roman" w:cs="Times New Roman"/>
                <w:color w:val="000000"/>
                <w:sz w:val="18"/>
                <w:szCs w:val="18"/>
                <w:lang w:eastAsia="tr-TR"/>
              </w:rPr>
            </w:pPr>
          </w:p>
        </w:tc>
      </w:tr>
      <w:tr w:rsidR="00764CDA" w:rsidRPr="003D61B8" w14:paraId="7EDC991E"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582D7EBC" w14:textId="1F312223" w:rsidR="00764CDA" w:rsidRPr="009F10EA" w:rsidRDefault="00764CDA" w:rsidP="008E15F8">
            <w:pPr>
              <w:spacing w:after="0" w:line="240" w:lineRule="auto"/>
              <w:rPr>
                <w:rFonts w:ascii="Times New Roman" w:hAnsi="Times New Roman" w:cs="Times New Roman"/>
                <w:b/>
                <w:bCs/>
                <w:sz w:val="18"/>
                <w:szCs w:val="18"/>
              </w:rPr>
            </w:pPr>
            <w:r w:rsidRPr="009F10EA">
              <w:rPr>
                <w:rFonts w:ascii="Times New Roman" w:hAnsi="Times New Roman" w:cs="Times New Roman"/>
                <w:b/>
                <w:bCs/>
                <w:sz w:val="18"/>
                <w:szCs w:val="18"/>
              </w:rPr>
              <w:t>Faaliyet 2 (Toplam)</w:t>
            </w:r>
          </w:p>
        </w:tc>
        <w:tc>
          <w:tcPr>
            <w:tcW w:w="1138" w:type="dxa"/>
            <w:gridSpan w:val="2"/>
            <w:tcBorders>
              <w:top w:val="nil"/>
              <w:left w:val="nil"/>
              <w:bottom w:val="single" w:sz="4" w:space="0" w:color="auto"/>
              <w:right w:val="single" w:sz="4" w:space="0" w:color="auto"/>
            </w:tcBorders>
            <w:shd w:val="clear" w:color="000000" w:fill="FFFFFF"/>
            <w:noWrap/>
            <w:vAlign w:val="center"/>
          </w:tcPr>
          <w:p w14:paraId="6463CFCE" w14:textId="77777777" w:rsidR="00764CDA" w:rsidRPr="009F10EA" w:rsidRDefault="00764CDA" w:rsidP="008E15F8">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6428060C"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6E7CEFFF"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4A0FEA38"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5F99456D"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160953B2" w14:textId="77777777" w:rsidR="00764CDA" w:rsidRPr="009F10EA" w:rsidRDefault="00764CDA" w:rsidP="008E15F8">
            <w:pPr>
              <w:spacing w:after="0" w:line="240" w:lineRule="auto"/>
              <w:rPr>
                <w:rFonts w:ascii="Times New Roman" w:eastAsia="Times New Roman" w:hAnsi="Times New Roman" w:cs="Times New Roman"/>
                <w:color w:val="000000"/>
                <w:sz w:val="18"/>
                <w:szCs w:val="18"/>
                <w:lang w:eastAsia="tr-TR"/>
              </w:rPr>
            </w:pPr>
          </w:p>
        </w:tc>
      </w:tr>
      <w:tr w:rsidR="00764CDA" w:rsidRPr="003D61B8" w14:paraId="20E894FB"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50F5FCB7" w14:textId="4B3A5C67"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İçi</w:t>
            </w:r>
          </w:p>
        </w:tc>
        <w:tc>
          <w:tcPr>
            <w:tcW w:w="1138" w:type="dxa"/>
            <w:gridSpan w:val="2"/>
            <w:tcBorders>
              <w:top w:val="nil"/>
              <w:left w:val="nil"/>
              <w:bottom w:val="single" w:sz="4" w:space="0" w:color="auto"/>
              <w:right w:val="single" w:sz="4" w:space="0" w:color="auto"/>
            </w:tcBorders>
            <w:shd w:val="clear" w:color="000000" w:fill="FFFFFF"/>
            <w:noWrap/>
            <w:vAlign w:val="center"/>
          </w:tcPr>
          <w:p w14:paraId="07ECD3AC"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23812323"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C2DAB4A"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6F110AD9"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7BDA2648"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7AFB974E"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09D27AFB"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35ED54C3" w14:textId="18F7B662"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Dışı</w:t>
            </w:r>
          </w:p>
        </w:tc>
        <w:tc>
          <w:tcPr>
            <w:tcW w:w="1138" w:type="dxa"/>
            <w:gridSpan w:val="2"/>
            <w:tcBorders>
              <w:top w:val="nil"/>
              <w:left w:val="nil"/>
              <w:bottom w:val="single" w:sz="4" w:space="0" w:color="auto"/>
              <w:right w:val="single" w:sz="4" w:space="0" w:color="auto"/>
            </w:tcBorders>
            <w:shd w:val="clear" w:color="000000" w:fill="FFFFFF"/>
            <w:noWrap/>
            <w:vAlign w:val="center"/>
          </w:tcPr>
          <w:p w14:paraId="6CD97D5A"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6EAACE98"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9C48273"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72CD3889"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45FED9E7"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5CFA4FC1"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5312ED16"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1226E9E7" w14:textId="568EE92B" w:rsidR="00764CDA" w:rsidRPr="009F10EA" w:rsidRDefault="00764CDA" w:rsidP="00764CDA">
            <w:pPr>
              <w:spacing w:after="0" w:line="240" w:lineRule="auto"/>
              <w:rPr>
                <w:rFonts w:ascii="Times New Roman" w:hAnsi="Times New Roman" w:cs="Times New Roman"/>
                <w:b/>
                <w:bCs/>
                <w:sz w:val="18"/>
                <w:szCs w:val="18"/>
              </w:rPr>
            </w:pPr>
            <w:r w:rsidRPr="009F10EA">
              <w:rPr>
                <w:rFonts w:ascii="Times New Roman" w:hAnsi="Times New Roman" w:cs="Times New Roman"/>
                <w:b/>
                <w:bCs/>
                <w:sz w:val="18"/>
                <w:szCs w:val="18"/>
              </w:rPr>
              <w:t>Toplam</w:t>
            </w:r>
          </w:p>
        </w:tc>
        <w:tc>
          <w:tcPr>
            <w:tcW w:w="1138" w:type="dxa"/>
            <w:gridSpan w:val="2"/>
            <w:tcBorders>
              <w:top w:val="nil"/>
              <w:left w:val="nil"/>
              <w:bottom w:val="single" w:sz="4" w:space="0" w:color="auto"/>
              <w:right w:val="single" w:sz="4" w:space="0" w:color="auto"/>
            </w:tcBorders>
            <w:shd w:val="clear" w:color="000000" w:fill="FFFFFF"/>
            <w:noWrap/>
            <w:vAlign w:val="center"/>
          </w:tcPr>
          <w:p w14:paraId="79E8012E"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54823FBD"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23D42395"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1C65D084"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08FD1313"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6FD17F70"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3B64B0DF"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4220B984" w14:textId="1025287B"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İçi</w:t>
            </w:r>
          </w:p>
        </w:tc>
        <w:tc>
          <w:tcPr>
            <w:tcW w:w="1138" w:type="dxa"/>
            <w:gridSpan w:val="2"/>
            <w:tcBorders>
              <w:top w:val="nil"/>
              <w:left w:val="nil"/>
              <w:bottom w:val="single" w:sz="4" w:space="0" w:color="auto"/>
              <w:right w:val="single" w:sz="4" w:space="0" w:color="auto"/>
            </w:tcBorders>
            <w:shd w:val="clear" w:color="000000" w:fill="FFFFFF"/>
            <w:noWrap/>
            <w:vAlign w:val="center"/>
          </w:tcPr>
          <w:p w14:paraId="7C79DE95"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6A5CEDF7"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0A22160B"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58B45A65"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19FCA99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0D02B19E"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764CDA" w:rsidRPr="003D61B8" w14:paraId="0992BE73" w14:textId="77777777" w:rsidTr="00E86954">
        <w:trPr>
          <w:trHeight w:val="340"/>
        </w:trPr>
        <w:tc>
          <w:tcPr>
            <w:tcW w:w="2118" w:type="dxa"/>
            <w:tcBorders>
              <w:top w:val="nil"/>
              <w:left w:val="single" w:sz="4" w:space="0" w:color="auto"/>
              <w:bottom w:val="single" w:sz="4" w:space="0" w:color="auto"/>
              <w:right w:val="single" w:sz="4" w:space="0" w:color="auto"/>
            </w:tcBorders>
            <w:shd w:val="clear" w:color="000000" w:fill="FFFFFF"/>
            <w:noWrap/>
            <w:vAlign w:val="center"/>
          </w:tcPr>
          <w:p w14:paraId="1321483F" w14:textId="7C8EA07D" w:rsidR="00764CDA" w:rsidRPr="009F10EA" w:rsidRDefault="00764CDA" w:rsidP="00764CDA">
            <w:pPr>
              <w:spacing w:after="0" w:line="240" w:lineRule="auto"/>
              <w:rPr>
                <w:rFonts w:ascii="Times New Roman" w:hAnsi="Times New Roman" w:cs="Times New Roman"/>
                <w:sz w:val="18"/>
                <w:szCs w:val="18"/>
              </w:rPr>
            </w:pPr>
            <w:r w:rsidRPr="009F10EA">
              <w:rPr>
                <w:rFonts w:ascii="Times New Roman" w:hAnsi="Times New Roman" w:cs="Times New Roman"/>
                <w:sz w:val="18"/>
                <w:szCs w:val="18"/>
              </w:rPr>
              <w:t xml:space="preserve">     Bütçe Dışı</w:t>
            </w:r>
          </w:p>
        </w:tc>
        <w:tc>
          <w:tcPr>
            <w:tcW w:w="1138" w:type="dxa"/>
            <w:gridSpan w:val="2"/>
            <w:tcBorders>
              <w:top w:val="nil"/>
              <w:left w:val="nil"/>
              <w:bottom w:val="single" w:sz="4" w:space="0" w:color="auto"/>
              <w:right w:val="single" w:sz="4" w:space="0" w:color="auto"/>
            </w:tcBorders>
            <w:shd w:val="clear" w:color="000000" w:fill="FFFFFF"/>
            <w:noWrap/>
            <w:vAlign w:val="center"/>
          </w:tcPr>
          <w:p w14:paraId="7EDD6430" w14:textId="77777777" w:rsidR="00764CDA" w:rsidRPr="009F10EA" w:rsidRDefault="00764CDA" w:rsidP="00764CDA">
            <w:pPr>
              <w:spacing w:after="0" w:line="240" w:lineRule="auto"/>
              <w:rPr>
                <w:rFonts w:ascii="Times New Roman" w:eastAsia="Times New Roman" w:hAnsi="Times New Roman" w:cs="Times New Roman"/>
                <w:b/>
                <w:bCs/>
                <w:sz w:val="18"/>
                <w:szCs w:val="18"/>
                <w:lang w:eastAsia="tr-TR"/>
              </w:rPr>
            </w:pPr>
          </w:p>
        </w:tc>
        <w:tc>
          <w:tcPr>
            <w:tcW w:w="1128" w:type="dxa"/>
            <w:tcBorders>
              <w:top w:val="nil"/>
              <w:left w:val="nil"/>
              <w:bottom w:val="single" w:sz="4" w:space="0" w:color="auto"/>
              <w:right w:val="single" w:sz="4" w:space="0" w:color="auto"/>
            </w:tcBorders>
            <w:shd w:val="clear" w:color="000000" w:fill="FFFFFF"/>
            <w:noWrap/>
            <w:vAlign w:val="center"/>
          </w:tcPr>
          <w:p w14:paraId="0E59745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992" w:type="dxa"/>
            <w:gridSpan w:val="2"/>
            <w:tcBorders>
              <w:top w:val="nil"/>
              <w:left w:val="nil"/>
              <w:bottom w:val="single" w:sz="4" w:space="0" w:color="auto"/>
              <w:right w:val="single" w:sz="4" w:space="0" w:color="auto"/>
            </w:tcBorders>
            <w:shd w:val="clear" w:color="000000" w:fill="FFFFFF"/>
            <w:noWrap/>
            <w:vAlign w:val="center"/>
          </w:tcPr>
          <w:p w14:paraId="18D0B421"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281" w:type="dxa"/>
            <w:gridSpan w:val="2"/>
            <w:tcBorders>
              <w:top w:val="nil"/>
              <w:left w:val="nil"/>
              <w:bottom w:val="single" w:sz="4" w:space="0" w:color="auto"/>
              <w:right w:val="single" w:sz="4" w:space="0" w:color="auto"/>
            </w:tcBorders>
            <w:shd w:val="clear" w:color="000000" w:fill="FFFFFF"/>
            <w:noWrap/>
            <w:vAlign w:val="center"/>
          </w:tcPr>
          <w:p w14:paraId="199B01E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1560" w:type="dxa"/>
            <w:gridSpan w:val="2"/>
            <w:tcBorders>
              <w:top w:val="nil"/>
              <w:left w:val="nil"/>
              <w:bottom w:val="single" w:sz="4" w:space="0" w:color="auto"/>
              <w:right w:val="single" w:sz="4" w:space="0" w:color="auto"/>
            </w:tcBorders>
            <w:shd w:val="clear" w:color="000000" w:fill="FFFFFF"/>
            <w:noWrap/>
            <w:vAlign w:val="center"/>
          </w:tcPr>
          <w:p w14:paraId="6AA498F6"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c>
          <w:tcPr>
            <w:tcW w:w="849" w:type="dxa"/>
            <w:tcBorders>
              <w:top w:val="nil"/>
              <w:left w:val="nil"/>
              <w:bottom w:val="single" w:sz="4" w:space="0" w:color="auto"/>
              <w:right w:val="single" w:sz="4" w:space="0" w:color="auto"/>
            </w:tcBorders>
            <w:shd w:val="clear" w:color="000000" w:fill="FFFFFF"/>
            <w:noWrap/>
            <w:vAlign w:val="center"/>
          </w:tcPr>
          <w:p w14:paraId="478D0F5A" w14:textId="77777777" w:rsidR="00764CDA" w:rsidRPr="009F10EA" w:rsidRDefault="00764CDA" w:rsidP="00764CDA">
            <w:pPr>
              <w:spacing w:after="0" w:line="240" w:lineRule="auto"/>
              <w:rPr>
                <w:rFonts w:ascii="Times New Roman" w:eastAsia="Times New Roman" w:hAnsi="Times New Roman" w:cs="Times New Roman"/>
                <w:color w:val="000000"/>
                <w:sz w:val="18"/>
                <w:szCs w:val="18"/>
                <w:lang w:eastAsia="tr-TR"/>
              </w:rPr>
            </w:pPr>
          </w:p>
        </w:tc>
      </w:tr>
      <w:tr w:rsidR="002978F9" w:rsidRPr="003D61B8" w14:paraId="0CA67C89"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10EA6EB9" w14:textId="5A3E6B55" w:rsidR="002978F9" w:rsidRPr="009F10EA" w:rsidRDefault="002978F9" w:rsidP="00764CDA">
            <w:pPr>
              <w:spacing w:after="0" w:line="240" w:lineRule="auto"/>
              <w:rPr>
                <w:rFonts w:ascii="Times New Roman" w:eastAsia="Times New Roman" w:hAnsi="Times New Roman" w:cs="Times New Roman"/>
                <w:b/>
                <w:bCs/>
                <w:color w:val="000000"/>
                <w:sz w:val="18"/>
                <w:szCs w:val="18"/>
                <w:lang w:eastAsia="tr-TR"/>
              </w:rPr>
            </w:pPr>
            <w:r w:rsidRPr="009F10EA">
              <w:rPr>
                <w:rFonts w:ascii="Times New Roman" w:hAnsi="Times New Roman" w:cs="Times New Roman"/>
                <w:b/>
                <w:bCs/>
                <w:sz w:val="18"/>
                <w:szCs w:val="18"/>
              </w:rPr>
              <w:t>Faaliyetlere İlişkin Açıklamalar:</w:t>
            </w:r>
          </w:p>
        </w:tc>
      </w:tr>
      <w:tr w:rsidR="002978F9" w:rsidRPr="003D61B8" w14:paraId="24A46E41"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058D9BF3" w14:textId="2AF511B8" w:rsidR="002978F9" w:rsidRPr="009F10EA" w:rsidRDefault="002978F9" w:rsidP="00764CDA">
            <w:pPr>
              <w:spacing w:after="0" w:line="240" w:lineRule="auto"/>
              <w:rPr>
                <w:rFonts w:ascii="Times New Roman" w:hAnsi="Times New Roman" w:cs="Times New Roman"/>
                <w:b/>
                <w:bCs/>
                <w:sz w:val="18"/>
                <w:szCs w:val="18"/>
              </w:rPr>
            </w:pPr>
            <w:r w:rsidRPr="009F10EA">
              <w:rPr>
                <w:rFonts w:ascii="Times New Roman" w:hAnsi="Times New Roman" w:cs="Times New Roman"/>
                <w:b/>
                <w:bCs/>
                <w:sz w:val="18"/>
                <w:szCs w:val="18"/>
              </w:rPr>
              <w:t>Faaliyet Adı:</w:t>
            </w:r>
          </w:p>
        </w:tc>
      </w:tr>
      <w:tr w:rsidR="002978F9" w:rsidRPr="003D61B8" w14:paraId="282A74C3"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4F5FC58C" w14:textId="49482656" w:rsidR="002978F9" w:rsidRPr="003D61B8" w:rsidRDefault="002978F9" w:rsidP="00764CDA">
            <w:pPr>
              <w:spacing w:after="0" w:line="240" w:lineRule="auto"/>
              <w:rPr>
                <w:rFonts w:ascii="Times New Roman" w:hAnsi="Times New Roman" w:cs="Times New Roman"/>
                <w:b/>
                <w:bCs/>
                <w:sz w:val="24"/>
                <w:szCs w:val="24"/>
              </w:rPr>
            </w:pPr>
            <w:r w:rsidRPr="003D61B8">
              <w:rPr>
                <w:rFonts w:ascii="Times New Roman" w:hAnsi="Times New Roman" w:cs="Times New Roman"/>
                <w:sz w:val="24"/>
                <w:szCs w:val="24"/>
              </w:rPr>
              <w:t>Faaliyeti tanıtıcı kısa bilgilere yer verilmesinin ardından faaliyet kapsamında yürütülen iş, işlem ve süreçlerden önemli görülenlere bu bölümde yer verilebilecektir.</w:t>
            </w:r>
          </w:p>
        </w:tc>
      </w:tr>
      <w:tr w:rsidR="002978F9" w:rsidRPr="003D61B8" w14:paraId="23E4E473"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6C0C033B" w14:textId="699D386D" w:rsidR="002978F9" w:rsidRPr="003D61B8" w:rsidRDefault="002978F9" w:rsidP="00764CDA">
            <w:pPr>
              <w:spacing w:after="0" w:line="240" w:lineRule="auto"/>
              <w:rPr>
                <w:rFonts w:ascii="Times New Roman" w:hAnsi="Times New Roman" w:cs="Times New Roman"/>
                <w:b/>
                <w:bCs/>
                <w:sz w:val="24"/>
                <w:szCs w:val="24"/>
              </w:rPr>
            </w:pPr>
            <w:r w:rsidRPr="003D61B8">
              <w:rPr>
                <w:rFonts w:ascii="Times New Roman" w:hAnsi="Times New Roman" w:cs="Times New Roman"/>
                <w:b/>
                <w:bCs/>
                <w:sz w:val="24"/>
                <w:szCs w:val="24"/>
              </w:rPr>
              <w:t>Faaliyet Adı:</w:t>
            </w:r>
          </w:p>
        </w:tc>
      </w:tr>
      <w:tr w:rsidR="002978F9" w:rsidRPr="003D61B8" w14:paraId="399331F4" w14:textId="77777777" w:rsidTr="004309D7">
        <w:trPr>
          <w:trHeight w:val="340"/>
        </w:trPr>
        <w:tc>
          <w:tcPr>
            <w:tcW w:w="9066" w:type="dxa"/>
            <w:gridSpan w:val="11"/>
            <w:tcBorders>
              <w:top w:val="nil"/>
              <w:left w:val="single" w:sz="4" w:space="0" w:color="auto"/>
              <w:bottom w:val="single" w:sz="4" w:space="0" w:color="auto"/>
              <w:right w:val="single" w:sz="4" w:space="0" w:color="auto"/>
            </w:tcBorders>
            <w:shd w:val="clear" w:color="000000" w:fill="FFFFFF"/>
            <w:noWrap/>
            <w:vAlign w:val="center"/>
          </w:tcPr>
          <w:p w14:paraId="15996A64" w14:textId="7A812F39" w:rsidR="002978F9" w:rsidRPr="003D61B8" w:rsidRDefault="002978F9" w:rsidP="00764CDA">
            <w:pPr>
              <w:spacing w:after="0" w:line="240" w:lineRule="auto"/>
              <w:rPr>
                <w:rFonts w:ascii="Times New Roman" w:hAnsi="Times New Roman" w:cs="Times New Roman"/>
                <w:b/>
                <w:bCs/>
                <w:sz w:val="24"/>
                <w:szCs w:val="24"/>
              </w:rPr>
            </w:pPr>
            <w:r w:rsidRPr="003D61B8">
              <w:rPr>
                <w:rFonts w:ascii="Times New Roman" w:hAnsi="Times New Roman" w:cs="Times New Roman"/>
                <w:sz w:val="24"/>
                <w:szCs w:val="24"/>
              </w:rPr>
              <w:t>Faaliyeti tanıtıcı kısa bilgilere yer verilmesinin ardından faaliyet kapsamında yürütülen iş, işlem ve süreçlerden önemli görülenlere bu bölümde yer verilebilecektir.</w:t>
            </w:r>
          </w:p>
        </w:tc>
      </w:tr>
    </w:tbl>
    <w:p w14:paraId="0E996162" w14:textId="2C8A3B91" w:rsidR="00F82B18" w:rsidRPr="003D61B8" w:rsidRDefault="00F82B18" w:rsidP="00F82B18">
      <w:pPr>
        <w:ind w:firstLine="708"/>
        <w:jc w:val="both"/>
        <w:rPr>
          <w:rFonts w:ascii="Times New Roman" w:hAnsi="Times New Roman" w:cs="Times New Roman"/>
          <w:sz w:val="24"/>
          <w:szCs w:val="24"/>
        </w:rPr>
      </w:pPr>
    </w:p>
    <w:p w14:paraId="090A30BA" w14:textId="2B42C738" w:rsidR="003D61B8" w:rsidRPr="00B33D9E" w:rsidRDefault="003D61B8" w:rsidP="00F82B18">
      <w:pPr>
        <w:ind w:firstLine="708"/>
        <w:jc w:val="both"/>
        <w:rPr>
          <w:rFonts w:ascii="Times New Roman" w:hAnsi="Times New Roman" w:cs="Times New Roman"/>
          <w:sz w:val="24"/>
          <w:szCs w:val="24"/>
        </w:rPr>
      </w:pPr>
      <w:r w:rsidRPr="00B33D9E">
        <w:rPr>
          <w:rFonts w:ascii="Times New Roman" w:hAnsi="Times New Roman" w:cs="Times New Roman"/>
          <w:sz w:val="24"/>
          <w:szCs w:val="24"/>
        </w:rPr>
        <w:t>İdare performans programlarında yer alacak alt program hedefi ve performans göstergelerinin oluşturulmasına ilişkin esaslar Rehberin “6.2. Alt Program Performans Bilgisi” başlığı altında belirtilmiş olup bu esaslar çerçevesinde söz konusu performans bilgilerine yer verilmesi gerekmektedir.</w:t>
      </w:r>
    </w:p>
    <w:p w14:paraId="3BE1739B" w14:textId="427A76AE" w:rsidR="003D61B8" w:rsidRDefault="003D61B8" w:rsidP="00F82B18">
      <w:pPr>
        <w:ind w:firstLine="708"/>
        <w:jc w:val="both"/>
        <w:rPr>
          <w:rFonts w:ascii="Times New Roman" w:hAnsi="Times New Roman" w:cs="Times New Roman"/>
          <w:b/>
          <w:bCs/>
          <w:sz w:val="24"/>
          <w:szCs w:val="24"/>
        </w:rPr>
      </w:pPr>
      <w:r w:rsidRPr="00070657">
        <w:rPr>
          <w:rFonts w:ascii="Times New Roman" w:hAnsi="Times New Roman" w:cs="Times New Roman"/>
          <w:b/>
          <w:bCs/>
          <w:sz w:val="24"/>
          <w:szCs w:val="24"/>
        </w:rPr>
        <w:t>Tablo</w:t>
      </w:r>
      <w:r w:rsidR="00841C52">
        <w:rPr>
          <w:rFonts w:ascii="Times New Roman" w:hAnsi="Times New Roman" w:cs="Times New Roman"/>
          <w:b/>
          <w:bCs/>
          <w:sz w:val="24"/>
          <w:szCs w:val="24"/>
        </w:rPr>
        <w:t>:</w:t>
      </w:r>
      <w:r w:rsidRPr="00070657">
        <w:rPr>
          <w:rFonts w:ascii="Times New Roman" w:hAnsi="Times New Roman" w:cs="Times New Roman"/>
          <w:b/>
          <w:bCs/>
          <w:sz w:val="24"/>
          <w:szCs w:val="24"/>
        </w:rPr>
        <w:t xml:space="preserve"> Faaliyet Maliyetleri Tablosu</w:t>
      </w:r>
    </w:p>
    <w:tbl>
      <w:tblPr>
        <w:tblStyle w:val="TabloKlavuzu"/>
        <w:tblW w:w="0" w:type="auto"/>
        <w:jc w:val="center"/>
        <w:tblLook w:val="04A0" w:firstRow="1" w:lastRow="0" w:firstColumn="1" w:lastColumn="0" w:noHBand="0" w:noVBand="1"/>
      </w:tblPr>
      <w:tblGrid>
        <w:gridCol w:w="1462"/>
        <w:gridCol w:w="1788"/>
        <w:gridCol w:w="1808"/>
        <w:gridCol w:w="1107"/>
        <w:gridCol w:w="1107"/>
        <w:gridCol w:w="895"/>
        <w:gridCol w:w="895"/>
      </w:tblGrid>
      <w:tr w:rsidR="00841C52" w:rsidRPr="00070657" w14:paraId="2ED8E9D6" w14:textId="77777777" w:rsidTr="00D73B77">
        <w:trPr>
          <w:trHeight w:val="525"/>
          <w:jc w:val="center"/>
        </w:trPr>
        <w:tc>
          <w:tcPr>
            <w:tcW w:w="1639" w:type="dxa"/>
            <w:hideMark/>
          </w:tcPr>
          <w:p w14:paraId="05864E61"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İdare Adı</w:t>
            </w:r>
          </w:p>
        </w:tc>
        <w:tc>
          <w:tcPr>
            <w:tcW w:w="7423" w:type="dxa"/>
            <w:gridSpan w:val="6"/>
            <w:noWrap/>
            <w:hideMark/>
          </w:tcPr>
          <w:p w14:paraId="0C7991BE"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3DD1C74E" w14:textId="77777777" w:rsidTr="00D73B77">
        <w:trPr>
          <w:trHeight w:val="525"/>
          <w:jc w:val="center"/>
        </w:trPr>
        <w:tc>
          <w:tcPr>
            <w:tcW w:w="1639" w:type="dxa"/>
            <w:hideMark/>
          </w:tcPr>
          <w:p w14:paraId="528F78F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Program Adı</w:t>
            </w:r>
          </w:p>
        </w:tc>
        <w:tc>
          <w:tcPr>
            <w:tcW w:w="7423" w:type="dxa"/>
            <w:gridSpan w:val="6"/>
            <w:hideMark/>
          </w:tcPr>
          <w:p w14:paraId="6520FE89"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3EE3E76B" w14:textId="77777777" w:rsidTr="00D73B77">
        <w:trPr>
          <w:trHeight w:val="525"/>
          <w:jc w:val="center"/>
        </w:trPr>
        <w:tc>
          <w:tcPr>
            <w:tcW w:w="1639" w:type="dxa"/>
            <w:hideMark/>
          </w:tcPr>
          <w:p w14:paraId="33D7C6A4"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Alt Program Adı</w:t>
            </w:r>
          </w:p>
        </w:tc>
        <w:tc>
          <w:tcPr>
            <w:tcW w:w="7423" w:type="dxa"/>
            <w:gridSpan w:val="6"/>
            <w:hideMark/>
          </w:tcPr>
          <w:p w14:paraId="77EC4A1B"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3F1711B5" w14:textId="77777777" w:rsidTr="00D73B77">
        <w:trPr>
          <w:trHeight w:val="480"/>
          <w:jc w:val="center"/>
        </w:trPr>
        <w:tc>
          <w:tcPr>
            <w:tcW w:w="1639" w:type="dxa"/>
            <w:hideMark/>
          </w:tcPr>
          <w:p w14:paraId="4831C638"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Alt Program Hedefi</w:t>
            </w:r>
          </w:p>
        </w:tc>
        <w:tc>
          <w:tcPr>
            <w:tcW w:w="7423" w:type="dxa"/>
            <w:gridSpan w:val="6"/>
            <w:hideMark/>
          </w:tcPr>
          <w:p w14:paraId="388E1DB9"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064AEBEE" w14:textId="77777777" w:rsidTr="00D73B77">
        <w:trPr>
          <w:trHeight w:val="315"/>
          <w:jc w:val="center"/>
        </w:trPr>
        <w:tc>
          <w:tcPr>
            <w:tcW w:w="1639" w:type="dxa"/>
            <w:hideMark/>
          </w:tcPr>
          <w:p w14:paraId="730F1BE0"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Faaliyet Adı</w:t>
            </w:r>
          </w:p>
        </w:tc>
        <w:tc>
          <w:tcPr>
            <w:tcW w:w="7423" w:type="dxa"/>
            <w:gridSpan w:val="6"/>
            <w:hideMark/>
          </w:tcPr>
          <w:p w14:paraId="25AD5963"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6837404E" w14:textId="77777777" w:rsidTr="00D73B77">
        <w:trPr>
          <w:trHeight w:val="375"/>
          <w:jc w:val="center"/>
        </w:trPr>
        <w:tc>
          <w:tcPr>
            <w:tcW w:w="1639" w:type="dxa"/>
            <w:hideMark/>
          </w:tcPr>
          <w:p w14:paraId="0349CF73"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xml:space="preserve">Açıklama </w:t>
            </w:r>
          </w:p>
        </w:tc>
        <w:tc>
          <w:tcPr>
            <w:tcW w:w="7423" w:type="dxa"/>
            <w:gridSpan w:val="6"/>
            <w:hideMark/>
          </w:tcPr>
          <w:p w14:paraId="41A814EB"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 </w:t>
            </w:r>
          </w:p>
        </w:tc>
      </w:tr>
      <w:tr w:rsidR="00841C52" w:rsidRPr="00070657" w14:paraId="4910D92F" w14:textId="77777777" w:rsidTr="00D73B77">
        <w:trPr>
          <w:trHeight w:val="300"/>
          <w:jc w:val="center"/>
        </w:trPr>
        <w:tc>
          <w:tcPr>
            <w:tcW w:w="1639" w:type="dxa"/>
            <w:vAlign w:val="center"/>
            <w:hideMark/>
          </w:tcPr>
          <w:p w14:paraId="2AAAE560"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Ekonomik Ad</w:t>
            </w:r>
          </w:p>
        </w:tc>
        <w:tc>
          <w:tcPr>
            <w:tcW w:w="1819" w:type="dxa"/>
            <w:hideMark/>
          </w:tcPr>
          <w:p w14:paraId="792E6312"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2025 Bütçe</w:t>
            </w:r>
          </w:p>
        </w:tc>
        <w:tc>
          <w:tcPr>
            <w:tcW w:w="1808" w:type="dxa"/>
            <w:hideMark/>
          </w:tcPr>
          <w:p w14:paraId="039BA985"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2025 Haziran Sonu Harcama</w:t>
            </w:r>
          </w:p>
        </w:tc>
        <w:tc>
          <w:tcPr>
            <w:tcW w:w="1107" w:type="dxa"/>
            <w:hideMark/>
          </w:tcPr>
          <w:p w14:paraId="05C31016"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 xml:space="preserve">2025 Yıl Sonu Har. </w:t>
            </w:r>
            <w:proofErr w:type="spellStart"/>
            <w:r w:rsidRPr="00070657">
              <w:rPr>
                <w:rFonts w:ascii="Times New Roman" w:hAnsi="Times New Roman" w:cs="Times New Roman"/>
                <w:b/>
                <w:bCs/>
                <w:sz w:val="20"/>
                <w:szCs w:val="20"/>
              </w:rPr>
              <w:t>Tah</w:t>
            </w:r>
            <w:proofErr w:type="spellEnd"/>
            <w:r w:rsidRPr="00070657">
              <w:rPr>
                <w:rFonts w:ascii="Times New Roman" w:hAnsi="Times New Roman" w:cs="Times New Roman"/>
                <w:b/>
                <w:bCs/>
                <w:sz w:val="20"/>
                <w:szCs w:val="20"/>
              </w:rPr>
              <w:t xml:space="preserve">. </w:t>
            </w:r>
          </w:p>
        </w:tc>
        <w:tc>
          <w:tcPr>
            <w:tcW w:w="1107" w:type="dxa"/>
          </w:tcPr>
          <w:p w14:paraId="274CDB62"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2026 Bütçe</w:t>
            </w:r>
          </w:p>
        </w:tc>
        <w:tc>
          <w:tcPr>
            <w:tcW w:w="791" w:type="dxa"/>
            <w:hideMark/>
          </w:tcPr>
          <w:p w14:paraId="4A890BB4"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2027 Tahmin</w:t>
            </w:r>
          </w:p>
        </w:tc>
        <w:tc>
          <w:tcPr>
            <w:tcW w:w="791" w:type="dxa"/>
            <w:hideMark/>
          </w:tcPr>
          <w:p w14:paraId="0692CEB6" w14:textId="77777777" w:rsidR="00841C52" w:rsidRPr="00070657" w:rsidRDefault="00841C52" w:rsidP="00D73B77">
            <w:pPr>
              <w:jc w:val="center"/>
              <w:rPr>
                <w:rFonts w:ascii="Times New Roman" w:hAnsi="Times New Roman" w:cs="Times New Roman"/>
                <w:b/>
                <w:bCs/>
                <w:sz w:val="20"/>
                <w:szCs w:val="20"/>
              </w:rPr>
            </w:pPr>
            <w:r w:rsidRPr="00070657">
              <w:rPr>
                <w:rFonts w:ascii="Times New Roman" w:hAnsi="Times New Roman" w:cs="Times New Roman"/>
                <w:b/>
                <w:bCs/>
                <w:sz w:val="20"/>
                <w:szCs w:val="20"/>
              </w:rPr>
              <w:t>2028 Tahmin</w:t>
            </w:r>
          </w:p>
        </w:tc>
      </w:tr>
      <w:tr w:rsidR="00841C52" w:rsidRPr="00070657" w14:paraId="53107924" w14:textId="77777777" w:rsidTr="00D73B77">
        <w:trPr>
          <w:trHeight w:val="300"/>
          <w:jc w:val="center"/>
        </w:trPr>
        <w:tc>
          <w:tcPr>
            <w:tcW w:w="1639" w:type="dxa"/>
          </w:tcPr>
          <w:p w14:paraId="2668BB57"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Personel Giderleri</w:t>
            </w:r>
          </w:p>
        </w:tc>
        <w:tc>
          <w:tcPr>
            <w:tcW w:w="1819" w:type="dxa"/>
          </w:tcPr>
          <w:p w14:paraId="1AE7B53A"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46202386"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9FFA106"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ED138C0"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B7AE1DB"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34379308"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59458FD" w14:textId="77777777" w:rsidTr="00D73B77">
        <w:trPr>
          <w:trHeight w:val="300"/>
          <w:jc w:val="center"/>
        </w:trPr>
        <w:tc>
          <w:tcPr>
            <w:tcW w:w="1639" w:type="dxa"/>
          </w:tcPr>
          <w:p w14:paraId="3A042EBF"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 xml:space="preserve">Sosyal Güvenlik Kurumuna </w:t>
            </w:r>
            <w:r w:rsidRPr="00070657">
              <w:rPr>
                <w:rFonts w:ascii="Times New Roman" w:hAnsi="Times New Roman" w:cs="Times New Roman"/>
                <w:sz w:val="20"/>
                <w:szCs w:val="20"/>
              </w:rPr>
              <w:lastRenderedPageBreak/>
              <w:t>Devlet Primi Giderleri</w:t>
            </w:r>
          </w:p>
        </w:tc>
        <w:tc>
          <w:tcPr>
            <w:tcW w:w="1819" w:type="dxa"/>
          </w:tcPr>
          <w:p w14:paraId="4D8238F7"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7D044E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BF13933"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02C3217"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1A8A9105"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0EA3F89"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6B1DB38A" w14:textId="77777777" w:rsidTr="00D73B77">
        <w:trPr>
          <w:trHeight w:val="300"/>
          <w:jc w:val="center"/>
        </w:trPr>
        <w:tc>
          <w:tcPr>
            <w:tcW w:w="1639" w:type="dxa"/>
          </w:tcPr>
          <w:p w14:paraId="6726C32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Mal ve Hizmet Alım Giderleri</w:t>
            </w:r>
          </w:p>
        </w:tc>
        <w:tc>
          <w:tcPr>
            <w:tcW w:w="1819" w:type="dxa"/>
          </w:tcPr>
          <w:p w14:paraId="551A199E"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6555A9CC"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25FEA6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4B11FFA"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A24A57E"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AEDAD49"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0971C8D5" w14:textId="77777777" w:rsidTr="00D73B77">
        <w:trPr>
          <w:trHeight w:val="300"/>
          <w:jc w:val="center"/>
        </w:trPr>
        <w:tc>
          <w:tcPr>
            <w:tcW w:w="1639" w:type="dxa"/>
          </w:tcPr>
          <w:p w14:paraId="6D7DB628"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Faiz Giderleri</w:t>
            </w:r>
          </w:p>
        </w:tc>
        <w:tc>
          <w:tcPr>
            <w:tcW w:w="1819" w:type="dxa"/>
          </w:tcPr>
          <w:p w14:paraId="0AC214A5"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529EB803"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E061C2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B733F4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F4EDC88"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1F6F3C87"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747DBD74" w14:textId="77777777" w:rsidTr="00D73B77">
        <w:trPr>
          <w:trHeight w:val="300"/>
          <w:jc w:val="center"/>
        </w:trPr>
        <w:tc>
          <w:tcPr>
            <w:tcW w:w="1639" w:type="dxa"/>
          </w:tcPr>
          <w:p w14:paraId="6D325949"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Cari Transferler</w:t>
            </w:r>
          </w:p>
        </w:tc>
        <w:tc>
          <w:tcPr>
            <w:tcW w:w="1819" w:type="dxa"/>
          </w:tcPr>
          <w:p w14:paraId="3F98316B"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4CAC9EE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1559C7C3"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051394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370EACBC"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90589A1"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14C54777" w14:textId="77777777" w:rsidTr="00D73B77">
        <w:trPr>
          <w:trHeight w:val="300"/>
          <w:jc w:val="center"/>
        </w:trPr>
        <w:tc>
          <w:tcPr>
            <w:tcW w:w="1639" w:type="dxa"/>
          </w:tcPr>
          <w:p w14:paraId="16D9EE6C"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Sermaye Giderleri</w:t>
            </w:r>
          </w:p>
        </w:tc>
        <w:tc>
          <w:tcPr>
            <w:tcW w:w="1819" w:type="dxa"/>
          </w:tcPr>
          <w:p w14:paraId="419C72A3"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29E6A30B"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1009AFF2"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EAF8D4F"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FCD0AF6"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82A2B20"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3CC1D53" w14:textId="77777777" w:rsidTr="00D73B77">
        <w:trPr>
          <w:trHeight w:val="300"/>
          <w:jc w:val="center"/>
        </w:trPr>
        <w:tc>
          <w:tcPr>
            <w:tcW w:w="1639" w:type="dxa"/>
          </w:tcPr>
          <w:p w14:paraId="6F5355B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Sermaye Transferleri</w:t>
            </w:r>
          </w:p>
        </w:tc>
        <w:tc>
          <w:tcPr>
            <w:tcW w:w="1819" w:type="dxa"/>
          </w:tcPr>
          <w:p w14:paraId="6B0CB4EF"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6186121C"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F719B8E"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74697930"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D5B282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D1FB0BC"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5411EA8C" w14:textId="77777777" w:rsidTr="00D73B77">
        <w:trPr>
          <w:trHeight w:val="300"/>
          <w:jc w:val="center"/>
        </w:trPr>
        <w:tc>
          <w:tcPr>
            <w:tcW w:w="1639" w:type="dxa"/>
          </w:tcPr>
          <w:p w14:paraId="088DCAE7"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Borç Verme</w:t>
            </w:r>
          </w:p>
        </w:tc>
        <w:tc>
          <w:tcPr>
            <w:tcW w:w="1819" w:type="dxa"/>
          </w:tcPr>
          <w:p w14:paraId="42ADB9EA"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DC2101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8F0F4A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0EE6E637"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4B1A9842"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64FF25E"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5159B5DC" w14:textId="77777777" w:rsidTr="00D73B77">
        <w:trPr>
          <w:trHeight w:val="300"/>
          <w:jc w:val="center"/>
        </w:trPr>
        <w:tc>
          <w:tcPr>
            <w:tcW w:w="1639" w:type="dxa"/>
          </w:tcPr>
          <w:p w14:paraId="4E5FD400"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BÜTÇE İÇİ TOPLAM KAYNAK</w:t>
            </w:r>
          </w:p>
        </w:tc>
        <w:tc>
          <w:tcPr>
            <w:tcW w:w="1819" w:type="dxa"/>
          </w:tcPr>
          <w:p w14:paraId="4D54E75B"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4D3C625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2095FDC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536528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009C418"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11B46A2B"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1AC56EAA" w14:textId="77777777" w:rsidTr="00D73B77">
        <w:trPr>
          <w:trHeight w:val="300"/>
          <w:jc w:val="center"/>
        </w:trPr>
        <w:tc>
          <w:tcPr>
            <w:tcW w:w="1639" w:type="dxa"/>
          </w:tcPr>
          <w:p w14:paraId="79A28FEE"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w:t>
            </w:r>
          </w:p>
        </w:tc>
        <w:tc>
          <w:tcPr>
            <w:tcW w:w="1819" w:type="dxa"/>
          </w:tcPr>
          <w:p w14:paraId="6C78915F"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686DE9B6"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BABE33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C39086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63052E10"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8C50E60"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3288DB79" w14:textId="77777777" w:rsidTr="00D73B77">
        <w:trPr>
          <w:trHeight w:val="300"/>
          <w:jc w:val="center"/>
        </w:trPr>
        <w:tc>
          <w:tcPr>
            <w:tcW w:w="1639" w:type="dxa"/>
          </w:tcPr>
          <w:p w14:paraId="233337EA"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w:t>
            </w:r>
          </w:p>
        </w:tc>
        <w:tc>
          <w:tcPr>
            <w:tcW w:w="1819" w:type="dxa"/>
          </w:tcPr>
          <w:p w14:paraId="7EF4E2C5"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3ACACC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626E43C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3B2C4865"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CE22F9F"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C49B3EF"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B908073" w14:textId="77777777" w:rsidTr="00D73B77">
        <w:trPr>
          <w:trHeight w:val="300"/>
          <w:jc w:val="center"/>
        </w:trPr>
        <w:tc>
          <w:tcPr>
            <w:tcW w:w="1639" w:type="dxa"/>
          </w:tcPr>
          <w:p w14:paraId="47589057"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sz w:val="20"/>
                <w:szCs w:val="20"/>
              </w:rPr>
              <w:t>Diğer Bütçe Dışı Kaynak</w:t>
            </w:r>
          </w:p>
        </w:tc>
        <w:tc>
          <w:tcPr>
            <w:tcW w:w="1819" w:type="dxa"/>
          </w:tcPr>
          <w:p w14:paraId="2BA63C36"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2360BEF5"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18A8097"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4973F48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0799AF2"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5439E199"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4F198145" w14:textId="77777777" w:rsidTr="00D73B77">
        <w:trPr>
          <w:trHeight w:val="300"/>
          <w:jc w:val="center"/>
        </w:trPr>
        <w:tc>
          <w:tcPr>
            <w:tcW w:w="1639" w:type="dxa"/>
          </w:tcPr>
          <w:p w14:paraId="019CA73B"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BÜTÇE DIŞI TOPLAM KAYNAK</w:t>
            </w:r>
          </w:p>
        </w:tc>
        <w:tc>
          <w:tcPr>
            <w:tcW w:w="1819" w:type="dxa"/>
          </w:tcPr>
          <w:p w14:paraId="71C821AD"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25C0E03D"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736742DF"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5B7D667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74D19E73"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8B8A833"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58305780" w14:textId="77777777" w:rsidTr="00D73B77">
        <w:trPr>
          <w:trHeight w:val="300"/>
          <w:jc w:val="center"/>
        </w:trPr>
        <w:tc>
          <w:tcPr>
            <w:tcW w:w="1639" w:type="dxa"/>
          </w:tcPr>
          <w:p w14:paraId="20811E9E"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FAALİYET MALİYETİ TOPLAMI</w:t>
            </w:r>
          </w:p>
        </w:tc>
        <w:tc>
          <w:tcPr>
            <w:tcW w:w="1819" w:type="dxa"/>
          </w:tcPr>
          <w:p w14:paraId="1480521E" w14:textId="77777777" w:rsidR="00841C52" w:rsidRPr="00070657" w:rsidRDefault="00841C52" w:rsidP="00D73B77">
            <w:pPr>
              <w:jc w:val="center"/>
              <w:rPr>
                <w:rFonts w:ascii="Times New Roman" w:hAnsi="Times New Roman" w:cs="Times New Roman"/>
                <w:b/>
                <w:bCs/>
                <w:sz w:val="20"/>
                <w:szCs w:val="20"/>
              </w:rPr>
            </w:pPr>
          </w:p>
        </w:tc>
        <w:tc>
          <w:tcPr>
            <w:tcW w:w="1808" w:type="dxa"/>
          </w:tcPr>
          <w:p w14:paraId="19DAFDA7"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01419E5A" w14:textId="77777777" w:rsidR="00841C52" w:rsidRPr="00070657" w:rsidRDefault="00841C52" w:rsidP="00D73B77">
            <w:pPr>
              <w:jc w:val="center"/>
              <w:rPr>
                <w:rFonts w:ascii="Times New Roman" w:hAnsi="Times New Roman" w:cs="Times New Roman"/>
                <w:b/>
                <w:bCs/>
                <w:sz w:val="20"/>
                <w:szCs w:val="20"/>
              </w:rPr>
            </w:pPr>
          </w:p>
        </w:tc>
        <w:tc>
          <w:tcPr>
            <w:tcW w:w="1107" w:type="dxa"/>
          </w:tcPr>
          <w:p w14:paraId="4D649C64"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27D07CED" w14:textId="77777777" w:rsidR="00841C52" w:rsidRPr="00070657" w:rsidRDefault="00841C52" w:rsidP="00D73B77">
            <w:pPr>
              <w:jc w:val="center"/>
              <w:rPr>
                <w:rFonts w:ascii="Times New Roman" w:hAnsi="Times New Roman" w:cs="Times New Roman"/>
                <w:b/>
                <w:bCs/>
                <w:sz w:val="20"/>
                <w:szCs w:val="20"/>
              </w:rPr>
            </w:pPr>
          </w:p>
        </w:tc>
        <w:tc>
          <w:tcPr>
            <w:tcW w:w="791" w:type="dxa"/>
          </w:tcPr>
          <w:p w14:paraId="045551D0" w14:textId="77777777" w:rsidR="00841C52" w:rsidRPr="00070657" w:rsidRDefault="00841C52" w:rsidP="00D73B77">
            <w:pPr>
              <w:jc w:val="center"/>
              <w:rPr>
                <w:rFonts w:ascii="Times New Roman" w:hAnsi="Times New Roman" w:cs="Times New Roman"/>
                <w:b/>
                <w:bCs/>
                <w:sz w:val="20"/>
                <w:szCs w:val="20"/>
              </w:rPr>
            </w:pPr>
          </w:p>
        </w:tc>
      </w:tr>
      <w:tr w:rsidR="00841C52" w:rsidRPr="00070657" w14:paraId="116EEC00" w14:textId="77777777" w:rsidTr="00D73B77">
        <w:trPr>
          <w:trHeight w:val="600"/>
          <w:jc w:val="center"/>
        </w:trPr>
        <w:tc>
          <w:tcPr>
            <w:tcW w:w="9062" w:type="dxa"/>
            <w:gridSpan w:val="7"/>
            <w:noWrap/>
            <w:hideMark/>
          </w:tcPr>
          <w:p w14:paraId="5199B984" w14:textId="77777777" w:rsidR="00841C52" w:rsidRPr="00070657" w:rsidRDefault="00841C52" w:rsidP="00D73B77">
            <w:pPr>
              <w:rPr>
                <w:rFonts w:ascii="Times New Roman" w:hAnsi="Times New Roman" w:cs="Times New Roman"/>
                <w:b/>
                <w:bCs/>
                <w:sz w:val="20"/>
                <w:szCs w:val="20"/>
              </w:rPr>
            </w:pPr>
            <w:r w:rsidRPr="00070657">
              <w:rPr>
                <w:rFonts w:ascii="Times New Roman" w:hAnsi="Times New Roman" w:cs="Times New Roman"/>
                <w:b/>
                <w:bCs/>
                <w:sz w:val="20"/>
                <w:szCs w:val="20"/>
              </w:rPr>
              <w:t>Herhangi bir değer olmayan ekonomik kod satırları çıktıda gösterilmeyecek.</w:t>
            </w:r>
          </w:p>
        </w:tc>
      </w:tr>
    </w:tbl>
    <w:p w14:paraId="319817B0" w14:textId="77777777" w:rsidR="00841C52" w:rsidRDefault="00841C52" w:rsidP="00B33D9E">
      <w:pPr>
        <w:ind w:firstLine="708"/>
        <w:rPr>
          <w:rFonts w:ascii="Times New Roman" w:hAnsi="Times New Roman" w:cs="Times New Roman"/>
          <w:sz w:val="24"/>
          <w:szCs w:val="24"/>
        </w:rPr>
      </w:pPr>
    </w:p>
    <w:p w14:paraId="43031BA8" w14:textId="0880004C" w:rsidR="004A16E8" w:rsidRPr="00070657" w:rsidRDefault="00965937" w:rsidP="00B33D9E">
      <w:pPr>
        <w:ind w:firstLine="708"/>
        <w:rPr>
          <w:rFonts w:ascii="Times New Roman" w:hAnsi="Times New Roman" w:cs="Times New Roman"/>
          <w:sz w:val="24"/>
          <w:szCs w:val="24"/>
        </w:rPr>
      </w:pPr>
      <w:r w:rsidRPr="00070657">
        <w:rPr>
          <w:rFonts w:ascii="Times New Roman" w:hAnsi="Times New Roman" w:cs="Times New Roman"/>
          <w:sz w:val="24"/>
          <w:szCs w:val="24"/>
        </w:rPr>
        <w:t>Performans programlarında kaynak ihtiyacı belirlenirken, her bir faaliyet itibarıyla ödenek ve harcama verilerinin yer aldığı “Faaliyet Maliyetleri Tablosu” kullanılır.</w:t>
      </w:r>
    </w:p>
    <w:p w14:paraId="744734C3" w14:textId="78B823D5" w:rsidR="00B33D9E" w:rsidRPr="00070657" w:rsidRDefault="00B33D9E" w:rsidP="00B33D9E">
      <w:pPr>
        <w:ind w:firstLine="708"/>
        <w:rPr>
          <w:rFonts w:ascii="Times New Roman" w:hAnsi="Times New Roman" w:cs="Times New Roman"/>
          <w:sz w:val="24"/>
          <w:szCs w:val="24"/>
        </w:rPr>
      </w:pPr>
      <w:r w:rsidRPr="00070657">
        <w:rPr>
          <w:rFonts w:ascii="Times New Roman" w:hAnsi="Times New Roman" w:cs="Times New Roman"/>
          <w:sz w:val="24"/>
          <w:szCs w:val="24"/>
        </w:rPr>
        <w:t>Faaliyet maliyetleri tablosu yönetim ve destek programı ile program dışı giderlere ilişkin faaliyetler de dâhil olmak üzere her bir faaliyet için ayrı ayrı hazırlanacaktır.</w:t>
      </w:r>
    </w:p>
    <w:p w14:paraId="4B439B3D" w14:textId="1C6022D3" w:rsidR="00B33D9E" w:rsidRPr="00070657" w:rsidRDefault="00B33D9E" w:rsidP="00B33D9E">
      <w:pPr>
        <w:ind w:firstLine="708"/>
        <w:rPr>
          <w:rFonts w:ascii="Times New Roman" w:hAnsi="Times New Roman" w:cs="Times New Roman"/>
          <w:sz w:val="24"/>
          <w:szCs w:val="24"/>
        </w:rPr>
      </w:pPr>
      <w:r w:rsidRPr="00070657">
        <w:rPr>
          <w:rFonts w:ascii="Times New Roman" w:hAnsi="Times New Roman" w:cs="Times New Roman"/>
          <w:sz w:val="24"/>
          <w:szCs w:val="24"/>
        </w:rPr>
        <w:t>Tablonun açıklamalar bölümünde faaliyetin yasal dayanağına yer verilecek, faaliyetin hedefe olan katkısı ifade edilecektir. Ayrıca faaliyet kapsamında yürütülecek iş, işlem ve süreçler kısaca anlatılacaktır.</w:t>
      </w:r>
    </w:p>
    <w:p w14:paraId="2F24C9CD" w14:textId="49B360A7" w:rsidR="00B33D9E" w:rsidRPr="00070657" w:rsidRDefault="00B33D9E" w:rsidP="00B33D9E">
      <w:pPr>
        <w:ind w:firstLine="708"/>
        <w:rPr>
          <w:rFonts w:ascii="Times New Roman" w:hAnsi="Times New Roman" w:cs="Times New Roman"/>
          <w:b/>
          <w:bCs/>
        </w:rPr>
      </w:pPr>
      <w:r w:rsidRPr="00070657">
        <w:rPr>
          <w:rFonts w:ascii="Times New Roman" w:hAnsi="Times New Roman" w:cs="Times New Roman"/>
          <w:b/>
          <w:bCs/>
        </w:rPr>
        <w:t>Tablo</w:t>
      </w:r>
      <w:r w:rsidR="00841C52">
        <w:rPr>
          <w:rFonts w:ascii="Times New Roman" w:hAnsi="Times New Roman" w:cs="Times New Roman"/>
          <w:b/>
          <w:bCs/>
        </w:rPr>
        <w:t>:</w:t>
      </w:r>
      <w:r w:rsidRPr="00070657">
        <w:rPr>
          <w:rFonts w:ascii="Times New Roman" w:hAnsi="Times New Roman" w:cs="Times New Roman"/>
          <w:b/>
          <w:bCs/>
        </w:rPr>
        <w:t xml:space="preserve"> Faaliyetler Düzeyinde İdare Performans Programı Maliyet</w:t>
      </w:r>
    </w:p>
    <w:tbl>
      <w:tblPr>
        <w:tblStyle w:val="TabloKlavuzu"/>
        <w:tblW w:w="0" w:type="auto"/>
        <w:tblLook w:val="04A0" w:firstRow="1" w:lastRow="0" w:firstColumn="1" w:lastColumn="0" w:noHBand="0" w:noVBand="1"/>
      </w:tblPr>
      <w:tblGrid>
        <w:gridCol w:w="1692"/>
        <w:gridCol w:w="768"/>
        <w:gridCol w:w="768"/>
        <w:gridCol w:w="920"/>
        <w:gridCol w:w="768"/>
        <w:gridCol w:w="768"/>
        <w:gridCol w:w="921"/>
        <w:gridCol w:w="768"/>
        <w:gridCol w:w="768"/>
        <w:gridCol w:w="921"/>
      </w:tblGrid>
      <w:tr w:rsidR="00841C52" w:rsidRPr="00070657" w14:paraId="4C43CB19" w14:textId="77777777" w:rsidTr="00D73B77">
        <w:tc>
          <w:tcPr>
            <w:tcW w:w="1677" w:type="dxa"/>
            <w:vMerge w:val="restart"/>
          </w:tcPr>
          <w:p w14:paraId="43122923"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 SINIFLANDIRMASI</w:t>
            </w:r>
          </w:p>
        </w:tc>
        <w:tc>
          <w:tcPr>
            <w:tcW w:w="2461" w:type="dxa"/>
            <w:gridSpan w:val="3"/>
          </w:tcPr>
          <w:p w14:paraId="2AC0F610"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2026</w:t>
            </w:r>
          </w:p>
        </w:tc>
        <w:tc>
          <w:tcPr>
            <w:tcW w:w="2462" w:type="dxa"/>
            <w:gridSpan w:val="3"/>
          </w:tcPr>
          <w:p w14:paraId="47AC8F31"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2027</w:t>
            </w:r>
          </w:p>
        </w:tc>
        <w:tc>
          <w:tcPr>
            <w:tcW w:w="2462" w:type="dxa"/>
            <w:gridSpan w:val="3"/>
          </w:tcPr>
          <w:p w14:paraId="41FE1A4D"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2028</w:t>
            </w:r>
          </w:p>
        </w:tc>
      </w:tr>
      <w:tr w:rsidR="00841C52" w:rsidRPr="00070657" w14:paraId="08E7ACC9" w14:textId="77777777" w:rsidTr="00D73B77">
        <w:tc>
          <w:tcPr>
            <w:tcW w:w="1677" w:type="dxa"/>
            <w:vMerge/>
          </w:tcPr>
          <w:p w14:paraId="5FD350BA"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59" w:type="dxa"/>
          </w:tcPr>
          <w:p w14:paraId="48CCD6D2"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İÇİ</w:t>
            </w:r>
          </w:p>
        </w:tc>
        <w:tc>
          <w:tcPr>
            <w:tcW w:w="760" w:type="dxa"/>
          </w:tcPr>
          <w:p w14:paraId="755A1BAA"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DIŞI</w:t>
            </w:r>
          </w:p>
        </w:tc>
        <w:tc>
          <w:tcPr>
            <w:tcW w:w="942" w:type="dxa"/>
          </w:tcPr>
          <w:p w14:paraId="1CE43FBF"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TOPLAM</w:t>
            </w:r>
          </w:p>
        </w:tc>
        <w:tc>
          <w:tcPr>
            <w:tcW w:w="760" w:type="dxa"/>
          </w:tcPr>
          <w:p w14:paraId="7B6E46F1"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İÇİ</w:t>
            </w:r>
          </w:p>
        </w:tc>
        <w:tc>
          <w:tcPr>
            <w:tcW w:w="760" w:type="dxa"/>
          </w:tcPr>
          <w:p w14:paraId="50A49378"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DIŞI</w:t>
            </w:r>
          </w:p>
        </w:tc>
        <w:tc>
          <w:tcPr>
            <w:tcW w:w="942" w:type="dxa"/>
          </w:tcPr>
          <w:p w14:paraId="54BA4F9D"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TOPLAM</w:t>
            </w:r>
          </w:p>
        </w:tc>
        <w:tc>
          <w:tcPr>
            <w:tcW w:w="760" w:type="dxa"/>
          </w:tcPr>
          <w:p w14:paraId="0A8D1EE4"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İÇİ</w:t>
            </w:r>
          </w:p>
        </w:tc>
        <w:tc>
          <w:tcPr>
            <w:tcW w:w="760" w:type="dxa"/>
          </w:tcPr>
          <w:p w14:paraId="62E6D709"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BÜTÇE DIŞI</w:t>
            </w:r>
          </w:p>
        </w:tc>
        <w:tc>
          <w:tcPr>
            <w:tcW w:w="942" w:type="dxa"/>
          </w:tcPr>
          <w:p w14:paraId="4CD455AD" w14:textId="77777777" w:rsidR="00841C52" w:rsidRPr="00070657" w:rsidRDefault="00841C52" w:rsidP="00D73B77">
            <w:pPr>
              <w:spacing w:line="305" w:lineRule="atLeast"/>
              <w:jc w:val="center"/>
              <w:rPr>
                <w:rFonts w:ascii="Times New Roman" w:hAnsi="Times New Roman" w:cs="Times New Roman"/>
                <w:b/>
                <w:bCs/>
                <w:sz w:val="16"/>
                <w:szCs w:val="16"/>
              </w:rPr>
            </w:pPr>
            <w:r w:rsidRPr="00070657">
              <w:rPr>
                <w:rFonts w:ascii="Times New Roman" w:hAnsi="Times New Roman" w:cs="Times New Roman"/>
                <w:b/>
                <w:bCs/>
                <w:sz w:val="16"/>
                <w:szCs w:val="16"/>
              </w:rPr>
              <w:t>TOPLAM</w:t>
            </w:r>
          </w:p>
        </w:tc>
      </w:tr>
      <w:tr w:rsidR="00841C52" w:rsidRPr="00070657" w14:paraId="6327B95C" w14:textId="77777777" w:rsidTr="00D73B77">
        <w:tc>
          <w:tcPr>
            <w:tcW w:w="1677" w:type="dxa"/>
          </w:tcPr>
          <w:p w14:paraId="3ADC53D1"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 1</w:t>
            </w:r>
          </w:p>
        </w:tc>
        <w:tc>
          <w:tcPr>
            <w:tcW w:w="759" w:type="dxa"/>
          </w:tcPr>
          <w:p w14:paraId="318846A1"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540A4FD3"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942" w:type="dxa"/>
          </w:tcPr>
          <w:p w14:paraId="2AA53A7B"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1FC13895"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52A472EF"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942" w:type="dxa"/>
          </w:tcPr>
          <w:p w14:paraId="09DA2D9E"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1214C45E"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760" w:type="dxa"/>
          </w:tcPr>
          <w:p w14:paraId="41BE05F1" w14:textId="77777777" w:rsidR="00841C52" w:rsidRPr="00070657" w:rsidRDefault="00841C52" w:rsidP="00D73B77">
            <w:pPr>
              <w:spacing w:line="305" w:lineRule="atLeast"/>
              <w:jc w:val="both"/>
              <w:rPr>
                <w:rFonts w:ascii="Times New Roman" w:hAnsi="Times New Roman" w:cs="Times New Roman"/>
                <w:b/>
                <w:bCs/>
                <w:sz w:val="16"/>
                <w:szCs w:val="16"/>
              </w:rPr>
            </w:pPr>
          </w:p>
        </w:tc>
        <w:tc>
          <w:tcPr>
            <w:tcW w:w="942" w:type="dxa"/>
          </w:tcPr>
          <w:p w14:paraId="31F6C671" w14:textId="77777777" w:rsidR="00841C52" w:rsidRPr="00070657" w:rsidRDefault="00841C52" w:rsidP="00D73B77">
            <w:pPr>
              <w:spacing w:line="305" w:lineRule="atLeast"/>
              <w:jc w:val="both"/>
              <w:rPr>
                <w:rFonts w:ascii="Times New Roman" w:hAnsi="Times New Roman" w:cs="Times New Roman"/>
                <w:b/>
                <w:bCs/>
                <w:sz w:val="16"/>
                <w:szCs w:val="16"/>
              </w:rPr>
            </w:pPr>
          </w:p>
        </w:tc>
      </w:tr>
      <w:tr w:rsidR="00841C52" w:rsidRPr="00070657" w14:paraId="4674A9C6" w14:textId="77777777" w:rsidTr="00D73B77">
        <w:tc>
          <w:tcPr>
            <w:tcW w:w="1677" w:type="dxa"/>
          </w:tcPr>
          <w:p w14:paraId="05FEF63C"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2139204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79844BF"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17921E0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B9655F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16DE99C"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0A7D49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192C92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73B5DB2"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5B86338E"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104996C8" w14:textId="77777777" w:rsidTr="00D73B77">
        <w:tc>
          <w:tcPr>
            <w:tcW w:w="1677" w:type="dxa"/>
          </w:tcPr>
          <w:p w14:paraId="04A1ECF2"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1</w:t>
            </w:r>
          </w:p>
        </w:tc>
        <w:tc>
          <w:tcPr>
            <w:tcW w:w="759" w:type="dxa"/>
          </w:tcPr>
          <w:p w14:paraId="530BB57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33E5162"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8C4CF5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152A23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A26A4A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1787E64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39A0C0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7CB76E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39C5A86"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09B9F309" w14:textId="77777777" w:rsidTr="00D73B77">
        <w:tc>
          <w:tcPr>
            <w:tcW w:w="1677" w:type="dxa"/>
          </w:tcPr>
          <w:p w14:paraId="722A30CC"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2</w:t>
            </w:r>
          </w:p>
        </w:tc>
        <w:tc>
          <w:tcPr>
            <w:tcW w:w="759" w:type="dxa"/>
          </w:tcPr>
          <w:p w14:paraId="579F008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9E38BEB"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97B602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D25AC3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94B816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0B14A8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C85EB2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89AE82D"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9C9B1E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68B1B14B" w14:textId="77777777" w:rsidTr="00D73B77">
        <w:tc>
          <w:tcPr>
            <w:tcW w:w="1677" w:type="dxa"/>
          </w:tcPr>
          <w:p w14:paraId="3DAD6222"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3F9A7F3A"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50FBBD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7A63D4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F890D7A"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7D6EEDD"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B9683B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8476E2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758A46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EA7068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725EBC65" w14:textId="77777777" w:rsidTr="00D73B77">
        <w:tc>
          <w:tcPr>
            <w:tcW w:w="1677" w:type="dxa"/>
          </w:tcPr>
          <w:p w14:paraId="03EB850F"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1</w:t>
            </w:r>
          </w:p>
        </w:tc>
        <w:tc>
          <w:tcPr>
            <w:tcW w:w="759" w:type="dxa"/>
          </w:tcPr>
          <w:p w14:paraId="7D5C38C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5FA600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143395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AFAE8E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6C52E1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5864E0F"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C6D76D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E758E7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EE8570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1C6721E5" w14:textId="77777777" w:rsidTr="00D73B77">
        <w:tc>
          <w:tcPr>
            <w:tcW w:w="1677" w:type="dxa"/>
          </w:tcPr>
          <w:p w14:paraId="376E5246"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 2</w:t>
            </w:r>
          </w:p>
        </w:tc>
        <w:tc>
          <w:tcPr>
            <w:tcW w:w="759" w:type="dxa"/>
          </w:tcPr>
          <w:p w14:paraId="1E570A5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C348D5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571E0A8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685EBE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AB7CC1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81E748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368A8B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11D809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53DB3AAF"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51E0E609" w14:textId="77777777" w:rsidTr="00D73B77">
        <w:tc>
          <w:tcPr>
            <w:tcW w:w="1677" w:type="dxa"/>
          </w:tcPr>
          <w:p w14:paraId="3B8C0B42"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0698BE3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CC70D24"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B4FF5E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599278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F8E886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A1415A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F8FD55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BF8B92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FE51199"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4CC6850C" w14:textId="77777777" w:rsidTr="00D73B77">
        <w:tc>
          <w:tcPr>
            <w:tcW w:w="1677" w:type="dxa"/>
          </w:tcPr>
          <w:p w14:paraId="3BE5BDBD"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lastRenderedPageBreak/>
              <w:t xml:space="preserve">      Faaliyet 1</w:t>
            </w:r>
          </w:p>
        </w:tc>
        <w:tc>
          <w:tcPr>
            <w:tcW w:w="759" w:type="dxa"/>
          </w:tcPr>
          <w:p w14:paraId="77ACC6A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A4E3AC7"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631C80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ED35EF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DEE8923"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30FDD08"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29F432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2E07222"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7874DF4"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03F77C32" w14:textId="77777777" w:rsidTr="00D73B77">
        <w:tc>
          <w:tcPr>
            <w:tcW w:w="1677" w:type="dxa"/>
          </w:tcPr>
          <w:p w14:paraId="76EAFD6A"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2</w:t>
            </w:r>
          </w:p>
        </w:tc>
        <w:tc>
          <w:tcPr>
            <w:tcW w:w="759" w:type="dxa"/>
          </w:tcPr>
          <w:p w14:paraId="3008C67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BB29FEA"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EADC84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BE9E1D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68A44BB"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17BA049"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EC0EF2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AA394D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090F442"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1CDAE273" w14:textId="77777777" w:rsidTr="00D73B77">
        <w:tc>
          <w:tcPr>
            <w:tcW w:w="1677" w:type="dxa"/>
          </w:tcPr>
          <w:p w14:paraId="48643326"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YÖNETİM VE DESTEK PROGRAMI</w:t>
            </w:r>
          </w:p>
        </w:tc>
        <w:tc>
          <w:tcPr>
            <w:tcW w:w="759" w:type="dxa"/>
          </w:tcPr>
          <w:p w14:paraId="470B205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0E51DF3"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40BAB36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581D5E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0F8DEE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168D37A4"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29C46B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0511CBE"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42C86516"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62CA5F79" w14:textId="77777777" w:rsidTr="00D73B77">
        <w:tc>
          <w:tcPr>
            <w:tcW w:w="1677" w:type="dxa"/>
          </w:tcPr>
          <w:p w14:paraId="142E1565"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Alt Program 1</w:t>
            </w:r>
          </w:p>
        </w:tc>
        <w:tc>
          <w:tcPr>
            <w:tcW w:w="759" w:type="dxa"/>
          </w:tcPr>
          <w:p w14:paraId="46F77F56"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FDCD033"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52BF2B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20B4D8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6AA9919"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9C0387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E43D62C"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B7C29C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55AADCC"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52DE95C9" w14:textId="77777777" w:rsidTr="00D73B77">
        <w:tc>
          <w:tcPr>
            <w:tcW w:w="1677" w:type="dxa"/>
          </w:tcPr>
          <w:p w14:paraId="08BD822C"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1</w:t>
            </w:r>
          </w:p>
        </w:tc>
        <w:tc>
          <w:tcPr>
            <w:tcW w:w="759" w:type="dxa"/>
          </w:tcPr>
          <w:p w14:paraId="693783F6"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1CE542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37E2EB6"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AD2C2DA"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289EAA7"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FFBF11F"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F5DEDAE"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174079F"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B554FAE"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59FF57C3" w14:textId="77777777" w:rsidTr="00D73B77">
        <w:tc>
          <w:tcPr>
            <w:tcW w:w="1677" w:type="dxa"/>
          </w:tcPr>
          <w:p w14:paraId="4025161D" w14:textId="77777777" w:rsidR="00841C52" w:rsidRPr="00070657" w:rsidRDefault="00841C52" w:rsidP="00D73B77">
            <w:pPr>
              <w:spacing w:line="305" w:lineRule="atLeast"/>
              <w:jc w:val="both"/>
              <w:rPr>
                <w:rFonts w:ascii="Times New Roman" w:hAnsi="Times New Roman" w:cs="Times New Roman"/>
                <w:sz w:val="16"/>
                <w:szCs w:val="16"/>
              </w:rPr>
            </w:pPr>
            <w:r w:rsidRPr="00070657">
              <w:rPr>
                <w:rFonts w:ascii="Times New Roman" w:hAnsi="Times New Roman" w:cs="Times New Roman"/>
                <w:sz w:val="16"/>
                <w:szCs w:val="16"/>
              </w:rPr>
              <w:t xml:space="preserve">      Faaliyet 2</w:t>
            </w:r>
          </w:p>
        </w:tc>
        <w:tc>
          <w:tcPr>
            <w:tcW w:w="759" w:type="dxa"/>
          </w:tcPr>
          <w:p w14:paraId="69CE250F"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24709814"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E86F2C3"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6A1BDED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A41645B"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49B3C70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10E66A4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288C5E4"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41CA555"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3D8B0A7B" w14:textId="77777777" w:rsidTr="00D73B77">
        <w:tc>
          <w:tcPr>
            <w:tcW w:w="1677" w:type="dxa"/>
          </w:tcPr>
          <w:p w14:paraId="33D6C249"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PROGRAMLAR TOPLAMI</w:t>
            </w:r>
          </w:p>
        </w:tc>
        <w:tc>
          <w:tcPr>
            <w:tcW w:w="759" w:type="dxa"/>
          </w:tcPr>
          <w:p w14:paraId="50E83A5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812206C"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6A72B7C2"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E00764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02C7463D"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1DE329B"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344830B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08297A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CFFD494" w14:textId="77777777" w:rsidR="00841C52" w:rsidRPr="00070657" w:rsidRDefault="00841C52" w:rsidP="00D73B77">
            <w:pPr>
              <w:spacing w:line="305" w:lineRule="atLeast"/>
              <w:jc w:val="both"/>
              <w:rPr>
                <w:rFonts w:ascii="Times New Roman" w:hAnsi="Times New Roman" w:cs="Times New Roman"/>
                <w:sz w:val="16"/>
                <w:szCs w:val="16"/>
              </w:rPr>
            </w:pPr>
          </w:p>
        </w:tc>
      </w:tr>
      <w:tr w:rsidR="00841C52" w:rsidRPr="00070657" w14:paraId="790ECCEE" w14:textId="77777777" w:rsidTr="00D73B77">
        <w:tc>
          <w:tcPr>
            <w:tcW w:w="1677" w:type="dxa"/>
          </w:tcPr>
          <w:p w14:paraId="1A1DECEC" w14:textId="77777777" w:rsidR="00841C52" w:rsidRPr="00070657" w:rsidRDefault="00841C52" w:rsidP="00D73B77">
            <w:pPr>
              <w:spacing w:line="305" w:lineRule="atLeast"/>
              <w:jc w:val="both"/>
              <w:rPr>
                <w:rFonts w:ascii="Times New Roman" w:hAnsi="Times New Roman" w:cs="Times New Roman"/>
                <w:b/>
                <w:bCs/>
                <w:sz w:val="16"/>
                <w:szCs w:val="16"/>
              </w:rPr>
            </w:pPr>
            <w:r w:rsidRPr="00070657">
              <w:rPr>
                <w:rFonts w:ascii="Times New Roman" w:hAnsi="Times New Roman" w:cs="Times New Roman"/>
                <w:b/>
                <w:bCs/>
                <w:sz w:val="16"/>
                <w:szCs w:val="16"/>
              </w:rPr>
              <w:t>GENEL TOPLAM</w:t>
            </w:r>
          </w:p>
        </w:tc>
        <w:tc>
          <w:tcPr>
            <w:tcW w:w="759" w:type="dxa"/>
          </w:tcPr>
          <w:p w14:paraId="0916E43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E3DDA96"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35F786B5"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3F79BE7"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7D24D810"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0981D46D"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54BF21C1" w14:textId="77777777" w:rsidR="00841C52" w:rsidRPr="00070657" w:rsidRDefault="00841C52" w:rsidP="00D73B77">
            <w:pPr>
              <w:spacing w:line="305" w:lineRule="atLeast"/>
              <w:jc w:val="both"/>
              <w:rPr>
                <w:rFonts w:ascii="Times New Roman" w:hAnsi="Times New Roman" w:cs="Times New Roman"/>
                <w:sz w:val="16"/>
                <w:szCs w:val="16"/>
              </w:rPr>
            </w:pPr>
          </w:p>
        </w:tc>
        <w:tc>
          <w:tcPr>
            <w:tcW w:w="760" w:type="dxa"/>
          </w:tcPr>
          <w:p w14:paraId="437EBFE1" w14:textId="77777777" w:rsidR="00841C52" w:rsidRPr="00070657" w:rsidRDefault="00841C52" w:rsidP="00D73B77">
            <w:pPr>
              <w:spacing w:line="305" w:lineRule="atLeast"/>
              <w:jc w:val="both"/>
              <w:rPr>
                <w:rFonts w:ascii="Times New Roman" w:hAnsi="Times New Roman" w:cs="Times New Roman"/>
                <w:sz w:val="16"/>
                <w:szCs w:val="16"/>
              </w:rPr>
            </w:pPr>
          </w:p>
        </w:tc>
        <w:tc>
          <w:tcPr>
            <w:tcW w:w="942" w:type="dxa"/>
          </w:tcPr>
          <w:p w14:paraId="7094019D" w14:textId="77777777" w:rsidR="00841C52" w:rsidRPr="00070657" w:rsidRDefault="00841C52" w:rsidP="00D73B77">
            <w:pPr>
              <w:spacing w:line="305" w:lineRule="atLeast"/>
              <w:jc w:val="both"/>
              <w:rPr>
                <w:rFonts w:ascii="Times New Roman" w:hAnsi="Times New Roman" w:cs="Times New Roman"/>
                <w:sz w:val="16"/>
                <w:szCs w:val="16"/>
              </w:rPr>
            </w:pPr>
          </w:p>
        </w:tc>
      </w:tr>
    </w:tbl>
    <w:p w14:paraId="714F0AFE" w14:textId="4A155DD6" w:rsidR="008F4C6D" w:rsidRDefault="008F4C6D" w:rsidP="00FF5FCC">
      <w:pPr>
        <w:spacing w:after="0" w:line="305" w:lineRule="atLeast"/>
        <w:ind w:firstLine="709"/>
        <w:jc w:val="both"/>
        <w:rPr>
          <w:rFonts w:ascii="Times New Roman" w:hAnsi="Times New Roman" w:cs="Times New Roman"/>
        </w:rPr>
      </w:pPr>
    </w:p>
    <w:p w14:paraId="30BDC8D0" w14:textId="7BCDA6E1" w:rsidR="000715A2" w:rsidRDefault="000715A2" w:rsidP="00FF5FCC">
      <w:pPr>
        <w:spacing w:after="0" w:line="305" w:lineRule="atLeast"/>
        <w:ind w:firstLine="709"/>
        <w:jc w:val="both"/>
        <w:rPr>
          <w:rFonts w:ascii="Times New Roman" w:hAnsi="Times New Roman" w:cs="Times New Roman"/>
        </w:rPr>
      </w:pPr>
    </w:p>
    <w:p w14:paraId="1B880558" w14:textId="4C41C155" w:rsidR="000715A2" w:rsidRDefault="000715A2" w:rsidP="00FF5FCC">
      <w:pPr>
        <w:spacing w:after="0" w:line="305" w:lineRule="atLeast"/>
        <w:ind w:firstLine="709"/>
        <w:jc w:val="both"/>
        <w:rPr>
          <w:rFonts w:ascii="Times New Roman" w:hAnsi="Times New Roman" w:cs="Times New Roman"/>
        </w:rPr>
      </w:pPr>
    </w:p>
    <w:p w14:paraId="11A2B4D8" w14:textId="77777777" w:rsidR="000715A2" w:rsidRPr="00070657" w:rsidRDefault="000715A2" w:rsidP="00FF5FCC">
      <w:pPr>
        <w:spacing w:after="0" w:line="305" w:lineRule="atLeast"/>
        <w:ind w:firstLine="709"/>
        <w:jc w:val="both"/>
        <w:rPr>
          <w:rFonts w:ascii="Times New Roman" w:hAnsi="Times New Roman" w:cs="Times New Roman"/>
        </w:rPr>
      </w:pPr>
    </w:p>
    <w:p w14:paraId="1EA4DF62" w14:textId="6E8595D4" w:rsidR="005B4012" w:rsidRPr="00070657" w:rsidRDefault="005B4012" w:rsidP="00FF5FCC">
      <w:pPr>
        <w:spacing w:after="0" w:line="305" w:lineRule="atLeast"/>
        <w:ind w:firstLine="709"/>
        <w:jc w:val="both"/>
        <w:rPr>
          <w:rFonts w:ascii="Times New Roman" w:hAnsi="Times New Roman" w:cs="Times New Roman"/>
          <w:b/>
          <w:bCs/>
        </w:rPr>
      </w:pPr>
      <w:r w:rsidRPr="00070657">
        <w:rPr>
          <w:rFonts w:ascii="Times New Roman" w:hAnsi="Times New Roman" w:cs="Times New Roman"/>
          <w:b/>
          <w:bCs/>
        </w:rPr>
        <w:t>Tablo</w:t>
      </w:r>
      <w:r w:rsidR="00841C52">
        <w:rPr>
          <w:rFonts w:ascii="Times New Roman" w:hAnsi="Times New Roman" w:cs="Times New Roman"/>
          <w:b/>
          <w:bCs/>
        </w:rPr>
        <w:t>:</w:t>
      </w:r>
      <w:r w:rsidRPr="00070657">
        <w:rPr>
          <w:rFonts w:ascii="Times New Roman" w:hAnsi="Times New Roman" w:cs="Times New Roman"/>
          <w:b/>
          <w:bCs/>
        </w:rPr>
        <w:t xml:space="preserve"> Ekonomik Sınıflandırma Düzeyinde Performans Programı Maliyeti</w:t>
      </w:r>
    </w:p>
    <w:tbl>
      <w:tblPr>
        <w:tblStyle w:val="TabloKlavuzu"/>
        <w:tblW w:w="0" w:type="auto"/>
        <w:tblLook w:val="04A0" w:firstRow="1" w:lastRow="0" w:firstColumn="1" w:lastColumn="0" w:noHBand="0" w:noVBand="1"/>
      </w:tblPr>
      <w:tblGrid>
        <w:gridCol w:w="895"/>
        <w:gridCol w:w="1121"/>
        <w:gridCol w:w="875"/>
        <w:gridCol w:w="727"/>
        <w:gridCol w:w="1120"/>
        <w:gridCol w:w="875"/>
        <w:gridCol w:w="727"/>
        <w:gridCol w:w="1120"/>
        <w:gridCol w:w="875"/>
        <w:gridCol w:w="727"/>
      </w:tblGrid>
      <w:tr w:rsidR="00841C52" w:rsidRPr="00070657" w14:paraId="596AD1F0" w14:textId="77777777" w:rsidTr="00D73B77">
        <w:tc>
          <w:tcPr>
            <w:tcW w:w="894" w:type="dxa"/>
            <w:vMerge w:val="restart"/>
            <w:vAlign w:val="center"/>
          </w:tcPr>
          <w:p w14:paraId="2B0A2AA0"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b/>
                <w:bCs/>
                <w:sz w:val="14"/>
                <w:szCs w:val="14"/>
              </w:rPr>
              <w:t>EKONOMİK KOD</w:t>
            </w:r>
          </w:p>
        </w:tc>
        <w:tc>
          <w:tcPr>
            <w:tcW w:w="2722" w:type="dxa"/>
            <w:gridSpan w:val="3"/>
          </w:tcPr>
          <w:p w14:paraId="4011F898"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2026</w:t>
            </w:r>
          </w:p>
        </w:tc>
        <w:tc>
          <w:tcPr>
            <w:tcW w:w="2723" w:type="dxa"/>
            <w:gridSpan w:val="3"/>
          </w:tcPr>
          <w:p w14:paraId="0C7AA91A"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2027</w:t>
            </w:r>
          </w:p>
        </w:tc>
        <w:tc>
          <w:tcPr>
            <w:tcW w:w="2723" w:type="dxa"/>
            <w:gridSpan w:val="3"/>
          </w:tcPr>
          <w:p w14:paraId="58B601AB"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2028</w:t>
            </w:r>
          </w:p>
        </w:tc>
      </w:tr>
      <w:tr w:rsidR="00841C52" w:rsidRPr="00070657" w14:paraId="66C65E06" w14:textId="77777777" w:rsidTr="00D73B77">
        <w:tc>
          <w:tcPr>
            <w:tcW w:w="894" w:type="dxa"/>
            <w:vMerge/>
          </w:tcPr>
          <w:p w14:paraId="7204D5B3" w14:textId="77777777" w:rsidR="00841C52" w:rsidRPr="00070657" w:rsidRDefault="00841C52" w:rsidP="00D73B77">
            <w:pPr>
              <w:spacing w:line="305" w:lineRule="atLeast"/>
              <w:jc w:val="both"/>
              <w:rPr>
                <w:rFonts w:ascii="Times New Roman" w:hAnsi="Times New Roman" w:cs="Times New Roman"/>
                <w:b/>
                <w:bCs/>
                <w:sz w:val="14"/>
                <w:szCs w:val="14"/>
              </w:rPr>
            </w:pPr>
          </w:p>
        </w:tc>
        <w:tc>
          <w:tcPr>
            <w:tcW w:w="1120" w:type="dxa"/>
          </w:tcPr>
          <w:p w14:paraId="3E873B59"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HİZMET PROGRAMLARI TOPLAMI</w:t>
            </w:r>
          </w:p>
        </w:tc>
        <w:tc>
          <w:tcPr>
            <w:tcW w:w="875" w:type="dxa"/>
          </w:tcPr>
          <w:p w14:paraId="64FCA0F8"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YÖNETİM VE DESTEK PROGRAMI</w:t>
            </w:r>
          </w:p>
        </w:tc>
        <w:tc>
          <w:tcPr>
            <w:tcW w:w="727" w:type="dxa"/>
          </w:tcPr>
          <w:p w14:paraId="4AB8298D"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TOPLAM</w:t>
            </w:r>
          </w:p>
        </w:tc>
        <w:tc>
          <w:tcPr>
            <w:tcW w:w="1121" w:type="dxa"/>
          </w:tcPr>
          <w:p w14:paraId="161EEFCD"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HİZMET PROGRAMLARI TOPLAMI</w:t>
            </w:r>
          </w:p>
        </w:tc>
        <w:tc>
          <w:tcPr>
            <w:tcW w:w="875" w:type="dxa"/>
          </w:tcPr>
          <w:p w14:paraId="3BE23C54"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YÖNETİM VE DESTEK PROGRAMI</w:t>
            </w:r>
          </w:p>
        </w:tc>
        <w:tc>
          <w:tcPr>
            <w:tcW w:w="727" w:type="dxa"/>
          </w:tcPr>
          <w:p w14:paraId="71312679"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TOPLAM</w:t>
            </w:r>
          </w:p>
        </w:tc>
        <w:tc>
          <w:tcPr>
            <w:tcW w:w="1121" w:type="dxa"/>
          </w:tcPr>
          <w:p w14:paraId="059DE67F"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HİZMET PROGRAMLARI TOPLAMI</w:t>
            </w:r>
          </w:p>
        </w:tc>
        <w:tc>
          <w:tcPr>
            <w:tcW w:w="875" w:type="dxa"/>
          </w:tcPr>
          <w:p w14:paraId="15A05767"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YÖNETİM VE DESTEK PROGRAMI</w:t>
            </w:r>
          </w:p>
        </w:tc>
        <w:tc>
          <w:tcPr>
            <w:tcW w:w="727" w:type="dxa"/>
          </w:tcPr>
          <w:p w14:paraId="4345C5E9" w14:textId="77777777" w:rsidR="00841C52" w:rsidRPr="00070657" w:rsidRDefault="00841C52" w:rsidP="00D73B77">
            <w:pPr>
              <w:spacing w:line="305" w:lineRule="atLeast"/>
              <w:jc w:val="center"/>
              <w:rPr>
                <w:rFonts w:ascii="Times New Roman" w:hAnsi="Times New Roman" w:cs="Times New Roman"/>
                <w:b/>
                <w:bCs/>
                <w:sz w:val="14"/>
                <w:szCs w:val="14"/>
              </w:rPr>
            </w:pPr>
            <w:r w:rsidRPr="00070657">
              <w:rPr>
                <w:rFonts w:ascii="Times New Roman" w:hAnsi="Times New Roman" w:cs="Times New Roman"/>
                <w:b/>
                <w:bCs/>
                <w:sz w:val="14"/>
                <w:szCs w:val="14"/>
              </w:rPr>
              <w:t>TOPLAM</w:t>
            </w:r>
          </w:p>
        </w:tc>
      </w:tr>
      <w:tr w:rsidR="00841C52" w:rsidRPr="00070657" w14:paraId="66AC0FC1" w14:textId="77777777" w:rsidTr="00D73B77">
        <w:tc>
          <w:tcPr>
            <w:tcW w:w="894" w:type="dxa"/>
          </w:tcPr>
          <w:p w14:paraId="6311F8F9"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sz w:val="14"/>
                <w:szCs w:val="14"/>
              </w:rPr>
              <w:t>Personel Giderleri</w:t>
            </w:r>
          </w:p>
        </w:tc>
        <w:tc>
          <w:tcPr>
            <w:tcW w:w="1120" w:type="dxa"/>
          </w:tcPr>
          <w:p w14:paraId="43895EC5"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8057E2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5C4E4FF"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D91F422"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34FB2F6"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39175E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E645C3A"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B332A4F"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4EB01AD"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56E08D28" w14:textId="77777777" w:rsidTr="00D73B77">
        <w:tc>
          <w:tcPr>
            <w:tcW w:w="894" w:type="dxa"/>
          </w:tcPr>
          <w:p w14:paraId="71E54B02"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Sosyal Güvenlik Kurumuna Devlet Primi Giderleri</w:t>
            </w:r>
          </w:p>
        </w:tc>
        <w:tc>
          <w:tcPr>
            <w:tcW w:w="1120" w:type="dxa"/>
          </w:tcPr>
          <w:p w14:paraId="047B7B2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030182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01C591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A9323B7"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9CE2B8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56994AA"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E7932DE"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AA16B41"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D9C7926"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2E093CFF" w14:textId="77777777" w:rsidTr="00D73B77">
        <w:tc>
          <w:tcPr>
            <w:tcW w:w="894" w:type="dxa"/>
          </w:tcPr>
          <w:p w14:paraId="7F941603"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Mal ve Hizmet Alım Giderleri</w:t>
            </w:r>
          </w:p>
        </w:tc>
        <w:tc>
          <w:tcPr>
            <w:tcW w:w="1120" w:type="dxa"/>
          </w:tcPr>
          <w:p w14:paraId="6F1D732A"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7D7F8AF"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36C371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398ABF01"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ACE6C0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C13C44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D5EA3CD"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2BEC39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B635D8F"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1848E0BE" w14:textId="77777777" w:rsidTr="00D73B77">
        <w:tc>
          <w:tcPr>
            <w:tcW w:w="894" w:type="dxa"/>
          </w:tcPr>
          <w:p w14:paraId="3375DAD4"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Faiz Giderleri</w:t>
            </w:r>
          </w:p>
        </w:tc>
        <w:tc>
          <w:tcPr>
            <w:tcW w:w="1120" w:type="dxa"/>
          </w:tcPr>
          <w:p w14:paraId="4B58C8D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81DA112"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3B8F586"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39AFE22F"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B84EA0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5122CC3"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454C0D1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19F9D9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36DD9CA"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0C91F442" w14:textId="77777777" w:rsidTr="00D73B77">
        <w:tc>
          <w:tcPr>
            <w:tcW w:w="894" w:type="dxa"/>
          </w:tcPr>
          <w:p w14:paraId="3EE2A201"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Cari Transferler</w:t>
            </w:r>
          </w:p>
        </w:tc>
        <w:tc>
          <w:tcPr>
            <w:tcW w:w="1120" w:type="dxa"/>
          </w:tcPr>
          <w:p w14:paraId="176DD70F"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BE013F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E6BE44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5C21F62C"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DEDE98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B2496F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55C0610A"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057984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B796E86"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2C98F80C" w14:textId="77777777" w:rsidTr="00D73B77">
        <w:tc>
          <w:tcPr>
            <w:tcW w:w="894" w:type="dxa"/>
          </w:tcPr>
          <w:p w14:paraId="565438D4"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Sermaye Giderleri</w:t>
            </w:r>
          </w:p>
        </w:tc>
        <w:tc>
          <w:tcPr>
            <w:tcW w:w="1120" w:type="dxa"/>
          </w:tcPr>
          <w:p w14:paraId="7815075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9C764C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1720DE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F8CD23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869DD7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061719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54EE45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E9B234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60A4C7FC"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5C6D78E0" w14:textId="77777777" w:rsidTr="00D73B77">
        <w:tc>
          <w:tcPr>
            <w:tcW w:w="894" w:type="dxa"/>
          </w:tcPr>
          <w:p w14:paraId="0370B49D"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Sermaye Transferleri</w:t>
            </w:r>
          </w:p>
        </w:tc>
        <w:tc>
          <w:tcPr>
            <w:tcW w:w="1120" w:type="dxa"/>
          </w:tcPr>
          <w:p w14:paraId="15CD8CC1"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99D97E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DD9B0A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235A6C1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EF20A4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680D754"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7D17853"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A01D49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3451619"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07E85F61" w14:textId="77777777" w:rsidTr="00D73B77">
        <w:tc>
          <w:tcPr>
            <w:tcW w:w="894" w:type="dxa"/>
          </w:tcPr>
          <w:p w14:paraId="6EC30143"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Borç Verme</w:t>
            </w:r>
          </w:p>
        </w:tc>
        <w:tc>
          <w:tcPr>
            <w:tcW w:w="1120" w:type="dxa"/>
          </w:tcPr>
          <w:p w14:paraId="4A146A04"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C33ECE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F141E6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1DF3003"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A41875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6EF2849A"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8D5F0EB"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28853A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2FDA679"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3C1D021F" w14:textId="77777777" w:rsidTr="00D73B77">
        <w:tc>
          <w:tcPr>
            <w:tcW w:w="894" w:type="dxa"/>
          </w:tcPr>
          <w:p w14:paraId="789FC39B"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lastRenderedPageBreak/>
              <w:t>Yedek Ödenek</w:t>
            </w:r>
          </w:p>
        </w:tc>
        <w:tc>
          <w:tcPr>
            <w:tcW w:w="1120" w:type="dxa"/>
          </w:tcPr>
          <w:p w14:paraId="24201A6E"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EA2B10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26DFC76"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07B0739"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AD0CCB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749FBA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C48A6A4"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A2D9B0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2A2016A"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288F8FDD" w14:textId="77777777" w:rsidTr="00D73B77">
        <w:tc>
          <w:tcPr>
            <w:tcW w:w="894" w:type="dxa"/>
          </w:tcPr>
          <w:p w14:paraId="3FE72518"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b/>
                <w:bCs/>
                <w:sz w:val="14"/>
                <w:szCs w:val="14"/>
              </w:rPr>
              <w:t>BÜTÇE İÇİ TOPLAM KAYNAK</w:t>
            </w:r>
          </w:p>
        </w:tc>
        <w:tc>
          <w:tcPr>
            <w:tcW w:w="1120" w:type="dxa"/>
          </w:tcPr>
          <w:p w14:paraId="2186EEA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07E237B"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122402F9"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A92C368"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B5F220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BAA528B"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02D8812"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4DC9F1C1"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74C636F"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49405EEF" w14:textId="77777777" w:rsidTr="00D73B77">
        <w:tc>
          <w:tcPr>
            <w:tcW w:w="894" w:type="dxa"/>
          </w:tcPr>
          <w:p w14:paraId="268ED266"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w:t>
            </w:r>
          </w:p>
        </w:tc>
        <w:tc>
          <w:tcPr>
            <w:tcW w:w="1120" w:type="dxa"/>
          </w:tcPr>
          <w:p w14:paraId="502A66F9"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5BD4915"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9A97050"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446840F"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044E282"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DB24B6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C036E69"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7AAF6A4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68C8E6B"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17747FB3" w14:textId="77777777" w:rsidTr="00D73B77">
        <w:tc>
          <w:tcPr>
            <w:tcW w:w="894" w:type="dxa"/>
          </w:tcPr>
          <w:p w14:paraId="4586DC47"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w:t>
            </w:r>
          </w:p>
        </w:tc>
        <w:tc>
          <w:tcPr>
            <w:tcW w:w="1120" w:type="dxa"/>
          </w:tcPr>
          <w:p w14:paraId="61BD6762"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A340167"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826AE59"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EFB75AD"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0FDE7D0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656FA09A"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6712817"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E1B9C4C"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447F450"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0F2085D8" w14:textId="77777777" w:rsidTr="00D73B77">
        <w:tc>
          <w:tcPr>
            <w:tcW w:w="894" w:type="dxa"/>
          </w:tcPr>
          <w:p w14:paraId="6B53B950"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sz w:val="14"/>
                <w:szCs w:val="14"/>
              </w:rPr>
              <w:t>Diğer Bütçe Dışı Kaynak</w:t>
            </w:r>
          </w:p>
        </w:tc>
        <w:tc>
          <w:tcPr>
            <w:tcW w:w="1120" w:type="dxa"/>
          </w:tcPr>
          <w:p w14:paraId="05F91040"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EF1272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44784DC6"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564C84C3"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08E12E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5779DCD"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08EDADAC"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12C5E0D"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E20E5E6"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47DAA5D7" w14:textId="77777777" w:rsidTr="00D73B77">
        <w:tc>
          <w:tcPr>
            <w:tcW w:w="894" w:type="dxa"/>
          </w:tcPr>
          <w:p w14:paraId="6DBB6869" w14:textId="77777777" w:rsidR="00841C52" w:rsidRPr="00070657" w:rsidRDefault="00841C52" w:rsidP="00D73B77">
            <w:pPr>
              <w:spacing w:line="305" w:lineRule="atLeast"/>
              <w:jc w:val="both"/>
              <w:rPr>
                <w:rFonts w:ascii="Times New Roman" w:hAnsi="Times New Roman" w:cs="Times New Roman"/>
                <w:sz w:val="14"/>
                <w:szCs w:val="14"/>
              </w:rPr>
            </w:pPr>
            <w:r w:rsidRPr="00070657">
              <w:rPr>
                <w:rFonts w:ascii="Times New Roman" w:hAnsi="Times New Roman" w:cs="Times New Roman"/>
                <w:b/>
                <w:bCs/>
                <w:sz w:val="14"/>
                <w:szCs w:val="14"/>
              </w:rPr>
              <w:t>BÜTÇE DIŞI TOPLAM KAYNAK</w:t>
            </w:r>
          </w:p>
        </w:tc>
        <w:tc>
          <w:tcPr>
            <w:tcW w:w="1120" w:type="dxa"/>
          </w:tcPr>
          <w:p w14:paraId="49A18625"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54A418F9"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365EF900"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74834818"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6B71AB6A"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02C9F487"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18B68BA1"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2E1755E4"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5046D15C" w14:textId="77777777" w:rsidR="00841C52" w:rsidRPr="00070657" w:rsidRDefault="00841C52" w:rsidP="00D73B77">
            <w:pPr>
              <w:spacing w:line="305" w:lineRule="atLeast"/>
              <w:jc w:val="center"/>
              <w:rPr>
                <w:rFonts w:ascii="Times New Roman" w:hAnsi="Times New Roman" w:cs="Times New Roman"/>
                <w:b/>
                <w:bCs/>
                <w:sz w:val="14"/>
                <w:szCs w:val="14"/>
              </w:rPr>
            </w:pPr>
          </w:p>
        </w:tc>
      </w:tr>
      <w:tr w:rsidR="00841C52" w:rsidRPr="00070657" w14:paraId="59E25B4C" w14:textId="77777777" w:rsidTr="00D73B77">
        <w:tc>
          <w:tcPr>
            <w:tcW w:w="894" w:type="dxa"/>
          </w:tcPr>
          <w:p w14:paraId="2A1906C4" w14:textId="77777777" w:rsidR="00841C52" w:rsidRPr="00070657" w:rsidRDefault="00841C52" w:rsidP="00D73B77">
            <w:pPr>
              <w:spacing w:line="305" w:lineRule="atLeast"/>
              <w:jc w:val="both"/>
              <w:rPr>
                <w:rFonts w:ascii="Times New Roman" w:hAnsi="Times New Roman" w:cs="Times New Roman"/>
                <w:b/>
                <w:bCs/>
                <w:sz w:val="14"/>
                <w:szCs w:val="14"/>
              </w:rPr>
            </w:pPr>
            <w:r w:rsidRPr="00070657">
              <w:rPr>
                <w:rFonts w:ascii="Times New Roman" w:hAnsi="Times New Roman" w:cs="Times New Roman"/>
                <w:b/>
                <w:bCs/>
                <w:sz w:val="14"/>
                <w:szCs w:val="14"/>
              </w:rPr>
              <w:t>GENEL TOPLAM</w:t>
            </w:r>
          </w:p>
        </w:tc>
        <w:tc>
          <w:tcPr>
            <w:tcW w:w="1120" w:type="dxa"/>
          </w:tcPr>
          <w:p w14:paraId="1D2568FE"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F399F4E"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20A154AC"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6839FC1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1388BB46"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F8539C1" w14:textId="77777777" w:rsidR="00841C52" w:rsidRPr="00070657" w:rsidRDefault="00841C52" w:rsidP="00D73B77">
            <w:pPr>
              <w:spacing w:line="305" w:lineRule="atLeast"/>
              <w:jc w:val="center"/>
              <w:rPr>
                <w:rFonts w:ascii="Times New Roman" w:hAnsi="Times New Roman" w:cs="Times New Roman"/>
                <w:b/>
                <w:bCs/>
                <w:sz w:val="14"/>
                <w:szCs w:val="14"/>
              </w:rPr>
            </w:pPr>
          </w:p>
        </w:tc>
        <w:tc>
          <w:tcPr>
            <w:tcW w:w="1121" w:type="dxa"/>
          </w:tcPr>
          <w:p w14:paraId="35058C56" w14:textId="77777777" w:rsidR="00841C52" w:rsidRPr="00070657" w:rsidRDefault="00841C52" w:rsidP="00D73B77">
            <w:pPr>
              <w:spacing w:line="305" w:lineRule="atLeast"/>
              <w:jc w:val="center"/>
              <w:rPr>
                <w:rFonts w:ascii="Times New Roman" w:hAnsi="Times New Roman" w:cs="Times New Roman"/>
                <w:sz w:val="14"/>
                <w:szCs w:val="14"/>
              </w:rPr>
            </w:pPr>
          </w:p>
        </w:tc>
        <w:tc>
          <w:tcPr>
            <w:tcW w:w="875" w:type="dxa"/>
          </w:tcPr>
          <w:p w14:paraId="30E59663" w14:textId="77777777" w:rsidR="00841C52" w:rsidRPr="00070657" w:rsidRDefault="00841C52" w:rsidP="00D73B77">
            <w:pPr>
              <w:spacing w:line="305" w:lineRule="atLeast"/>
              <w:jc w:val="center"/>
              <w:rPr>
                <w:rFonts w:ascii="Times New Roman" w:hAnsi="Times New Roman" w:cs="Times New Roman"/>
                <w:sz w:val="14"/>
                <w:szCs w:val="14"/>
              </w:rPr>
            </w:pPr>
          </w:p>
        </w:tc>
        <w:tc>
          <w:tcPr>
            <w:tcW w:w="727" w:type="dxa"/>
          </w:tcPr>
          <w:p w14:paraId="72C710F4" w14:textId="77777777" w:rsidR="00841C52" w:rsidRPr="00070657" w:rsidRDefault="00841C52" w:rsidP="00D73B77">
            <w:pPr>
              <w:spacing w:line="305" w:lineRule="atLeast"/>
              <w:jc w:val="center"/>
              <w:rPr>
                <w:rFonts w:ascii="Times New Roman" w:hAnsi="Times New Roman" w:cs="Times New Roman"/>
                <w:b/>
                <w:bCs/>
                <w:sz w:val="14"/>
                <w:szCs w:val="14"/>
              </w:rPr>
            </w:pPr>
          </w:p>
        </w:tc>
      </w:tr>
    </w:tbl>
    <w:p w14:paraId="48B7F2D8" w14:textId="77777777" w:rsidR="00F37E6D" w:rsidRPr="00070657" w:rsidRDefault="00F37E6D" w:rsidP="00F37E6D">
      <w:pPr>
        <w:jc w:val="both"/>
        <w:rPr>
          <w:rFonts w:ascii="Times New Roman" w:hAnsi="Times New Roman" w:cs="Times New Roman"/>
        </w:rPr>
      </w:pPr>
    </w:p>
    <w:p w14:paraId="7225235B" w14:textId="26A578BC" w:rsidR="00FF5FCC" w:rsidRPr="00070657" w:rsidRDefault="00F37E6D" w:rsidP="00F37E6D">
      <w:pPr>
        <w:ind w:firstLine="708"/>
        <w:jc w:val="both"/>
        <w:rPr>
          <w:rFonts w:ascii="Times New Roman" w:hAnsi="Times New Roman" w:cs="Times New Roman"/>
          <w:sz w:val="24"/>
          <w:szCs w:val="24"/>
        </w:rPr>
      </w:pPr>
      <w:r w:rsidRPr="00070657">
        <w:rPr>
          <w:rFonts w:ascii="Times New Roman" w:hAnsi="Times New Roman" w:cs="Times New Roman"/>
          <w:sz w:val="24"/>
          <w:szCs w:val="24"/>
        </w:rPr>
        <w:t>Performans programının “II-Performans Bilgileri” başlığı altındaki “D-İdarenin Toplam Kaynak İhtiyacı” bölümünde ise Faaliyetler Düzeyinde İdare Performans Programı Maliyeti Tablosu ve Ekonomik Sınıflandırma Düzeyinde İdare Performans Programı Maliyeti Tablosu kullanılacaktır</w:t>
      </w:r>
      <w:r w:rsidR="00070657" w:rsidRPr="00070657">
        <w:rPr>
          <w:rFonts w:ascii="Times New Roman" w:hAnsi="Times New Roman" w:cs="Times New Roman"/>
          <w:sz w:val="24"/>
          <w:szCs w:val="24"/>
        </w:rPr>
        <w:t>.</w:t>
      </w:r>
    </w:p>
    <w:p w14:paraId="6A31809C" w14:textId="655DFB64" w:rsidR="00A7145D" w:rsidRPr="009F10EA" w:rsidRDefault="00070657" w:rsidP="006F1069">
      <w:pPr>
        <w:ind w:firstLine="708"/>
        <w:jc w:val="both"/>
        <w:rPr>
          <w:rFonts w:ascii="Times New Roman" w:hAnsi="Times New Roman" w:cs="Times New Roman"/>
          <w:b/>
          <w:bCs/>
          <w:sz w:val="24"/>
          <w:szCs w:val="24"/>
        </w:rPr>
      </w:pPr>
      <w:proofErr w:type="gramStart"/>
      <w:r w:rsidRPr="009F10EA">
        <w:rPr>
          <w:rFonts w:ascii="Times New Roman" w:hAnsi="Times New Roman" w:cs="Times New Roman"/>
          <w:b/>
          <w:bCs/>
          <w:sz w:val="24"/>
          <w:szCs w:val="24"/>
        </w:rPr>
        <w:t>Tablo -</w:t>
      </w:r>
      <w:proofErr w:type="gramEnd"/>
      <w:r w:rsidRPr="009F10EA">
        <w:rPr>
          <w:rFonts w:ascii="Times New Roman" w:hAnsi="Times New Roman" w:cs="Times New Roman"/>
          <w:b/>
          <w:bCs/>
          <w:sz w:val="24"/>
          <w:szCs w:val="24"/>
        </w:rPr>
        <w:t xml:space="preserve"> Faaliyetlerden Sorumlu Harcama Birimleri</w:t>
      </w:r>
    </w:p>
    <w:tbl>
      <w:tblPr>
        <w:tblStyle w:val="TabloKlavuzu"/>
        <w:tblW w:w="0" w:type="auto"/>
        <w:tblLook w:val="04A0" w:firstRow="1" w:lastRow="0" w:firstColumn="1" w:lastColumn="0" w:noHBand="0" w:noVBand="1"/>
      </w:tblPr>
      <w:tblGrid>
        <w:gridCol w:w="2265"/>
        <w:gridCol w:w="2265"/>
        <w:gridCol w:w="2266"/>
        <w:gridCol w:w="2266"/>
      </w:tblGrid>
      <w:tr w:rsidR="00841C52" w14:paraId="605F46A0" w14:textId="77777777" w:rsidTr="00D73B77">
        <w:tc>
          <w:tcPr>
            <w:tcW w:w="2265" w:type="dxa"/>
          </w:tcPr>
          <w:p w14:paraId="6ECE419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İdare Adı</w:t>
            </w:r>
          </w:p>
        </w:tc>
        <w:tc>
          <w:tcPr>
            <w:tcW w:w="6797" w:type="dxa"/>
            <w:gridSpan w:val="3"/>
          </w:tcPr>
          <w:p w14:paraId="79B64418" w14:textId="77777777" w:rsidR="00841C52" w:rsidRPr="00841C52" w:rsidRDefault="00841C52" w:rsidP="00D73B77">
            <w:pPr>
              <w:jc w:val="both"/>
              <w:rPr>
                <w:rFonts w:ascii="Times New Roman" w:hAnsi="Times New Roman" w:cs="Times New Roman"/>
                <w:b/>
                <w:bCs/>
                <w:sz w:val="24"/>
                <w:szCs w:val="24"/>
              </w:rPr>
            </w:pPr>
          </w:p>
        </w:tc>
      </w:tr>
      <w:tr w:rsidR="00841C52" w14:paraId="7BE23511" w14:textId="77777777" w:rsidTr="00D73B77">
        <w:tc>
          <w:tcPr>
            <w:tcW w:w="2265" w:type="dxa"/>
          </w:tcPr>
          <w:p w14:paraId="42255658"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Yıl</w:t>
            </w:r>
          </w:p>
        </w:tc>
        <w:tc>
          <w:tcPr>
            <w:tcW w:w="6797" w:type="dxa"/>
            <w:gridSpan w:val="3"/>
          </w:tcPr>
          <w:p w14:paraId="2D6E4F3A" w14:textId="77777777" w:rsidR="00841C52" w:rsidRPr="00841C52" w:rsidRDefault="00841C52" w:rsidP="00D73B77">
            <w:pPr>
              <w:jc w:val="both"/>
              <w:rPr>
                <w:rFonts w:ascii="Times New Roman" w:hAnsi="Times New Roman" w:cs="Times New Roman"/>
                <w:b/>
                <w:bCs/>
                <w:sz w:val="24"/>
                <w:szCs w:val="24"/>
              </w:rPr>
            </w:pPr>
          </w:p>
        </w:tc>
      </w:tr>
      <w:tr w:rsidR="00841C52" w14:paraId="0B8E5EB8" w14:textId="77777777" w:rsidTr="00D73B77">
        <w:tc>
          <w:tcPr>
            <w:tcW w:w="9062" w:type="dxa"/>
            <w:gridSpan w:val="4"/>
          </w:tcPr>
          <w:p w14:paraId="301AB494" w14:textId="77777777" w:rsidR="00841C52" w:rsidRPr="00841C52" w:rsidRDefault="00841C52" w:rsidP="00D73B77">
            <w:pPr>
              <w:jc w:val="both"/>
              <w:rPr>
                <w:rFonts w:ascii="Times New Roman" w:hAnsi="Times New Roman" w:cs="Times New Roman"/>
                <w:b/>
                <w:bCs/>
                <w:sz w:val="24"/>
                <w:szCs w:val="24"/>
              </w:rPr>
            </w:pPr>
          </w:p>
        </w:tc>
      </w:tr>
      <w:tr w:rsidR="00841C52" w14:paraId="6F26DD7B" w14:textId="77777777" w:rsidTr="00D73B77">
        <w:tc>
          <w:tcPr>
            <w:tcW w:w="2265" w:type="dxa"/>
          </w:tcPr>
          <w:p w14:paraId="6FD48139"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PROGRAM</w:t>
            </w:r>
          </w:p>
        </w:tc>
        <w:tc>
          <w:tcPr>
            <w:tcW w:w="2265" w:type="dxa"/>
          </w:tcPr>
          <w:p w14:paraId="466E536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ALT PROGRAM</w:t>
            </w:r>
          </w:p>
        </w:tc>
        <w:tc>
          <w:tcPr>
            <w:tcW w:w="2266" w:type="dxa"/>
          </w:tcPr>
          <w:p w14:paraId="11818AD4"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FAALİYET</w:t>
            </w:r>
          </w:p>
        </w:tc>
        <w:tc>
          <w:tcPr>
            <w:tcW w:w="2266" w:type="dxa"/>
          </w:tcPr>
          <w:p w14:paraId="31B7B1A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sz w:val="24"/>
                <w:szCs w:val="24"/>
              </w:rPr>
              <w:t>SORUMLU HARCAMA BİRİMİ</w:t>
            </w:r>
          </w:p>
        </w:tc>
      </w:tr>
      <w:tr w:rsidR="00841C52" w14:paraId="7667CE7F" w14:textId="77777777" w:rsidTr="00D73B77">
        <w:tc>
          <w:tcPr>
            <w:tcW w:w="2265" w:type="dxa"/>
            <w:vMerge w:val="restart"/>
            <w:vAlign w:val="center"/>
          </w:tcPr>
          <w:p w14:paraId="410BB00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5" w:type="dxa"/>
            <w:vMerge w:val="restart"/>
            <w:vAlign w:val="center"/>
          </w:tcPr>
          <w:p w14:paraId="786C7EDD"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754BD653"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796A19AC"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0616D5FD" w14:textId="77777777" w:rsidTr="00D73B77">
        <w:tc>
          <w:tcPr>
            <w:tcW w:w="2265" w:type="dxa"/>
            <w:vMerge/>
            <w:vAlign w:val="center"/>
          </w:tcPr>
          <w:p w14:paraId="0769D773"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027B0D41"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45B82C1D"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4581228A"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5ED2337E" w14:textId="77777777" w:rsidTr="00D73B77">
        <w:tc>
          <w:tcPr>
            <w:tcW w:w="2265" w:type="dxa"/>
            <w:vMerge/>
            <w:vAlign w:val="center"/>
          </w:tcPr>
          <w:p w14:paraId="351BF3D2" w14:textId="77777777" w:rsidR="00841C52" w:rsidRPr="00841C52" w:rsidRDefault="00841C52" w:rsidP="00D73B77">
            <w:pPr>
              <w:jc w:val="both"/>
              <w:rPr>
                <w:rFonts w:ascii="Times New Roman" w:hAnsi="Times New Roman" w:cs="Times New Roman"/>
                <w:b/>
                <w:bCs/>
                <w:sz w:val="24"/>
                <w:szCs w:val="24"/>
              </w:rPr>
            </w:pPr>
          </w:p>
        </w:tc>
        <w:tc>
          <w:tcPr>
            <w:tcW w:w="2265" w:type="dxa"/>
            <w:vMerge w:val="restart"/>
            <w:vAlign w:val="center"/>
          </w:tcPr>
          <w:p w14:paraId="0C659FE0"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31B30D06"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3D075EF2"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3F45B3FC" w14:textId="77777777" w:rsidTr="00D73B77">
        <w:tc>
          <w:tcPr>
            <w:tcW w:w="2265" w:type="dxa"/>
            <w:vMerge/>
            <w:vAlign w:val="center"/>
          </w:tcPr>
          <w:p w14:paraId="410E50D9"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5D407A22"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0D9A5A5F"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7589B730"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54E3AD08" w14:textId="77777777" w:rsidTr="00D73B77">
        <w:tc>
          <w:tcPr>
            <w:tcW w:w="2265" w:type="dxa"/>
            <w:vMerge/>
            <w:vAlign w:val="center"/>
          </w:tcPr>
          <w:p w14:paraId="701694A6" w14:textId="77777777" w:rsidR="00841C52" w:rsidRPr="00841C52" w:rsidRDefault="00841C52" w:rsidP="00D73B77">
            <w:pPr>
              <w:jc w:val="both"/>
              <w:rPr>
                <w:rFonts w:ascii="Times New Roman" w:hAnsi="Times New Roman" w:cs="Times New Roman"/>
                <w:b/>
                <w:bCs/>
                <w:sz w:val="24"/>
                <w:szCs w:val="24"/>
              </w:rPr>
            </w:pPr>
          </w:p>
        </w:tc>
        <w:tc>
          <w:tcPr>
            <w:tcW w:w="2265" w:type="dxa"/>
            <w:vAlign w:val="center"/>
          </w:tcPr>
          <w:p w14:paraId="2D5196CC"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E12D89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40AFEF4"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55FAA52E" w14:textId="77777777" w:rsidTr="00D73B77">
        <w:tc>
          <w:tcPr>
            <w:tcW w:w="2265" w:type="dxa"/>
            <w:vMerge w:val="restart"/>
            <w:vAlign w:val="center"/>
          </w:tcPr>
          <w:p w14:paraId="3D71F64E"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5" w:type="dxa"/>
            <w:vMerge w:val="restart"/>
            <w:vAlign w:val="center"/>
          </w:tcPr>
          <w:p w14:paraId="5802E57A"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022A5CAE"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E322D2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6C3BB648" w14:textId="77777777" w:rsidTr="00D73B77">
        <w:tc>
          <w:tcPr>
            <w:tcW w:w="2265" w:type="dxa"/>
            <w:vMerge/>
            <w:vAlign w:val="center"/>
          </w:tcPr>
          <w:p w14:paraId="0B9FC429"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0B350255"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0BA73B84"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9A2F91E"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4D8ABB77" w14:textId="77777777" w:rsidTr="00D73B77">
        <w:tc>
          <w:tcPr>
            <w:tcW w:w="2265" w:type="dxa"/>
            <w:vMerge/>
            <w:vAlign w:val="center"/>
          </w:tcPr>
          <w:p w14:paraId="49CCE5D0" w14:textId="77777777" w:rsidR="00841C52" w:rsidRPr="00841C52" w:rsidRDefault="00841C52" w:rsidP="00D73B77">
            <w:pPr>
              <w:jc w:val="both"/>
              <w:rPr>
                <w:rFonts w:ascii="Times New Roman" w:hAnsi="Times New Roman" w:cs="Times New Roman"/>
                <w:b/>
                <w:bCs/>
                <w:sz w:val="24"/>
                <w:szCs w:val="24"/>
              </w:rPr>
            </w:pPr>
          </w:p>
        </w:tc>
        <w:tc>
          <w:tcPr>
            <w:tcW w:w="2265" w:type="dxa"/>
            <w:vMerge w:val="restart"/>
            <w:vAlign w:val="center"/>
          </w:tcPr>
          <w:p w14:paraId="54992791"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128FB8B3"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2EAD686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r w:rsidR="00841C52" w14:paraId="7342273B" w14:textId="77777777" w:rsidTr="00D73B77">
        <w:tc>
          <w:tcPr>
            <w:tcW w:w="2265" w:type="dxa"/>
            <w:vMerge/>
            <w:vAlign w:val="center"/>
          </w:tcPr>
          <w:p w14:paraId="5E4696BA" w14:textId="77777777" w:rsidR="00841C52" w:rsidRPr="00841C52" w:rsidRDefault="00841C52" w:rsidP="00D73B77">
            <w:pPr>
              <w:jc w:val="both"/>
              <w:rPr>
                <w:rFonts w:ascii="Times New Roman" w:hAnsi="Times New Roman" w:cs="Times New Roman"/>
                <w:b/>
                <w:bCs/>
                <w:sz w:val="24"/>
                <w:szCs w:val="24"/>
              </w:rPr>
            </w:pPr>
          </w:p>
        </w:tc>
        <w:tc>
          <w:tcPr>
            <w:tcW w:w="2265" w:type="dxa"/>
            <w:vMerge/>
            <w:vAlign w:val="center"/>
          </w:tcPr>
          <w:p w14:paraId="551136E2" w14:textId="77777777" w:rsidR="00841C52" w:rsidRPr="00841C52" w:rsidRDefault="00841C52" w:rsidP="00D73B77">
            <w:pPr>
              <w:jc w:val="both"/>
              <w:rPr>
                <w:rFonts w:ascii="Times New Roman" w:hAnsi="Times New Roman" w:cs="Times New Roman"/>
                <w:b/>
                <w:bCs/>
                <w:sz w:val="24"/>
                <w:szCs w:val="24"/>
              </w:rPr>
            </w:pPr>
          </w:p>
        </w:tc>
        <w:tc>
          <w:tcPr>
            <w:tcW w:w="2266" w:type="dxa"/>
            <w:vAlign w:val="center"/>
          </w:tcPr>
          <w:p w14:paraId="107369BA"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c>
          <w:tcPr>
            <w:tcW w:w="2266" w:type="dxa"/>
            <w:vAlign w:val="center"/>
          </w:tcPr>
          <w:p w14:paraId="36ABAE15" w14:textId="77777777" w:rsidR="00841C52" w:rsidRPr="00841C52" w:rsidRDefault="00841C52" w:rsidP="00D73B77">
            <w:pPr>
              <w:jc w:val="both"/>
              <w:rPr>
                <w:rFonts w:ascii="Times New Roman" w:hAnsi="Times New Roman" w:cs="Times New Roman"/>
                <w:b/>
                <w:bCs/>
                <w:sz w:val="24"/>
                <w:szCs w:val="24"/>
              </w:rPr>
            </w:pPr>
            <w:r w:rsidRPr="00841C52">
              <w:rPr>
                <w:rFonts w:ascii="Times New Roman" w:hAnsi="Times New Roman" w:cs="Times New Roman"/>
                <w:b/>
                <w:bCs/>
                <w:sz w:val="24"/>
                <w:szCs w:val="24"/>
              </w:rPr>
              <w:t>…</w:t>
            </w:r>
          </w:p>
        </w:tc>
      </w:tr>
    </w:tbl>
    <w:p w14:paraId="61820B76" w14:textId="3FC0CAF1" w:rsidR="00070657" w:rsidRDefault="00070657" w:rsidP="006F1069">
      <w:pPr>
        <w:ind w:firstLine="708"/>
        <w:jc w:val="both"/>
        <w:rPr>
          <w:rFonts w:ascii="Times New Roman" w:hAnsi="Times New Roman" w:cs="Times New Roman"/>
          <w:b/>
          <w:bCs/>
          <w:sz w:val="24"/>
          <w:szCs w:val="24"/>
        </w:rPr>
      </w:pPr>
    </w:p>
    <w:p w14:paraId="62365F15" w14:textId="3E8FE096" w:rsidR="005C0E12" w:rsidRPr="00070657" w:rsidRDefault="005C0E12" w:rsidP="006F1069">
      <w:pPr>
        <w:ind w:firstLine="708"/>
        <w:jc w:val="both"/>
        <w:rPr>
          <w:rFonts w:ascii="Times New Roman" w:hAnsi="Times New Roman" w:cs="Times New Roman"/>
          <w:b/>
          <w:bCs/>
          <w:sz w:val="24"/>
          <w:szCs w:val="24"/>
        </w:rPr>
      </w:pPr>
      <w:proofErr w:type="gramStart"/>
      <w:r>
        <w:rPr>
          <w:rFonts w:ascii="Times New Roman" w:hAnsi="Times New Roman" w:cs="Times New Roman"/>
          <w:b/>
          <w:bCs/>
          <w:sz w:val="24"/>
          <w:szCs w:val="24"/>
        </w:rPr>
        <w:t xml:space="preserve">Tablo </w:t>
      </w:r>
      <w:r w:rsidRPr="00841C52">
        <w:rPr>
          <w:rFonts w:ascii="Times New Roman" w:hAnsi="Times New Roman" w:cs="Times New Roman"/>
          <w:b/>
          <w:bCs/>
          <w:sz w:val="24"/>
          <w:szCs w:val="24"/>
        </w:rPr>
        <w:t>-</w:t>
      </w:r>
      <w:proofErr w:type="gramEnd"/>
      <w:r w:rsidRPr="00841C52">
        <w:rPr>
          <w:rFonts w:ascii="Times New Roman" w:hAnsi="Times New Roman" w:cs="Times New Roman"/>
          <w:b/>
          <w:bCs/>
          <w:sz w:val="24"/>
          <w:szCs w:val="24"/>
        </w:rPr>
        <w:t xml:space="preserve"> </w:t>
      </w:r>
      <w:r w:rsidRPr="00841C52">
        <w:rPr>
          <w:rFonts w:ascii="Times New Roman" w:hAnsi="Times New Roman" w:cs="Times New Roman"/>
          <w:sz w:val="24"/>
          <w:szCs w:val="24"/>
        </w:rPr>
        <w:t>Performans Göstergelerinin İzlenmesinden Sorumlu Birimler</w:t>
      </w:r>
    </w:p>
    <w:tbl>
      <w:tblPr>
        <w:tblStyle w:val="TabloKlavuzu"/>
        <w:tblW w:w="0" w:type="auto"/>
        <w:tblLook w:val="04A0" w:firstRow="1" w:lastRow="0" w:firstColumn="1" w:lastColumn="0" w:noHBand="0" w:noVBand="1"/>
      </w:tblPr>
      <w:tblGrid>
        <w:gridCol w:w="2265"/>
        <w:gridCol w:w="2265"/>
        <w:gridCol w:w="2266"/>
        <w:gridCol w:w="2266"/>
      </w:tblGrid>
      <w:tr w:rsidR="00841C52" w14:paraId="5B0A1B81" w14:textId="77777777" w:rsidTr="00D73B77">
        <w:tc>
          <w:tcPr>
            <w:tcW w:w="2265" w:type="dxa"/>
          </w:tcPr>
          <w:p w14:paraId="3E97B794"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İdare Adı</w:t>
            </w:r>
          </w:p>
        </w:tc>
        <w:tc>
          <w:tcPr>
            <w:tcW w:w="6797" w:type="dxa"/>
            <w:gridSpan w:val="3"/>
          </w:tcPr>
          <w:p w14:paraId="5D6A88AC" w14:textId="77777777" w:rsidR="00841C52" w:rsidRPr="009F10EA" w:rsidRDefault="00841C52" w:rsidP="00D73B77">
            <w:pPr>
              <w:jc w:val="both"/>
              <w:rPr>
                <w:rFonts w:ascii="Times New Roman" w:hAnsi="Times New Roman" w:cs="Times New Roman"/>
                <w:sz w:val="24"/>
                <w:szCs w:val="24"/>
              </w:rPr>
            </w:pPr>
          </w:p>
        </w:tc>
      </w:tr>
      <w:tr w:rsidR="00841C52" w14:paraId="256F85E5" w14:textId="77777777" w:rsidTr="00D73B77">
        <w:tc>
          <w:tcPr>
            <w:tcW w:w="2265" w:type="dxa"/>
          </w:tcPr>
          <w:p w14:paraId="2DCE08B8"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PROGRAM</w:t>
            </w:r>
          </w:p>
        </w:tc>
        <w:tc>
          <w:tcPr>
            <w:tcW w:w="2265" w:type="dxa"/>
          </w:tcPr>
          <w:p w14:paraId="5431410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ALT PROGRAM</w:t>
            </w:r>
          </w:p>
        </w:tc>
        <w:tc>
          <w:tcPr>
            <w:tcW w:w="2266" w:type="dxa"/>
          </w:tcPr>
          <w:p w14:paraId="00997122"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PERFORMANS GÖSTERGELERİ</w:t>
            </w:r>
          </w:p>
        </w:tc>
        <w:tc>
          <w:tcPr>
            <w:tcW w:w="2266" w:type="dxa"/>
          </w:tcPr>
          <w:p w14:paraId="1995DDE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sz w:val="24"/>
                <w:szCs w:val="24"/>
              </w:rPr>
              <w:t>SORUMLU BİRİM</w:t>
            </w:r>
          </w:p>
        </w:tc>
      </w:tr>
      <w:tr w:rsidR="00841C52" w14:paraId="75966DA5" w14:textId="77777777" w:rsidTr="00D73B77">
        <w:tc>
          <w:tcPr>
            <w:tcW w:w="2265" w:type="dxa"/>
            <w:vMerge w:val="restart"/>
            <w:vAlign w:val="center"/>
          </w:tcPr>
          <w:p w14:paraId="42707B65"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5" w:type="dxa"/>
            <w:vMerge w:val="restart"/>
            <w:vAlign w:val="center"/>
          </w:tcPr>
          <w:p w14:paraId="703AA1A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1459530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41D3CE19"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37FFD45C" w14:textId="77777777" w:rsidTr="00D73B77">
        <w:tc>
          <w:tcPr>
            <w:tcW w:w="2265" w:type="dxa"/>
            <w:vMerge/>
            <w:vAlign w:val="center"/>
          </w:tcPr>
          <w:p w14:paraId="26F9479B" w14:textId="77777777" w:rsidR="00841C52" w:rsidRPr="009F10EA" w:rsidRDefault="00841C52" w:rsidP="00D73B77">
            <w:pPr>
              <w:jc w:val="both"/>
              <w:rPr>
                <w:rFonts w:ascii="Times New Roman" w:hAnsi="Times New Roman" w:cs="Times New Roman"/>
                <w:b/>
                <w:bCs/>
                <w:sz w:val="24"/>
                <w:szCs w:val="24"/>
              </w:rPr>
            </w:pPr>
          </w:p>
        </w:tc>
        <w:tc>
          <w:tcPr>
            <w:tcW w:w="2265" w:type="dxa"/>
            <w:vMerge/>
          </w:tcPr>
          <w:p w14:paraId="443CD81B" w14:textId="77777777" w:rsidR="00841C52" w:rsidRPr="009F10EA" w:rsidRDefault="00841C52" w:rsidP="00D73B77">
            <w:pPr>
              <w:jc w:val="both"/>
              <w:rPr>
                <w:rFonts w:ascii="Times New Roman" w:hAnsi="Times New Roman" w:cs="Times New Roman"/>
                <w:b/>
                <w:bCs/>
                <w:sz w:val="24"/>
                <w:szCs w:val="24"/>
              </w:rPr>
            </w:pPr>
          </w:p>
        </w:tc>
        <w:tc>
          <w:tcPr>
            <w:tcW w:w="2266" w:type="dxa"/>
          </w:tcPr>
          <w:p w14:paraId="6D3B52A1"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17DDEDF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27617720" w14:textId="77777777" w:rsidTr="00D73B77">
        <w:tc>
          <w:tcPr>
            <w:tcW w:w="2265" w:type="dxa"/>
            <w:vMerge/>
            <w:vAlign w:val="center"/>
          </w:tcPr>
          <w:p w14:paraId="6C8291E7" w14:textId="77777777" w:rsidR="00841C52" w:rsidRPr="009F10EA" w:rsidRDefault="00841C52" w:rsidP="00D73B77">
            <w:pPr>
              <w:jc w:val="both"/>
              <w:rPr>
                <w:rFonts w:ascii="Times New Roman" w:hAnsi="Times New Roman" w:cs="Times New Roman"/>
                <w:b/>
                <w:bCs/>
                <w:sz w:val="24"/>
                <w:szCs w:val="24"/>
              </w:rPr>
            </w:pPr>
          </w:p>
        </w:tc>
        <w:tc>
          <w:tcPr>
            <w:tcW w:w="2265" w:type="dxa"/>
            <w:vMerge/>
          </w:tcPr>
          <w:p w14:paraId="68244BDE" w14:textId="77777777" w:rsidR="00841C52" w:rsidRPr="009F10EA" w:rsidRDefault="00841C52" w:rsidP="00D73B77">
            <w:pPr>
              <w:jc w:val="both"/>
              <w:rPr>
                <w:rFonts w:ascii="Times New Roman" w:hAnsi="Times New Roman" w:cs="Times New Roman"/>
                <w:b/>
                <w:bCs/>
                <w:sz w:val="24"/>
                <w:szCs w:val="24"/>
              </w:rPr>
            </w:pPr>
          </w:p>
        </w:tc>
        <w:tc>
          <w:tcPr>
            <w:tcW w:w="2266" w:type="dxa"/>
          </w:tcPr>
          <w:p w14:paraId="537F74B7"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BAD6DF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29B7D1D3" w14:textId="77777777" w:rsidTr="00D73B77">
        <w:tc>
          <w:tcPr>
            <w:tcW w:w="2265" w:type="dxa"/>
            <w:vMerge/>
            <w:vAlign w:val="center"/>
          </w:tcPr>
          <w:p w14:paraId="6123D5E6" w14:textId="77777777" w:rsidR="00841C52" w:rsidRPr="009F10EA" w:rsidRDefault="00841C52" w:rsidP="00D73B77">
            <w:pPr>
              <w:jc w:val="both"/>
              <w:rPr>
                <w:rFonts w:ascii="Times New Roman" w:hAnsi="Times New Roman" w:cs="Times New Roman"/>
                <w:sz w:val="24"/>
                <w:szCs w:val="24"/>
              </w:rPr>
            </w:pPr>
          </w:p>
        </w:tc>
        <w:tc>
          <w:tcPr>
            <w:tcW w:w="2265" w:type="dxa"/>
          </w:tcPr>
          <w:p w14:paraId="36D1B923"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26B852BA"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084A6957"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2739D79F" w14:textId="77777777" w:rsidTr="00D73B77">
        <w:tc>
          <w:tcPr>
            <w:tcW w:w="2265" w:type="dxa"/>
            <w:vMerge w:val="restart"/>
            <w:vAlign w:val="center"/>
          </w:tcPr>
          <w:p w14:paraId="0BF94D5E"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5" w:type="dxa"/>
          </w:tcPr>
          <w:p w14:paraId="7619CE16"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7041202"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233C5D8"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r w:rsidR="00841C52" w14:paraId="04AF4247" w14:textId="77777777" w:rsidTr="00D73B77">
        <w:tc>
          <w:tcPr>
            <w:tcW w:w="2265" w:type="dxa"/>
            <w:vMerge/>
            <w:vAlign w:val="center"/>
          </w:tcPr>
          <w:p w14:paraId="7111B4AB" w14:textId="77777777" w:rsidR="00841C52" w:rsidRPr="009F10EA" w:rsidRDefault="00841C52" w:rsidP="00D73B77">
            <w:pPr>
              <w:jc w:val="both"/>
              <w:rPr>
                <w:rFonts w:ascii="Times New Roman" w:hAnsi="Times New Roman" w:cs="Times New Roman"/>
                <w:sz w:val="24"/>
                <w:szCs w:val="24"/>
              </w:rPr>
            </w:pPr>
          </w:p>
        </w:tc>
        <w:tc>
          <w:tcPr>
            <w:tcW w:w="2265" w:type="dxa"/>
          </w:tcPr>
          <w:p w14:paraId="4F4CF004"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55A0B8DF"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c>
          <w:tcPr>
            <w:tcW w:w="2266" w:type="dxa"/>
          </w:tcPr>
          <w:p w14:paraId="11E120AD" w14:textId="77777777" w:rsidR="00841C52" w:rsidRPr="009F10EA" w:rsidRDefault="00841C52" w:rsidP="00D73B77">
            <w:pPr>
              <w:jc w:val="both"/>
              <w:rPr>
                <w:rFonts w:ascii="Times New Roman" w:hAnsi="Times New Roman" w:cs="Times New Roman"/>
                <w:sz w:val="24"/>
                <w:szCs w:val="24"/>
              </w:rPr>
            </w:pPr>
            <w:r w:rsidRPr="009F10EA">
              <w:rPr>
                <w:rFonts w:ascii="Times New Roman" w:hAnsi="Times New Roman" w:cs="Times New Roman"/>
                <w:b/>
                <w:bCs/>
                <w:sz w:val="24"/>
                <w:szCs w:val="24"/>
              </w:rPr>
              <w:t>…</w:t>
            </w:r>
          </w:p>
        </w:tc>
      </w:tr>
    </w:tbl>
    <w:p w14:paraId="4A2B013C" w14:textId="518576B7" w:rsidR="00A7145D" w:rsidRDefault="00A7145D" w:rsidP="006F1069">
      <w:pPr>
        <w:ind w:firstLine="708"/>
        <w:jc w:val="both"/>
        <w:rPr>
          <w:rFonts w:ascii="Times New Roman" w:hAnsi="Times New Roman" w:cs="Times New Roman"/>
          <w:sz w:val="24"/>
          <w:szCs w:val="24"/>
        </w:rPr>
      </w:pPr>
    </w:p>
    <w:p w14:paraId="08283B07" w14:textId="72B40F35" w:rsidR="00E3022E" w:rsidRDefault="00E3022E" w:rsidP="006F1069">
      <w:pPr>
        <w:ind w:firstLine="708"/>
        <w:jc w:val="both"/>
        <w:rPr>
          <w:rFonts w:ascii="Times New Roman" w:hAnsi="Times New Roman" w:cs="Times New Roman"/>
          <w:sz w:val="24"/>
          <w:szCs w:val="24"/>
        </w:rPr>
      </w:pPr>
    </w:p>
    <w:p w14:paraId="00B85433" w14:textId="3A82EA64" w:rsidR="00E76676" w:rsidRDefault="00E76676" w:rsidP="006F1069">
      <w:pPr>
        <w:ind w:firstLine="708"/>
        <w:jc w:val="both"/>
        <w:rPr>
          <w:rFonts w:ascii="Times New Roman" w:hAnsi="Times New Roman" w:cs="Times New Roman"/>
          <w:sz w:val="24"/>
          <w:szCs w:val="24"/>
        </w:rPr>
      </w:pPr>
    </w:p>
    <w:p w14:paraId="4B66CB35" w14:textId="418E7D21" w:rsidR="00E76676" w:rsidRDefault="00E76676" w:rsidP="006F1069">
      <w:pPr>
        <w:ind w:firstLine="708"/>
        <w:jc w:val="both"/>
        <w:rPr>
          <w:rFonts w:ascii="Times New Roman" w:hAnsi="Times New Roman" w:cs="Times New Roman"/>
          <w:sz w:val="24"/>
          <w:szCs w:val="24"/>
        </w:rPr>
      </w:pPr>
    </w:p>
    <w:p w14:paraId="126342C4" w14:textId="050522A3" w:rsidR="00E76676" w:rsidRDefault="00E76676" w:rsidP="006F1069">
      <w:pPr>
        <w:ind w:firstLine="708"/>
        <w:jc w:val="both"/>
        <w:rPr>
          <w:rFonts w:ascii="Times New Roman" w:hAnsi="Times New Roman" w:cs="Times New Roman"/>
          <w:sz w:val="24"/>
          <w:szCs w:val="24"/>
        </w:rPr>
      </w:pPr>
    </w:p>
    <w:p w14:paraId="310E7AFE" w14:textId="13912975" w:rsidR="00E76676" w:rsidRDefault="00E76676" w:rsidP="006F1069">
      <w:pPr>
        <w:ind w:firstLine="708"/>
        <w:jc w:val="both"/>
        <w:rPr>
          <w:rFonts w:ascii="Times New Roman" w:hAnsi="Times New Roman" w:cs="Times New Roman"/>
          <w:sz w:val="24"/>
          <w:szCs w:val="24"/>
        </w:rPr>
      </w:pPr>
    </w:p>
    <w:p w14:paraId="42F03669" w14:textId="146429DF" w:rsidR="00E76676" w:rsidRDefault="00E76676" w:rsidP="006F1069">
      <w:pPr>
        <w:ind w:firstLine="708"/>
        <w:jc w:val="both"/>
        <w:rPr>
          <w:rFonts w:ascii="Times New Roman" w:hAnsi="Times New Roman" w:cs="Times New Roman"/>
          <w:sz w:val="24"/>
          <w:szCs w:val="24"/>
        </w:rPr>
      </w:pPr>
    </w:p>
    <w:p w14:paraId="61A70DAD" w14:textId="60C4927E" w:rsidR="00E76676" w:rsidRDefault="00E76676" w:rsidP="006F1069">
      <w:pPr>
        <w:ind w:firstLine="708"/>
        <w:jc w:val="both"/>
        <w:rPr>
          <w:rFonts w:ascii="Times New Roman" w:hAnsi="Times New Roman" w:cs="Times New Roman"/>
          <w:sz w:val="24"/>
          <w:szCs w:val="24"/>
        </w:rPr>
      </w:pPr>
    </w:p>
    <w:p w14:paraId="7034D425" w14:textId="35BB909E" w:rsidR="00E76676" w:rsidRDefault="00E76676" w:rsidP="006F1069">
      <w:pPr>
        <w:ind w:firstLine="708"/>
        <w:jc w:val="both"/>
        <w:rPr>
          <w:rFonts w:ascii="Times New Roman" w:hAnsi="Times New Roman" w:cs="Times New Roman"/>
          <w:sz w:val="24"/>
          <w:szCs w:val="24"/>
        </w:rPr>
      </w:pPr>
    </w:p>
    <w:p w14:paraId="77A7DCEE" w14:textId="7DD38700" w:rsidR="00E76676" w:rsidRDefault="00E76676" w:rsidP="006F1069">
      <w:pPr>
        <w:ind w:firstLine="708"/>
        <w:jc w:val="both"/>
        <w:rPr>
          <w:rFonts w:ascii="Times New Roman" w:hAnsi="Times New Roman" w:cs="Times New Roman"/>
          <w:sz w:val="24"/>
          <w:szCs w:val="24"/>
        </w:rPr>
      </w:pPr>
    </w:p>
    <w:p w14:paraId="36EF049C" w14:textId="0A90A706" w:rsidR="00E76676" w:rsidRDefault="00E76676" w:rsidP="006F1069">
      <w:pPr>
        <w:ind w:firstLine="708"/>
        <w:jc w:val="both"/>
        <w:rPr>
          <w:rFonts w:ascii="Times New Roman" w:hAnsi="Times New Roman" w:cs="Times New Roman"/>
          <w:sz w:val="24"/>
          <w:szCs w:val="24"/>
        </w:rPr>
      </w:pPr>
    </w:p>
    <w:p w14:paraId="6A643631" w14:textId="217FEBAA" w:rsidR="00E76676" w:rsidRDefault="00E76676" w:rsidP="006F1069">
      <w:pPr>
        <w:ind w:firstLine="708"/>
        <w:jc w:val="both"/>
        <w:rPr>
          <w:rFonts w:ascii="Times New Roman" w:hAnsi="Times New Roman" w:cs="Times New Roman"/>
          <w:sz w:val="24"/>
          <w:szCs w:val="24"/>
        </w:rPr>
      </w:pPr>
    </w:p>
    <w:p w14:paraId="4380A7E2" w14:textId="39B55BC0" w:rsidR="00E76676" w:rsidRDefault="00E76676" w:rsidP="006F1069">
      <w:pPr>
        <w:ind w:firstLine="708"/>
        <w:jc w:val="both"/>
        <w:rPr>
          <w:rFonts w:ascii="Times New Roman" w:hAnsi="Times New Roman" w:cs="Times New Roman"/>
          <w:sz w:val="24"/>
          <w:szCs w:val="24"/>
        </w:rPr>
      </w:pPr>
    </w:p>
    <w:p w14:paraId="7D8D95A2" w14:textId="3BB27398" w:rsidR="00E76676" w:rsidRDefault="00E76676" w:rsidP="006F1069">
      <w:pPr>
        <w:ind w:firstLine="708"/>
        <w:jc w:val="both"/>
        <w:rPr>
          <w:rFonts w:ascii="Times New Roman" w:hAnsi="Times New Roman" w:cs="Times New Roman"/>
          <w:sz w:val="24"/>
          <w:szCs w:val="24"/>
        </w:rPr>
      </w:pPr>
    </w:p>
    <w:p w14:paraId="48095EEB" w14:textId="2A8B28E7" w:rsidR="00E76676" w:rsidRDefault="00E76676" w:rsidP="006F1069">
      <w:pPr>
        <w:ind w:firstLine="708"/>
        <w:jc w:val="both"/>
        <w:rPr>
          <w:rFonts w:ascii="Times New Roman" w:hAnsi="Times New Roman" w:cs="Times New Roman"/>
          <w:sz w:val="24"/>
          <w:szCs w:val="24"/>
        </w:rPr>
      </w:pPr>
    </w:p>
    <w:p w14:paraId="37ACDCFE" w14:textId="7DA6C327" w:rsidR="00E76676" w:rsidRDefault="00E76676" w:rsidP="006F1069">
      <w:pPr>
        <w:ind w:firstLine="708"/>
        <w:jc w:val="both"/>
        <w:rPr>
          <w:rFonts w:ascii="Times New Roman" w:hAnsi="Times New Roman" w:cs="Times New Roman"/>
          <w:sz w:val="24"/>
          <w:szCs w:val="24"/>
        </w:rPr>
      </w:pPr>
    </w:p>
    <w:p w14:paraId="0199A8EE" w14:textId="7EF26C61" w:rsidR="00E76676" w:rsidRDefault="00E76676" w:rsidP="006F1069">
      <w:pPr>
        <w:ind w:firstLine="708"/>
        <w:jc w:val="both"/>
        <w:rPr>
          <w:rFonts w:ascii="Times New Roman" w:hAnsi="Times New Roman" w:cs="Times New Roman"/>
          <w:sz w:val="24"/>
          <w:szCs w:val="24"/>
        </w:rPr>
      </w:pPr>
    </w:p>
    <w:p w14:paraId="3534AEBD" w14:textId="41206473" w:rsidR="00E76676" w:rsidRDefault="00E76676" w:rsidP="006F1069">
      <w:pPr>
        <w:ind w:firstLine="708"/>
        <w:jc w:val="both"/>
        <w:rPr>
          <w:rFonts w:ascii="Times New Roman" w:hAnsi="Times New Roman" w:cs="Times New Roman"/>
          <w:sz w:val="24"/>
          <w:szCs w:val="24"/>
        </w:rPr>
      </w:pPr>
    </w:p>
    <w:p w14:paraId="12BA56D0" w14:textId="11A12489" w:rsidR="00E76676" w:rsidRDefault="00E76676" w:rsidP="006F1069">
      <w:pPr>
        <w:ind w:firstLine="708"/>
        <w:jc w:val="both"/>
        <w:rPr>
          <w:rFonts w:ascii="Times New Roman" w:hAnsi="Times New Roman" w:cs="Times New Roman"/>
          <w:sz w:val="24"/>
          <w:szCs w:val="24"/>
        </w:rPr>
      </w:pPr>
    </w:p>
    <w:p w14:paraId="6E034D5F" w14:textId="0FBC18CC" w:rsidR="00E76676" w:rsidRDefault="00E76676" w:rsidP="006F1069">
      <w:pPr>
        <w:ind w:firstLine="708"/>
        <w:jc w:val="both"/>
        <w:rPr>
          <w:rFonts w:ascii="Times New Roman" w:hAnsi="Times New Roman" w:cs="Times New Roman"/>
          <w:sz w:val="24"/>
          <w:szCs w:val="24"/>
        </w:rPr>
      </w:pPr>
    </w:p>
    <w:p w14:paraId="3E0FF126" w14:textId="04A30AA3" w:rsidR="00E76676" w:rsidRDefault="00E76676" w:rsidP="006F1069">
      <w:pPr>
        <w:ind w:firstLine="708"/>
        <w:jc w:val="both"/>
        <w:rPr>
          <w:rFonts w:ascii="Times New Roman" w:hAnsi="Times New Roman" w:cs="Times New Roman"/>
          <w:sz w:val="24"/>
          <w:szCs w:val="24"/>
        </w:rPr>
      </w:pPr>
    </w:p>
    <w:p w14:paraId="7DDBBBCB" w14:textId="71C05DDE" w:rsidR="00E76676" w:rsidRDefault="00E76676" w:rsidP="006F1069">
      <w:pPr>
        <w:ind w:firstLine="708"/>
        <w:jc w:val="both"/>
        <w:rPr>
          <w:rFonts w:ascii="Times New Roman" w:hAnsi="Times New Roman" w:cs="Times New Roman"/>
          <w:sz w:val="24"/>
          <w:szCs w:val="24"/>
        </w:rPr>
      </w:pPr>
    </w:p>
    <w:p w14:paraId="7BDE090D" w14:textId="100E3E39" w:rsidR="00E76676" w:rsidRDefault="00E76676" w:rsidP="006F1069">
      <w:pPr>
        <w:ind w:firstLine="708"/>
        <w:jc w:val="both"/>
        <w:rPr>
          <w:rFonts w:ascii="Times New Roman" w:hAnsi="Times New Roman" w:cs="Times New Roman"/>
          <w:sz w:val="24"/>
          <w:szCs w:val="24"/>
        </w:rPr>
      </w:pPr>
    </w:p>
    <w:p w14:paraId="0D75C5FC" w14:textId="7A390DA4" w:rsidR="00E76676" w:rsidRDefault="00E76676" w:rsidP="006F1069">
      <w:pPr>
        <w:ind w:firstLine="708"/>
        <w:jc w:val="both"/>
        <w:rPr>
          <w:rFonts w:ascii="Times New Roman" w:hAnsi="Times New Roman" w:cs="Times New Roman"/>
          <w:sz w:val="24"/>
          <w:szCs w:val="24"/>
        </w:rPr>
      </w:pPr>
    </w:p>
    <w:p w14:paraId="79CD3626" w14:textId="50A34D75" w:rsidR="00E76676" w:rsidRDefault="00E76676" w:rsidP="006F1069">
      <w:pPr>
        <w:ind w:firstLine="708"/>
        <w:jc w:val="both"/>
        <w:rPr>
          <w:rFonts w:ascii="Times New Roman" w:hAnsi="Times New Roman" w:cs="Times New Roman"/>
          <w:sz w:val="24"/>
          <w:szCs w:val="24"/>
        </w:rPr>
      </w:pPr>
    </w:p>
    <w:p w14:paraId="23DF72DF" w14:textId="4E46A808" w:rsidR="00E76676" w:rsidRDefault="00E76676" w:rsidP="006F1069">
      <w:pPr>
        <w:ind w:firstLine="708"/>
        <w:jc w:val="both"/>
        <w:rPr>
          <w:rFonts w:ascii="Times New Roman" w:hAnsi="Times New Roman" w:cs="Times New Roman"/>
          <w:sz w:val="24"/>
          <w:szCs w:val="24"/>
        </w:rPr>
      </w:pPr>
    </w:p>
    <w:p w14:paraId="07A91EA4" w14:textId="7E0923FC" w:rsidR="00E76676" w:rsidRDefault="00E76676" w:rsidP="006F1069">
      <w:pPr>
        <w:ind w:firstLine="708"/>
        <w:jc w:val="both"/>
        <w:rPr>
          <w:rFonts w:ascii="Times New Roman" w:hAnsi="Times New Roman" w:cs="Times New Roman"/>
          <w:sz w:val="24"/>
          <w:szCs w:val="24"/>
        </w:rPr>
      </w:pPr>
    </w:p>
    <w:p w14:paraId="3FB67368" w14:textId="77777777" w:rsidR="00E76676" w:rsidRDefault="00E76676" w:rsidP="006F1069">
      <w:pPr>
        <w:ind w:firstLine="708"/>
        <w:jc w:val="both"/>
        <w:rPr>
          <w:rFonts w:ascii="Times New Roman" w:hAnsi="Times New Roman" w:cs="Times New Roman"/>
          <w:sz w:val="24"/>
          <w:szCs w:val="24"/>
        </w:rPr>
      </w:pPr>
    </w:p>
    <w:p w14:paraId="6DE4D5D7" w14:textId="31C4DC89" w:rsidR="00E3022E" w:rsidRDefault="00E3022E" w:rsidP="006F1069">
      <w:pPr>
        <w:ind w:firstLine="708"/>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6368" behindDoc="0" locked="0" layoutInCell="1" allowOverlap="1" wp14:anchorId="684D4883" wp14:editId="77E3B423">
                <wp:simplePos x="0" y="0"/>
                <wp:positionH relativeFrom="margin">
                  <wp:posOffset>0</wp:posOffset>
                </wp:positionH>
                <wp:positionV relativeFrom="paragraph">
                  <wp:posOffset>0</wp:posOffset>
                </wp:positionV>
                <wp:extent cx="5922645" cy="4129872"/>
                <wp:effectExtent l="0" t="0" r="20955" b="23495"/>
                <wp:wrapNone/>
                <wp:docPr id="33" name="Dikdörtgen 33"/>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37F14583" w14:textId="63CFFDD8" w:rsidR="00D73B77" w:rsidRPr="00AB5934" w:rsidRDefault="00D73B77" w:rsidP="00E3022E">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SEKİZİNCİ BÖLÜM</w:t>
                            </w:r>
                          </w:p>
                          <w:p w14:paraId="3E04860F" w14:textId="0E0736BD" w:rsidR="00D73B77" w:rsidRPr="00A76795" w:rsidRDefault="00D73B77" w:rsidP="00E3022E">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PROGRAM KAPSAMI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84D4883" id="Dikdörtgen 33" o:spid="_x0000_s1050" style="position:absolute;left:0;text-align:left;margin-left:0;margin-top:0;width:466.35pt;height:325.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" fillcolor="#aadf5d [1943]" strokecolor="#520740 [1605]" strokeweight="1.25pt">
                <v:stroke endcap="round"/>
                <v:textbox>
                  <w:txbxContent>
                    <w:p w14:paraId="37F14583" w14:textId="63CFFDD8" w:rsidR="00D73B77" w:rsidRPr="00AB5934" w:rsidRDefault="00D73B77" w:rsidP="00E3022E">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SEKİZİNCİ BÖLÜM</w:t>
                      </w:r>
                    </w:p>
                    <w:p w14:paraId="3E04860F" w14:textId="0E0736BD" w:rsidR="00D73B77" w:rsidRPr="00A76795" w:rsidRDefault="00D73B77" w:rsidP="00E3022E">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PROGRAM KAPSAMI</w:t>
                      </w:r>
                    </w:p>
                  </w:txbxContent>
                </v:textbox>
                <w10:wrap anchorx="margin"/>
              </v:rect>
            </w:pict>
          </mc:Fallback>
        </mc:AlternateContent>
      </w:r>
    </w:p>
    <w:p w14:paraId="51305202" w14:textId="45C6E57A" w:rsidR="00E3022E" w:rsidRDefault="00E3022E" w:rsidP="006F1069">
      <w:pPr>
        <w:ind w:firstLine="708"/>
        <w:jc w:val="both"/>
        <w:rPr>
          <w:rFonts w:ascii="Times New Roman" w:hAnsi="Times New Roman" w:cs="Times New Roman"/>
          <w:sz w:val="24"/>
          <w:szCs w:val="24"/>
        </w:rPr>
      </w:pPr>
    </w:p>
    <w:p w14:paraId="7A5E4F7C" w14:textId="0F1C43E8" w:rsidR="00E3022E" w:rsidRDefault="00E3022E" w:rsidP="006F1069">
      <w:pPr>
        <w:ind w:firstLine="708"/>
        <w:jc w:val="both"/>
        <w:rPr>
          <w:rFonts w:ascii="Times New Roman" w:hAnsi="Times New Roman" w:cs="Times New Roman"/>
          <w:sz w:val="24"/>
          <w:szCs w:val="24"/>
        </w:rPr>
      </w:pPr>
    </w:p>
    <w:p w14:paraId="4A65D87F" w14:textId="402F6956" w:rsidR="00E3022E" w:rsidRDefault="00E3022E" w:rsidP="006F1069">
      <w:pPr>
        <w:ind w:firstLine="708"/>
        <w:jc w:val="both"/>
        <w:rPr>
          <w:rFonts w:ascii="Times New Roman" w:hAnsi="Times New Roman" w:cs="Times New Roman"/>
          <w:sz w:val="24"/>
          <w:szCs w:val="24"/>
        </w:rPr>
      </w:pPr>
    </w:p>
    <w:p w14:paraId="75E8E2FA" w14:textId="02588FC1" w:rsidR="00E3022E" w:rsidRDefault="00E3022E" w:rsidP="006F1069">
      <w:pPr>
        <w:ind w:firstLine="708"/>
        <w:jc w:val="both"/>
        <w:rPr>
          <w:rFonts w:ascii="Times New Roman" w:hAnsi="Times New Roman" w:cs="Times New Roman"/>
          <w:sz w:val="24"/>
          <w:szCs w:val="24"/>
        </w:rPr>
      </w:pPr>
    </w:p>
    <w:p w14:paraId="1A8F8734" w14:textId="0F429031" w:rsidR="00E3022E" w:rsidRDefault="00E3022E" w:rsidP="006F1069">
      <w:pPr>
        <w:ind w:firstLine="708"/>
        <w:jc w:val="both"/>
        <w:rPr>
          <w:rFonts w:ascii="Times New Roman" w:hAnsi="Times New Roman" w:cs="Times New Roman"/>
          <w:sz w:val="24"/>
          <w:szCs w:val="24"/>
        </w:rPr>
      </w:pPr>
    </w:p>
    <w:p w14:paraId="07A2580F" w14:textId="7A18EA06" w:rsidR="00E3022E" w:rsidRDefault="00E3022E" w:rsidP="006F1069">
      <w:pPr>
        <w:ind w:firstLine="708"/>
        <w:jc w:val="both"/>
        <w:rPr>
          <w:rFonts w:ascii="Times New Roman" w:hAnsi="Times New Roman" w:cs="Times New Roman"/>
          <w:sz w:val="24"/>
          <w:szCs w:val="24"/>
        </w:rPr>
      </w:pPr>
    </w:p>
    <w:p w14:paraId="28D6D953" w14:textId="555C036B" w:rsidR="00E3022E" w:rsidRDefault="00E3022E" w:rsidP="006F1069">
      <w:pPr>
        <w:ind w:firstLine="708"/>
        <w:jc w:val="both"/>
        <w:rPr>
          <w:rFonts w:ascii="Times New Roman" w:hAnsi="Times New Roman" w:cs="Times New Roman"/>
          <w:sz w:val="24"/>
          <w:szCs w:val="24"/>
        </w:rPr>
      </w:pPr>
    </w:p>
    <w:p w14:paraId="45FBF78A" w14:textId="6E543089" w:rsidR="00E3022E" w:rsidRDefault="00E3022E" w:rsidP="006F1069">
      <w:pPr>
        <w:ind w:firstLine="708"/>
        <w:jc w:val="both"/>
        <w:rPr>
          <w:rFonts w:ascii="Times New Roman" w:hAnsi="Times New Roman" w:cs="Times New Roman"/>
          <w:sz w:val="24"/>
          <w:szCs w:val="24"/>
        </w:rPr>
      </w:pPr>
    </w:p>
    <w:p w14:paraId="2ED6FBF2" w14:textId="088C3647" w:rsidR="00E3022E" w:rsidRDefault="00E3022E" w:rsidP="006F1069">
      <w:pPr>
        <w:ind w:firstLine="708"/>
        <w:jc w:val="both"/>
        <w:rPr>
          <w:rFonts w:ascii="Times New Roman" w:hAnsi="Times New Roman" w:cs="Times New Roman"/>
          <w:sz w:val="24"/>
          <w:szCs w:val="24"/>
        </w:rPr>
      </w:pPr>
    </w:p>
    <w:p w14:paraId="060B0096" w14:textId="6F223635" w:rsidR="00E3022E" w:rsidRDefault="00E3022E" w:rsidP="006F1069">
      <w:pPr>
        <w:ind w:firstLine="708"/>
        <w:jc w:val="both"/>
        <w:rPr>
          <w:rFonts w:ascii="Times New Roman" w:hAnsi="Times New Roman" w:cs="Times New Roman"/>
          <w:sz w:val="24"/>
          <w:szCs w:val="24"/>
        </w:rPr>
      </w:pPr>
    </w:p>
    <w:p w14:paraId="0E86868B" w14:textId="59E43C90" w:rsidR="00E3022E" w:rsidRDefault="00E3022E" w:rsidP="006F1069">
      <w:pPr>
        <w:ind w:firstLine="708"/>
        <w:jc w:val="both"/>
        <w:rPr>
          <w:rFonts w:ascii="Times New Roman" w:hAnsi="Times New Roman" w:cs="Times New Roman"/>
          <w:sz w:val="24"/>
          <w:szCs w:val="24"/>
        </w:rPr>
      </w:pPr>
    </w:p>
    <w:p w14:paraId="23F457C0" w14:textId="6FD728C1" w:rsidR="00E3022E" w:rsidRDefault="00E3022E" w:rsidP="006F1069">
      <w:pPr>
        <w:ind w:firstLine="708"/>
        <w:jc w:val="both"/>
        <w:rPr>
          <w:rFonts w:ascii="Times New Roman" w:hAnsi="Times New Roman" w:cs="Times New Roman"/>
          <w:sz w:val="24"/>
          <w:szCs w:val="24"/>
        </w:rPr>
      </w:pPr>
    </w:p>
    <w:p w14:paraId="2C43634F" w14:textId="30459675" w:rsidR="00E3022E" w:rsidRDefault="00E3022E" w:rsidP="006F1069">
      <w:pPr>
        <w:ind w:firstLine="708"/>
        <w:jc w:val="both"/>
        <w:rPr>
          <w:rFonts w:ascii="Times New Roman" w:hAnsi="Times New Roman" w:cs="Times New Roman"/>
          <w:sz w:val="24"/>
          <w:szCs w:val="24"/>
        </w:rPr>
      </w:pPr>
    </w:p>
    <w:p w14:paraId="78A9C84A" w14:textId="2475AB28" w:rsidR="00E3022E" w:rsidRDefault="00E3022E" w:rsidP="006F1069">
      <w:pPr>
        <w:ind w:firstLine="708"/>
        <w:jc w:val="both"/>
        <w:rPr>
          <w:rFonts w:ascii="Times New Roman" w:hAnsi="Times New Roman" w:cs="Times New Roman"/>
          <w:sz w:val="24"/>
          <w:szCs w:val="24"/>
        </w:rPr>
      </w:pPr>
    </w:p>
    <w:p w14:paraId="5133E324" w14:textId="4E9DAC1A" w:rsidR="00E3022E" w:rsidRDefault="00E3022E" w:rsidP="006F1069">
      <w:pPr>
        <w:ind w:firstLine="708"/>
        <w:jc w:val="both"/>
        <w:rPr>
          <w:rFonts w:ascii="Times New Roman" w:hAnsi="Times New Roman" w:cs="Times New Roman"/>
          <w:sz w:val="24"/>
          <w:szCs w:val="24"/>
        </w:rPr>
      </w:pPr>
    </w:p>
    <w:p w14:paraId="11E03AFD" w14:textId="6243B1B5" w:rsidR="00E3022E" w:rsidRDefault="00E3022E" w:rsidP="006F1069">
      <w:pPr>
        <w:ind w:firstLine="708"/>
        <w:jc w:val="both"/>
        <w:rPr>
          <w:rFonts w:ascii="Times New Roman" w:hAnsi="Times New Roman" w:cs="Times New Roman"/>
          <w:sz w:val="24"/>
          <w:szCs w:val="24"/>
        </w:rPr>
      </w:pPr>
    </w:p>
    <w:p w14:paraId="5A0556A0" w14:textId="19D92B38" w:rsidR="00E3022E" w:rsidRDefault="00E3022E" w:rsidP="006F1069">
      <w:pPr>
        <w:ind w:firstLine="708"/>
        <w:jc w:val="both"/>
        <w:rPr>
          <w:rFonts w:ascii="Times New Roman" w:hAnsi="Times New Roman" w:cs="Times New Roman"/>
          <w:sz w:val="24"/>
          <w:szCs w:val="24"/>
        </w:rPr>
      </w:pPr>
    </w:p>
    <w:p w14:paraId="3B5BB6D2" w14:textId="488167F6" w:rsidR="00E3022E" w:rsidRDefault="00E3022E" w:rsidP="006F1069">
      <w:pPr>
        <w:ind w:firstLine="708"/>
        <w:jc w:val="both"/>
        <w:rPr>
          <w:rFonts w:ascii="Times New Roman" w:hAnsi="Times New Roman" w:cs="Times New Roman"/>
          <w:sz w:val="24"/>
          <w:szCs w:val="24"/>
        </w:rPr>
      </w:pPr>
    </w:p>
    <w:p w14:paraId="277E21C2" w14:textId="2CE1DDB4" w:rsidR="00E3022E" w:rsidRDefault="00E3022E" w:rsidP="006F1069">
      <w:pPr>
        <w:ind w:firstLine="708"/>
        <w:jc w:val="both"/>
        <w:rPr>
          <w:rFonts w:ascii="Times New Roman" w:hAnsi="Times New Roman" w:cs="Times New Roman"/>
          <w:sz w:val="24"/>
          <w:szCs w:val="24"/>
        </w:rPr>
      </w:pPr>
    </w:p>
    <w:p w14:paraId="70030E24" w14:textId="5576362B" w:rsidR="00E3022E" w:rsidRDefault="00E3022E" w:rsidP="006F1069">
      <w:pPr>
        <w:ind w:firstLine="708"/>
        <w:jc w:val="both"/>
        <w:rPr>
          <w:rFonts w:ascii="Times New Roman" w:hAnsi="Times New Roman" w:cs="Times New Roman"/>
          <w:sz w:val="24"/>
          <w:szCs w:val="24"/>
        </w:rPr>
      </w:pPr>
    </w:p>
    <w:p w14:paraId="33090436" w14:textId="7BF3575E" w:rsidR="00E76676" w:rsidRDefault="00E76676" w:rsidP="006F1069">
      <w:pPr>
        <w:ind w:firstLine="708"/>
        <w:jc w:val="both"/>
        <w:rPr>
          <w:rFonts w:ascii="Times New Roman" w:hAnsi="Times New Roman" w:cs="Times New Roman"/>
          <w:sz w:val="24"/>
          <w:szCs w:val="24"/>
        </w:rPr>
      </w:pPr>
    </w:p>
    <w:p w14:paraId="416BA37D" w14:textId="1F6AE0A1" w:rsidR="00E76676" w:rsidRDefault="00E76676" w:rsidP="006F1069">
      <w:pPr>
        <w:ind w:firstLine="708"/>
        <w:jc w:val="both"/>
        <w:rPr>
          <w:rFonts w:ascii="Times New Roman" w:hAnsi="Times New Roman" w:cs="Times New Roman"/>
          <w:sz w:val="24"/>
          <w:szCs w:val="24"/>
        </w:rPr>
      </w:pPr>
    </w:p>
    <w:p w14:paraId="62384C50" w14:textId="42560953" w:rsidR="00E76676" w:rsidRDefault="00E76676" w:rsidP="006F1069">
      <w:pPr>
        <w:ind w:firstLine="708"/>
        <w:jc w:val="both"/>
        <w:rPr>
          <w:rFonts w:ascii="Times New Roman" w:hAnsi="Times New Roman" w:cs="Times New Roman"/>
          <w:sz w:val="24"/>
          <w:szCs w:val="24"/>
        </w:rPr>
      </w:pPr>
    </w:p>
    <w:p w14:paraId="79B08745" w14:textId="77777777" w:rsidR="00E76676" w:rsidRDefault="00E76676" w:rsidP="006F1069">
      <w:pPr>
        <w:ind w:firstLine="708"/>
        <w:jc w:val="both"/>
        <w:rPr>
          <w:rFonts w:ascii="Times New Roman" w:hAnsi="Times New Roman" w:cs="Times New Roman"/>
          <w:sz w:val="24"/>
          <w:szCs w:val="24"/>
        </w:rPr>
      </w:pPr>
    </w:p>
    <w:p w14:paraId="68CFB4DF" w14:textId="5760FCAA" w:rsidR="00E3022E" w:rsidRDefault="00AB5934" w:rsidP="00E3022E">
      <w:pPr>
        <w:pStyle w:val="Balk1"/>
      </w:pPr>
      <w:bookmarkStart w:id="52" w:name="_Toc188887261"/>
      <w:r>
        <w:lastRenderedPageBreak/>
        <w:t>SEKİZİNCİ</w:t>
      </w:r>
      <w:r w:rsidR="00E3022E">
        <w:t xml:space="preserve"> BÖLÜM – PROGRAM KAPSAMI</w:t>
      </w:r>
      <w:bookmarkEnd w:id="52"/>
    </w:p>
    <w:p w14:paraId="4D3109A3" w14:textId="139588B1" w:rsidR="00E3022E" w:rsidRDefault="00E3022E" w:rsidP="00E3022E">
      <w:pPr>
        <w:pStyle w:val="Balk2"/>
      </w:pPr>
      <w:bookmarkStart w:id="53" w:name="_Toc188887262"/>
      <w:r>
        <w:rPr>
          <w:rFonts w:cs="Times New Roman"/>
          <w:sz w:val="24"/>
          <w:szCs w:val="24"/>
        </w:rPr>
        <w:t xml:space="preserve">8.1. </w:t>
      </w:r>
      <w:r>
        <w:t>Program Kapsamı</w:t>
      </w:r>
      <w:bookmarkEnd w:id="53"/>
    </w:p>
    <w:p w14:paraId="6BCF3C96" w14:textId="77777777" w:rsidR="00E3022E" w:rsidRPr="00E3022E" w:rsidRDefault="00E3022E" w:rsidP="00E3022E">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Programın kapsamı, bir program altında yürütülen faaliyetlerin kamu idaresinin veya idarelerinin temel görev ve sorumlulukları çerçevesinde kapsayıcı bir şekilde ifade edilmesidir. Program kapsamı, idareler tarafından sunulan ürün ve hizmetlerin içeriği hakkında bütçe karar alıcılarına, kamu idarelerine ve kamuoyuna bilgi verir. </w:t>
      </w:r>
    </w:p>
    <w:p w14:paraId="42FD9474" w14:textId="77777777" w:rsidR="00E3022E" w:rsidRPr="00E3022E" w:rsidRDefault="00E3022E" w:rsidP="00E3022E">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Programın kapsamı belirlenirken kamu idarelerinin yürüttüğü görev ve sorumluluklar esas alınır. </w:t>
      </w:r>
    </w:p>
    <w:p w14:paraId="6AA99C74" w14:textId="3E3E46C2" w:rsidR="00E3022E" w:rsidRDefault="00E3022E" w:rsidP="00E3022E">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Program amaç ve kapsamlarına bu bölümde yer verilmekle birlikte </w:t>
      </w:r>
      <w:r w:rsidR="00D31997">
        <w:rPr>
          <w:rFonts w:ascii="Times New Roman" w:hAnsi="Times New Roman" w:cs="Times New Roman"/>
          <w:sz w:val="24"/>
          <w:szCs w:val="24"/>
        </w:rPr>
        <w:t xml:space="preserve">il özel idareleri, </w:t>
      </w:r>
      <w:r w:rsidRPr="00E3022E">
        <w:rPr>
          <w:rFonts w:ascii="Times New Roman" w:hAnsi="Times New Roman" w:cs="Times New Roman"/>
          <w:sz w:val="24"/>
          <w:szCs w:val="24"/>
        </w:rPr>
        <w:t>belediye, bağlı idare ve birlikler tarafından kullanılacak programlar</w:t>
      </w:r>
      <w:r w:rsidR="00D31997">
        <w:rPr>
          <w:rFonts w:ascii="Times New Roman" w:hAnsi="Times New Roman" w:cs="Times New Roman"/>
          <w:sz w:val="24"/>
          <w:szCs w:val="24"/>
        </w:rPr>
        <w:t>a aşağıda yer verilmiştir.</w:t>
      </w:r>
      <w:r>
        <w:rPr>
          <w:rFonts w:ascii="Times New Roman" w:hAnsi="Times New Roman" w:cs="Times New Roman"/>
          <w:sz w:val="24"/>
          <w:szCs w:val="24"/>
        </w:rPr>
        <w:t xml:space="preserve"> Söz konusu program kapsamı ve amacı Strateji ve Bütçe Başkanlığı tarafından belirlenmiş</w:t>
      </w:r>
      <w:r w:rsidR="00D31997">
        <w:rPr>
          <w:rFonts w:ascii="Times New Roman" w:hAnsi="Times New Roman" w:cs="Times New Roman"/>
          <w:sz w:val="24"/>
          <w:szCs w:val="24"/>
        </w:rPr>
        <w:t xml:space="preserve"> olup idarenin görev, yetki ve sorumluluğu çerçevesinde idare/birim tarafından güncellenebilir.</w:t>
      </w:r>
    </w:p>
    <w:p w14:paraId="3316F45A" w14:textId="77777777" w:rsidR="00EE6471" w:rsidRDefault="00EE6471" w:rsidP="00EE6471">
      <w:pPr>
        <w:spacing w:after="0" w:line="240" w:lineRule="atLeast"/>
        <w:ind w:firstLine="566"/>
        <w:jc w:val="both"/>
        <w:rPr>
          <w:rFonts w:ascii="Times New Roman" w:eastAsia="Times New Roman" w:hAnsi="Times New Roman" w:cs="Times New Roman"/>
          <w:color w:val="000000"/>
          <w:sz w:val="24"/>
          <w:szCs w:val="24"/>
          <w:lang w:eastAsia="tr-TR"/>
        </w:rPr>
      </w:pPr>
    </w:p>
    <w:p w14:paraId="12A8F48B" w14:textId="77777777" w:rsidR="00EE6471" w:rsidRPr="002A4BA9" w:rsidRDefault="00EE6471" w:rsidP="00EE6471">
      <w:pPr>
        <w:spacing w:after="0" w:line="240" w:lineRule="auto"/>
        <w:rPr>
          <w:rFonts w:ascii="Times New Roman" w:eastAsia="Times New Roman" w:hAnsi="Times New Roman" w:cs="Times New Roman"/>
          <w:color w:val="000000"/>
          <w:sz w:val="24"/>
          <w:szCs w:val="24"/>
          <w:lang w:eastAsia="tr-TR"/>
        </w:rPr>
      </w:pPr>
    </w:p>
    <w:tbl>
      <w:tblPr>
        <w:tblW w:w="5000" w:type="pct"/>
        <w:tblLayout w:type="fixed"/>
        <w:tblCellMar>
          <w:left w:w="70" w:type="dxa"/>
          <w:right w:w="70" w:type="dxa"/>
        </w:tblCellMar>
        <w:tblLook w:val="04A0" w:firstRow="1" w:lastRow="0" w:firstColumn="1" w:lastColumn="0" w:noHBand="0" w:noVBand="1"/>
      </w:tblPr>
      <w:tblGrid>
        <w:gridCol w:w="703"/>
        <w:gridCol w:w="8359"/>
      </w:tblGrid>
      <w:tr w:rsidR="00EE6471" w:rsidRPr="009D2715" w14:paraId="1A471822" w14:textId="77777777" w:rsidTr="004309D7">
        <w:trPr>
          <w:trHeight w:val="315"/>
        </w:trPr>
        <w:tc>
          <w:tcPr>
            <w:tcW w:w="38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A35C9" w14:textId="77777777" w:rsidR="00EE6471" w:rsidRPr="009D2715" w:rsidRDefault="00EE6471" w:rsidP="004309D7">
            <w:pPr>
              <w:spacing w:after="0" w:line="240" w:lineRule="auto"/>
              <w:jc w:val="center"/>
              <w:rPr>
                <w:rFonts w:ascii="Times New Roman" w:eastAsia="Times New Roman" w:hAnsi="Times New Roman" w:cs="Times New Roman"/>
                <w:b/>
                <w:bCs/>
                <w:color w:val="000000"/>
                <w:sz w:val="24"/>
                <w:szCs w:val="24"/>
                <w:lang w:eastAsia="tr-TR"/>
              </w:rPr>
            </w:pPr>
            <w:r w:rsidRPr="009D2715">
              <w:rPr>
                <w:rFonts w:ascii="Times New Roman" w:eastAsia="Times New Roman" w:hAnsi="Times New Roman" w:cs="Times New Roman"/>
                <w:b/>
                <w:bCs/>
                <w:color w:val="000000"/>
                <w:sz w:val="24"/>
                <w:szCs w:val="24"/>
                <w:lang w:eastAsia="tr-TR"/>
              </w:rPr>
              <w:t>KOD</w:t>
            </w:r>
          </w:p>
        </w:tc>
        <w:tc>
          <w:tcPr>
            <w:tcW w:w="4612" w:type="pct"/>
            <w:tcBorders>
              <w:top w:val="single" w:sz="4" w:space="0" w:color="auto"/>
              <w:left w:val="nil"/>
              <w:bottom w:val="single" w:sz="4" w:space="0" w:color="auto"/>
              <w:right w:val="single" w:sz="4" w:space="0" w:color="auto"/>
            </w:tcBorders>
            <w:shd w:val="clear" w:color="auto" w:fill="auto"/>
            <w:noWrap/>
            <w:vAlign w:val="bottom"/>
            <w:hideMark/>
          </w:tcPr>
          <w:p w14:paraId="60AE502F" w14:textId="77777777" w:rsidR="00EE6471" w:rsidRPr="009D2715" w:rsidRDefault="00EE6471" w:rsidP="004309D7">
            <w:pPr>
              <w:spacing w:after="0" w:line="240" w:lineRule="auto"/>
              <w:jc w:val="center"/>
              <w:rPr>
                <w:rFonts w:ascii="Times New Roman" w:eastAsia="Times New Roman" w:hAnsi="Times New Roman" w:cs="Times New Roman"/>
                <w:b/>
                <w:bCs/>
                <w:color w:val="000000"/>
                <w:sz w:val="24"/>
                <w:szCs w:val="24"/>
                <w:lang w:eastAsia="tr-TR"/>
              </w:rPr>
            </w:pPr>
            <w:r w:rsidRPr="009D2715">
              <w:rPr>
                <w:rFonts w:ascii="Times New Roman" w:eastAsia="Times New Roman" w:hAnsi="Times New Roman" w:cs="Times New Roman"/>
                <w:b/>
                <w:bCs/>
                <w:color w:val="000000"/>
                <w:sz w:val="24"/>
                <w:szCs w:val="24"/>
                <w:lang w:eastAsia="tr-TR"/>
              </w:rPr>
              <w:t>PROGRAMLAR</w:t>
            </w:r>
          </w:p>
        </w:tc>
      </w:tr>
      <w:tr w:rsidR="00EE6471" w:rsidRPr="009D2715" w14:paraId="1169DBB2"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E57CF2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w:t>
            </w:r>
          </w:p>
        </w:tc>
        <w:tc>
          <w:tcPr>
            <w:tcW w:w="4612" w:type="pct"/>
            <w:tcBorders>
              <w:top w:val="nil"/>
              <w:left w:val="nil"/>
              <w:bottom w:val="single" w:sz="4" w:space="0" w:color="auto"/>
              <w:right w:val="single" w:sz="4" w:space="0" w:color="auto"/>
            </w:tcBorders>
            <w:shd w:val="clear" w:color="auto" w:fill="auto"/>
            <w:noWrap/>
            <w:vAlign w:val="bottom"/>
            <w:hideMark/>
          </w:tcPr>
          <w:p w14:paraId="19B35FA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ŞEHİRCİLİK VE RİSK ODAKLI BÜTÜNLEŞİK AFET YÖNETİMİ</w:t>
            </w:r>
          </w:p>
        </w:tc>
      </w:tr>
      <w:tr w:rsidR="00EE6471" w:rsidRPr="009D2715" w14:paraId="4946426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51DF47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w:t>
            </w:r>
          </w:p>
        </w:tc>
        <w:tc>
          <w:tcPr>
            <w:tcW w:w="4612" w:type="pct"/>
            <w:tcBorders>
              <w:top w:val="nil"/>
              <w:left w:val="nil"/>
              <w:bottom w:val="single" w:sz="4" w:space="0" w:color="auto"/>
              <w:right w:val="single" w:sz="4" w:space="0" w:color="auto"/>
            </w:tcBorders>
            <w:shd w:val="clear" w:color="auto" w:fill="auto"/>
            <w:noWrap/>
            <w:vAlign w:val="bottom"/>
            <w:hideMark/>
          </w:tcPr>
          <w:p w14:paraId="0938209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AİLENİN KORUNMASI VE GÜÇLENDİRİLMESİ</w:t>
            </w:r>
          </w:p>
        </w:tc>
      </w:tr>
      <w:tr w:rsidR="00EE6471" w:rsidRPr="009D2715" w14:paraId="788557B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76D45B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w:t>
            </w:r>
          </w:p>
        </w:tc>
        <w:tc>
          <w:tcPr>
            <w:tcW w:w="4612" w:type="pct"/>
            <w:tcBorders>
              <w:top w:val="nil"/>
              <w:left w:val="nil"/>
              <w:bottom w:val="single" w:sz="4" w:space="0" w:color="auto"/>
              <w:right w:val="single" w:sz="4" w:space="0" w:color="auto"/>
            </w:tcBorders>
            <w:shd w:val="clear" w:color="auto" w:fill="auto"/>
            <w:noWrap/>
            <w:vAlign w:val="bottom"/>
            <w:hideMark/>
          </w:tcPr>
          <w:p w14:paraId="2617C24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AKTİF VE SAĞLIKLI YAŞLANMA</w:t>
            </w:r>
          </w:p>
        </w:tc>
      </w:tr>
      <w:tr w:rsidR="00EE6471" w:rsidRPr="009D2715" w14:paraId="48EC45B6"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E81EDB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w:t>
            </w:r>
          </w:p>
        </w:tc>
        <w:tc>
          <w:tcPr>
            <w:tcW w:w="4612" w:type="pct"/>
            <w:tcBorders>
              <w:top w:val="nil"/>
              <w:left w:val="nil"/>
              <w:bottom w:val="single" w:sz="4" w:space="0" w:color="auto"/>
              <w:right w:val="single" w:sz="4" w:space="0" w:color="auto"/>
            </w:tcBorders>
            <w:shd w:val="clear" w:color="auto" w:fill="auto"/>
            <w:noWrap/>
            <w:vAlign w:val="bottom"/>
            <w:hideMark/>
          </w:tcPr>
          <w:p w14:paraId="4989DCE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ÇOCUKLARIN KORUNMASI VE GELİŞİMİNİN SAĞLANMASI</w:t>
            </w:r>
          </w:p>
        </w:tc>
      </w:tr>
      <w:tr w:rsidR="00EE6471" w:rsidRPr="009D2715" w14:paraId="17171D1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B3B2F0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6</w:t>
            </w:r>
          </w:p>
        </w:tc>
        <w:tc>
          <w:tcPr>
            <w:tcW w:w="4612" w:type="pct"/>
            <w:tcBorders>
              <w:top w:val="nil"/>
              <w:left w:val="nil"/>
              <w:bottom w:val="single" w:sz="4" w:space="0" w:color="auto"/>
              <w:right w:val="single" w:sz="4" w:space="0" w:color="auto"/>
            </w:tcBorders>
            <w:shd w:val="clear" w:color="auto" w:fill="auto"/>
            <w:noWrap/>
            <w:vAlign w:val="bottom"/>
            <w:hideMark/>
          </w:tcPr>
          <w:p w14:paraId="18873C0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ENGELLİLERİN TOPLUMSAL HAYATA KATILIMI VE ÖZEL EĞİTİM</w:t>
            </w:r>
          </w:p>
        </w:tc>
      </w:tr>
      <w:tr w:rsidR="00EE6471" w:rsidRPr="009D2715" w14:paraId="7C3F6853"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CC3731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7</w:t>
            </w:r>
          </w:p>
        </w:tc>
        <w:tc>
          <w:tcPr>
            <w:tcW w:w="4612" w:type="pct"/>
            <w:tcBorders>
              <w:top w:val="nil"/>
              <w:left w:val="nil"/>
              <w:bottom w:val="single" w:sz="4" w:space="0" w:color="auto"/>
              <w:right w:val="single" w:sz="4" w:space="0" w:color="auto"/>
            </w:tcBorders>
            <w:shd w:val="clear" w:color="auto" w:fill="auto"/>
            <w:noWrap/>
            <w:vAlign w:val="bottom"/>
            <w:hideMark/>
          </w:tcPr>
          <w:p w14:paraId="2123FA2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İSTİHDAM</w:t>
            </w:r>
          </w:p>
        </w:tc>
      </w:tr>
      <w:tr w:rsidR="00EE6471" w:rsidRPr="009D2715" w14:paraId="499D3FF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7923C07"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8</w:t>
            </w:r>
          </w:p>
        </w:tc>
        <w:tc>
          <w:tcPr>
            <w:tcW w:w="4612" w:type="pct"/>
            <w:tcBorders>
              <w:top w:val="nil"/>
              <w:left w:val="nil"/>
              <w:bottom w:val="single" w:sz="4" w:space="0" w:color="auto"/>
              <w:right w:val="single" w:sz="4" w:space="0" w:color="auto"/>
            </w:tcBorders>
            <w:shd w:val="clear" w:color="auto" w:fill="auto"/>
            <w:noWrap/>
            <w:vAlign w:val="bottom"/>
            <w:hideMark/>
          </w:tcPr>
          <w:p w14:paraId="3015A66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KADININ GÜÇLENMESİ</w:t>
            </w:r>
          </w:p>
        </w:tc>
      </w:tr>
      <w:tr w:rsidR="00EE6471" w:rsidRPr="009D2715" w14:paraId="76F7F9BF"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312440B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10</w:t>
            </w:r>
          </w:p>
        </w:tc>
        <w:tc>
          <w:tcPr>
            <w:tcW w:w="4612" w:type="pct"/>
            <w:tcBorders>
              <w:top w:val="nil"/>
              <w:left w:val="nil"/>
              <w:bottom w:val="single" w:sz="4" w:space="0" w:color="auto"/>
              <w:right w:val="single" w:sz="4" w:space="0" w:color="auto"/>
            </w:tcBorders>
            <w:shd w:val="clear" w:color="auto" w:fill="auto"/>
            <w:noWrap/>
            <w:vAlign w:val="bottom"/>
            <w:hideMark/>
          </w:tcPr>
          <w:p w14:paraId="56D2FB1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ŞEHİT YAKINI VE GAZİLER</w:t>
            </w:r>
          </w:p>
        </w:tc>
      </w:tr>
      <w:tr w:rsidR="00EE6471" w:rsidRPr="009D2715" w14:paraId="25F7B9E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2350468"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11</w:t>
            </w:r>
          </w:p>
        </w:tc>
        <w:tc>
          <w:tcPr>
            <w:tcW w:w="4612" w:type="pct"/>
            <w:tcBorders>
              <w:top w:val="nil"/>
              <w:left w:val="nil"/>
              <w:bottom w:val="single" w:sz="4" w:space="0" w:color="auto"/>
              <w:right w:val="single" w:sz="4" w:space="0" w:color="auto"/>
            </w:tcBorders>
            <w:shd w:val="clear" w:color="auto" w:fill="auto"/>
            <w:noWrap/>
            <w:vAlign w:val="bottom"/>
            <w:hideMark/>
          </w:tcPr>
          <w:p w14:paraId="66F6D28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YOKSULLUKLA MÜCADELE VE SOSYAL YARDIMLAŞMA</w:t>
            </w:r>
          </w:p>
        </w:tc>
      </w:tr>
      <w:tr w:rsidR="00EE6471" w:rsidRPr="009D2715" w14:paraId="49994C6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BA458A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12</w:t>
            </w:r>
          </w:p>
        </w:tc>
        <w:tc>
          <w:tcPr>
            <w:tcW w:w="4612" w:type="pct"/>
            <w:tcBorders>
              <w:top w:val="nil"/>
              <w:left w:val="nil"/>
              <w:bottom w:val="single" w:sz="4" w:space="0" w:color="auto"/>
              <w:right w:val="single" w:sz="4" w:space="0" w:color="auto"/>
            </w:tcBorders>
            <w:shd w:val="clear" w:color="auto" w:fill="auto"/>
            <w:noWrap/>
            <w:vAlign w:val="bottom"/>
            <w:hideMark/>
          </w:tcPr>
          <w:p w14:paraId="5AE9777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MİLLİ KÜLTÜR</w:t>
            </w:r>
          </w:p>
        </w:tc>
      </w:tr>
      <w:tr w:rsidR="00EE6471" w:rsidRPr="009D2715" w14:paraId="7BBC3356"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209DD6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17</w:t>
            </w:r>
          </w:p>
        </w:tc>
        <w:tc>
          <w:tcPr>
            <w:tcW w:w="4612" w:type="pct"/>
            <w:tcBorders>
              <w:top w:val="nil"/>
              <w:left w:val="nil"/>
              <w:bottom w:val="single" w:sz="4" w:space="0" w:color="auto"/>
              <w:right w:val="single" w:sz="4" w:space="0" w:color="auto"/>
            </w:tcBorders>
            <w:shd w:val="clear" w:color="auto" w:fill="auto"/>
            <w:noWrap/>
            <w:vAlign w:val="bottom"/>
            <w:hideMark/>
          </w:tcPr>
          <w:p w14:paraId="7F80655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SANAYİNİN GELİŞTİRİLMESİ, ÜRETİM VE YATIRIMLARIN DESTEKLENMESİ</w:t>
            </w:r>
          </w:p>
        </w:tc>
      </w:tr>
      <w:tr w:rsidR="00EE6471" w:rsidRPr="009D2715" w14:paraId="02BE74E2"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E0A52C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18</w:t>
            </w:r>
          </w:p>
        </w:tc>
        <w:tc>
          <w:tcPr>
            <w:tcW w:w="4612" w:type="pct"/>
            <w:tcBorders>
              <w:top w:val="nil"/>
              <w:left w:val="nil"/>
              <w:bottom w:val="single" w:sz="4" w:space="0" w:color="auto"/>
              <w:right w:val="single" w:sz="4" w:space="0" w:color="auto"/>
            </w:tcBorders>
            <w:shd w:val="clear" w:color="auto" w:fill="auto"/>
            <w:noWrap/>
            <w:vAlign w:val="bottom"/>
            <w:hideMark/>
          </w:tcPr>
          <w:p w14:paraId="6D16120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ENERJİ ARZ GÜVENLİĞİ, VERİMLİLİĞİ VE ENERJİ PİYASASI</w:t>
            </w:r>
          </w:p>
        </w:tc>
      </w:tr>
      <w:tr w:rsidR="00EE6471" w:rsidRPr="009D2715" w14:paraId="3C6D1C64"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EB6BF57"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20</w:t>
            </w:r>
          </w:p>
        </w:tc>
        <w:tc>
          <w:tcPr>
            <w:tcW w:w="4612" w:type="pct"/>
            <w:tcBorders>
              <w:top w:val="nil"/>
              <w:left w:val="nil"/>
              <w:bottom w:val="single" w:sz="4" w:space="0" w:color="auto"/>
              <w:right w:val="single" w:sz="4" w:space="0" w:color="auto"/>
            </w:tcBorders>
            <w:shd w:val="clear" w:color="auto" w:fill="auto"/>
            <w:noWrap/>
            <w:vAlign w:val="bottom"/>
            <w:hideMark/>
          </w:tcPr>
          <w:p w14:paraId="43D779E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ORMANLARIN VE DOĞANIN KORUNMASI İLE SÜRDÜRÜLEBİLİR YÖNETİMİ</w:t>
            </w:r>
          </w:p>
        </w:tc>
      </w:tr>
      <w:tr w:rsidR="00EE6471" w:rsidRPr="009D2715" w14:paraId="27E746AD"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0E6F10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21</w:t>
            </w:r>
          </w:p>
        </w:tc>
        <w:tc>
          <w:tcPr>
            <w:tcW w:w="4612" w:type="pct"/>
            <w:tcBorders>
              <w:top w:val="nil"/>
              <w:left w:val="nil"/>
              <w:bottom w:val="single" w:sz="4" w:space="0" w:color="auto"/>
              <w:right w:val="single" w:sz="4" w:space="0" w:color="auto"/>
            </w:tcBorders>
            <w:shd w:val="clear" w:color="auto" w:fill="auto"/>
            <w:noWrap/>
            <w:vAlign w:val="bottom"/>
            <w:hideMark/>
          </w:tcPr>
          <w:p w14:paraId="76B8BAE8"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SÜRDÜRÜLEBİLİR ÇEVRE VE İKLİM DEĞİŞİKLİĞİ</w:t>
            </w:r>
          </w:p>
        </w:tc>
      </w:tr>
      <w:tr w:rsidR="00EE6471" w:rsidRPr="009D2715" w14:paraId="3990B164"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E8F2001"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22</w:t>
            </w:r>
          </w:p>
        </w:tc>
        <w:tc>
          <w:tcPr>
            <w:tcW w:w="4612" w:type="pct"/>
            <w:tcBorders>
              <w:top w:val="nil"/>
              <w:left w:val="nil"/>
              <w:bottom w:val="single" w:sz="4" w:space="0" w:color="auto"/>
              <w:right w:val="single" w:sz="4" w:space="0" w:color="auto"/>
            </w:tcBorders>
            <w:shd w:val="clear" w:color="auto" w:fill="auto"/>
            <w:noWrap/>
            <w:vAlign w:val="bottom"/>
            <w:hideMark/>
          </w:tcPr>
          <w:p w14:paraId="03CBB94F" w14:textId="61DEEA92"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 xml:space="preserve">YEREL </w:t>
            </w:r>
            <w:r w:rsidR="009F10EA" w:rsidRPr="009D2715">
              <w:rPr>
                <w:rFonts w:ascii="Times New Roman" w:eastAsia="Times New Roman" w:hAnsi="Times New Roman" w:cs="Times New Roman"/>
                <w:color w:val="000000"/>
                <w:sz w:val="24"/>
                <w:szCs w:val="24"/>
                <w:lang w:eastAsia="tr-TR"/>
              </w:rPr>
              <w:t>YÖNETİMLERİN GÜÇLENDİRİLMESİ</w:t>
            </w:r>
          </w:p>
        </w:tc>
      </w:tr>
      <w:tr w:rsidR="00EE6471" w:rsidRPr="009D2715" w14:paraId="5A997A3E"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EF20AD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23</w:t>
            </w:r>
          </w:p>
        </w:tc>
        <w:tc>
          <w:tcPr>
            <w:tcW w:w="4612" w:type="pct"/>
            <w:tcBorders>
              <w:top w:val="nil"/>
              <w:left w:val="nil"/>
              <w:bottom w:val="single" w:sz="4" w:space="0" w:color="auto"/>
              <w:right w:val="single" w:sz="4" w:space="0" w:color="auto"/>
            </w:tcBorders>
            <w:shd w:val="clear" w:color="auto" w:fill="auto"/>
            <w:noWrap/>
            <w:vAlign w:val="bottom"/>
            <w:hideMark/>
          </w:tcPr>
          <w:p w14:paraId="2695C453"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SANAT VE KÜLTÜR EKONOMİSİ</w:t>
            </w:r>
          </w:p>
        </w:tc>
      </w:tr>
      <w:tr w:rsidR="00EE6471" w:rsidRPr="009D2715" w14:paraId="210D776D"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CF3916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24</w:t>
            </w:r>
          </w:p>
        </w:tc>
        <w:tc>
          <w:tcPr>
            <w:tcW w:w="4612" w:type="pct"/>
            <w:tcBorders>
              <w:top w:val="nil"/>
              <w:left w:val="nil"/>
              <w:bottom w:val="single" w:sz="4" w:space="0" w:color="auto"/>
              <w:right w:val="single" w:sz="4" w:space="0" w:color="auto"/>
            </w:tcBorders>
            <w:shd w:val="clear" w:color="auto" w:fill="auto"/>
            <w:noWrap/>
            <w:vAlign w:val="bottom"/>
            <w:hideMark/>
          </w:tcPr>
          <w:p w14:paraId="371E50C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TOPRAK VE SU KAYNAKLARININ KULLANIMI VE YÖNETİMİ</w:t>
            </w:r>
          </w:p>
        </w:tc>
      </w:tr>
      <w:tr w:rsidR="00EE6471" w:rsidRPr="009D2715" w14:paraId="71A223D1"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A591F2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26</w:t>
            </w:r>
          </w:p>
        </w:tc>
        <w:tc>
          <w:tcPr>
            <w:tcW w:w="4612" w:type="pct"/>
            <w:tcBorders>
              <w:top w:val="nil"/>
              <w:left w:val="nil"/>
              <w:bottom w:val="single" w:sz="4" w:space="0" w:color="auto"/>
              <w:right w:val="single" w:sz="4" w:space="0" w:color="auto"/>
            </w:tcBorders>
            <w:shd w:val="clear" w:color="auto" w:fill="auto"/>
            <w:noWrap/>
            <w:vAlign w:val="bottom"/>
            <w:hideMark/>
          </w:tcPr>
          <w:p w14:paraId="380D4F2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DİN HİZMETLERİ VE YAYGIN DİN EĞİTİMİ</w:t>
            </w:r>
          </w:p>
        </w:tc>
      </w:tr>
      <w:tr w:rsidR="00EE6471" w:rsidRPr="009D2715" w14:paraId="0391CF4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733882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28</w:t>
            </w:r>
          </w:p>
        </w:tc>
        <w:tc>
          <w:tcPr>
            <w:tcW w:w="4612" w:type="pct"/>
            <w:tcBorders>
              <w:top w:val="nil"/>
              <w:left w:val="nil"/>
              <w:bottom w:val="single" w:sz="4" w:space="0" w:color="auto"/>
              <w:right w:val="single" w:sz="4" w:space="0" w:color="auto"/>
            </w:tcBorders>
            <w:shd w:val="clear" w:color="auto" w:fill="auto"/>
            <w:noWrap/>
            <w:vAlign w:val="bottom"/>
            <w:hideMark/>
          </w:tcPr>
          <w:p w14:paraId="5EFBF92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BAĞIMLILIKLA MÜCADELE</w:t>
            </w:r>
          </w:p>
        </w:tc>
      </w:tr>
      <w:tr w:rsidR="00EE6471" w:rsidRPr="009D2715" w14:paraId="0DD23FF3"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3943019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31</w:t>
            </w:r>
          </w:p>
        </w:tc>
        <w:tc>
          <w:tcPr>
            <w:tcW w:w="4612" w:type="pct"/>
            <w:tcBorders>
              <w:top w:val="nil"/>
              <w:left w:val="nil"/>
              <w:bottom w:val="single" w:sz="4" w:space="0" w:color="auto"/>
              <w:right w:val="single" w:sz="4" w:space="0" w:color="auto"/>
            </w:tcBorders>
            <w:shd w:val="clear" w:color="auto" w:fill="auto"/>
            <w:noWrap/>
            <w:vAlign w:val="bottom"/>
            <w:hideMark/>
          </w:tcPr>
          <w:p w14:paraId="5AA1D76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KAMU GELİRLERİ YÖNETİMİ</w:t>
            </w:r>
          </w:p>
        </w:tc>
      </w:tr>
      <w:tr w:rsidR="00EE6471" w:rsidRPr="009D2715" w14:paraId="7EAE37B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B005C7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33</w:t>
            </w:r>
          </w:p>
        </w:tc>
        <w:tc>
          <w:tcPr>
            <w:tcW w:w="4612" w:type="pct"/>
            <w:tcBorders>
              <w:top w:val="nil"/>
              <w:left w:val="nil"/>
              <w:bottom w:val="single" w:sz="4" w:space="0" w:color="auto"/>
              <w:right w:val="single" w:sz="4" w:space="0" w:color="auto"/>
            </w:tcBorders>
            <w:shd w:val="clear" w:color="auto" w:fill="auto"/>
            <w:noWrap/>
            <w:vAlign w:val="bottom"/>
            <w:hideMark/>
          </w:tcPr>
          <w:p w14:paraId="07E887C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GENÇLİK</w:t>
            </w:r>
          </w:p>
        </w:tc>
      </w:tr>
      <w:tr w:rsidR="00EE6471" w:rsidRPr="009D2715" w14:paraId="2B39BB0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7C9C071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34</w:t>
            </w:r>
          </w:p>
        </w:tc>
        <w:tc>
          <w:tcPr>
            <w:tcW w:w="4612" w:type="pct"/>
            <w:tcBorders>
              <w:top w:val="nil"/>
              <w:left w:val="nil"/>
              <w:bottom w:val="single" w:sz="4" w:space="0" w:color="auto"/>
              <w:right w:val="single" w:sz="4" w:space="0" w:color="auto"/>
            </w:tcBorders>
            <w:shd w:val="clear" w:color="auto" w:fill="auto"/>
            <w:noWrap/>
            <w:vAlign w:val="bottom"/>
            <w:hideMark/>
          </w:tcPr>
          <w:p w14:paraId="08C93D1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SPORUN GELİŞTİRİLMESİ VE DESTEKLENMESİ</w:t>
            </w:r>
          </w:p>
        </w:tc>
      </w:tr>
      <w:tr w:rsidR="00EE6471" w:rsidRPr="009D2715" w14:paraId="03E5928F"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60C8D84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35</w:t>
            </w:r>
          </w:p>
        </w:tc>
        <w:tc>
          <w:tcPr>
            <w:tcW w:w="4612" w:type="pct"/>
            <w:tcBorders>
              <w:top w:val="nil"/>
              <w:left w:val="nil"/>
              <w:bottom w:val="single" w:sz="4" w:space="0" w:color="auto"/>
              <w:right w:val="single" w:sz="4" w:space="0" w:color="auto"/>
            </w:tcBorders>
            <w:shd w:val="clear" w:color="auto" w:fill="auto"/>
            <w:noWrap/>
            <w:vAlign w:val="bottom"/>
            <w:hideMark/>
          </w:tcPr>
          <w:p w14:paraId="141EFD3C"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 xml:space="preserve">GÖÇ YÖNETİMİ </w:t>
            </w:r>
          </w:p>
        </w:tc>
      </w:tr>
      <w:tr w:rsidR="00EE6471" w:rsidRPr="009D2715" w14:paraId="662DAA1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19342E6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lastRenderedPageBreak/>
              <w:t>36</w:t>
            </w:r>
          </w:p>
        </w:tc>
        <w:tc>
          <w:tcPr>
            <w:tcW w:w="4612" w:type="pct"/>
            <w:tcBorders>
              <w:top w:val="nil"/>
              <w:left w:val="nil"/>
              <w:bottom w:val="single" w:sz="4" w:space="0" w:color="auto"/>
              <w:right w:val="single" w:sz="4" w:space="0" w:color="auto"/>
            </w:tcBorders>
            <w:shd w:val="clear" w:color="auto" w:fill="auto"/>
            <w:noWrap/>
            <w:vAlign w:val="bottom"/>
            <w:hideMark/>
          </w:tcPr>
          <w:p w14:paraId="01E5C11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KIRSAL KALKINMA</w:t>
            </w:r>
          </w:p>
        </w:tc>
      </w:tr>
      <w:tr w:rsidR="00EE6471" w:rsidRPr="009D2715" w14:paraId="11B69B4D"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20CF74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39</w:t>
            </w:r>
          </w:p>
        </w:tc>
        <w:tc>
          <w:tcPr>
            <w:tcW w:w="4612" w:type="pct"/>
            <w:tcBorders>
              <w:top w:val="nil"/>
              <w:left w:val="nil"/>
              <w:bottom w:val="single" w:sz="4" w:space="0" w:color="auto"/>
              <w:right w:val="single" w:sz="4" w:space="0" w:color="auto"/>
            </w:tcBorders>
            <w:shd w:val="clear" w:color="auto" w:fill="auto"/>
            <w:noWrap/>
            <w:vAlign w:val="bottom"/>
            <w:hideMark/>
          </w:tcPr>
          <w:p w14:paraId="5676415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TARIM</w:t>
            </w:r>
          </w:p>
        </w:tc>
      </w:tr>
      <w:tr w:rsidR="00EE6471" w:rsidRPr="009D2715" w14:paraId="535A7B4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5709EE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40</w:t>
            </w:r>
          </w:p>
        </w:tc>
        <w:tc>
          <w:tcPr>
            <w:tcW w:w="4612" w:type="pct"/>
            <w:tcBorders>
              <w:top w:val="nil"/>
              <w:left w:val="nil"/>
              <w:bottom w:val="single" w:sz="4" w:space="0" w:color="auto"/>
              <w:right w:val="single" w:sz="4" w:space="0" w:color="auto"/>
            </w:tcBorders>
            <w:shd w:val="clear" w:color="auto" w:fill="auto"/>
            <w:noWrap/>
            <w:vAlign w:val="bottom"/>
            <w:hideMark/>
          </w:tcPr>
          <w:p w14:paraId="6C8C09A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TEMEL EĞİTİM</w:t>
            </w:r>
          </w:p>
        </w:tc>
      </w:tr>
      <w:tr w:rsidR="00EE6471" w:rsidRPr="009D2715" w14:paraId="57672458"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137E3C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41</w:t>
            </w:r>
          </w:p>
        </w:tc>
        <w:tc>
          <w:tcPr>
            <w:tcW w:w="4612" w:type="pct"/>
            <w:tcBorders>
              <w:top w:val="nil"/>
              <w:left w:val="nil"/>
              <w:bottom w:val="single" w:sz="4" w:space="0" w:color="auto"/>
              <w:right w:val="single" w:sz="4" w:space="0" w:color="auto"/>
            </w:tcBorders>
            <w:shd w:val="clear" w:color="auto" w:fill="auto"/>
            <w:noWrap/>
            <w:vAlign w:val="bottom"/>
            <w:hideMark/>
          </w:tcPr>
          <w:p w14:paraId="682B123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TİCARETİN DÜZENLENMESİ, GELİŞTİRİLMESİ VE KOLAYLAŞTIRILMASI</w:t>
            </w:r>
          </w:p>
        </w:tc>
      </w:tr>
      <w:tr w:rsidR="00EE6471" w:rsidRPr="009D2715" w14:paraId="714BF231"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78E921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44</w:t>
            </w:r>
          </w:p>
        </w:tc>
        <w:tc>
          <w:tcPr>
            <w:tcW w:w="4612" w:type="pct"/>
            <w:tcBorders>
              <w:top w:val="nil"/>
              <w:left w:val="nil"/>
              <w:bottom w:val="single" w:sz="4" w:space="0" w:color="auto"/>
              <w:right w:val="single" w:sz="4" w:space="0" w:color="auto"/>
            </w:tcBorders>
            <w:shd w:val="clear" w:color="auto" w:fill="auto"/>
            <w:noWrap/>
            <w:vAlign w:val="bottom"/>
            <w:hideMark/>
          </w:tcPr>
          <w:p w14:paraId="03871C0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TÜKETİCİNİN KORUNMASI, ÜRÜN VE HİZMETLERİN GÜVENLİĞİ VE STANDARDİZASYONU</w:t>
            </w:r>
          </w:p>
        </w:tc>
      </w:tr>
      <w:tr w:rsidR="00EE6471" w:rsidRPr="009D2715" w14:paraId="6D35D50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99728F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45</w:t>
            </w:r>
          </w:p>
        </w:tc>
        <w:tc>
          <w:tcPr>
            <w:tcW w:w="4612" w:type="pct"/>
            <w:tcBorders>
              <w:top w:val="nil"/>
              <w:left w:val="nil"/>
              <w:bottom w:val="single" w:sz="4" w:space="0" w:color="auto"/>
              <w:right w:val="single" w:sz="4" w:space="0" w:color="auto"/>
            </w:tcBorders>
            <w:shd w:val="clear" w:color="auto" w:fill="auto"/>
            <w:noWrap/>
            <w:vAlign w:val="bottom"/>
            <w:hideMark/>
          </w:tcPr>
          <w:p w14:paraId="070BDD4F"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VATANDAŞLIK VE SİVİL TOPLUM</w:t>
            </w:r>
          </w:p>
        </w:tc>
      </w:tr>
      <w:tr w:rsidR="00EE6471" w:rsidRPr="009D2715" w14:paraId="2FB1E9E0"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3958438D"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47</w:t>
            </w:r>
          </w:p>
        </w:tc>
        <w:tc>
          <w:tcPr>
            <w:tcW w:w="4612" w:type="pct"/>
            <w:tcBorders>
              <w:top w:val="nil"/>
              <w:left w:val="nil"/>
              <w:bottom w:val="single" w:sz="4" w:space="0" w:color="auto"/>
              <w:right w:val="single" w:sz="4" w:space="0" w:color="auto"/>
            </w:tcBorders>
            <w:shd w:val="clear" w:color="auto" w:fill="auto"/>
            <w:noWrap/>
            <w:vAlign w:val="bottom"/>
            <w:hideMark/>
          </w:tcPr>
          <w:p w14:paraId="0A245A8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İNSAN HAKLARI</w:t>
            </w:r>
          </w:p>
        </w:tc>
      </w:tr>
      <w:tr w:rsidR="00EE6471" w:rsidRPr="009D2715" w14:paraId="3082FCB5"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7660161"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48</w:t>
            </w:r>
          </w:p>
        </w:tc>
        <w:tc>
          <w:tcPr>
            <w:tcW w:w="4612" w:type="pct"/>
            <w:tcBorders>
              <w:top w:val="nil"/>
              <w:left w:val="nil"/>
              <w:bottom w:val="single" w:sz="4" w:space="0" w:color="auto"/>
              <w:right w:val="single" w:sz="4" w:space="0" w:color="auto"/>
            </w:tcBorders>
            <w:shd w:val="clear" w:color="auto" w:fill="auto"/>
            <w:noWrap/>
            <w:vAlign w:val="bottom"/>
            <w:hideMark/>
          </w:tcPr>
          <w:p w14:paraId="7F4FB941"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TURİZMİN GELİŞTİRİLMESİ</w:t>
            </w:r>
          </w:p>
        </w:tc>
      </w:tr>
      <w:tr w:rsidR="00EE6471" w:rsidRPr="009D2715" w14:paraId="2652065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2C257C9A"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49</w:t>
            </w:r>
          </w:p>
        </w:tc>
        <w:tc>
          <w:tcPr>
            <w:tcW w:w="4612" w:type="pct"/>
            <w:tcBorders>
              <w:top w:val="nil"/>
              <w:left w:val="nil"/>
              <w:bottom w:val="single" w:sz="4" w:space="0" w:color="auto"/>
              <w:right w:val="single" w:sz="4" w:space="0" w:color="auto"/>
            </w:tcBorders>
            <w:shd w:val="clear" w:color="auto" w:fill="auto"/>
            <w:noWrap/>
            <w:vAlign w:val="bottom"/>
            <w:hideMark/>
          </w:tcPr>
          <w:p w14:paraId="3529F969"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TABİİ KAYNAKLAR</w:t>
            </w:r>
          </w:p>
        </w:tc>
      </w:tr>
      <w:tr w:rsidR="00EE6471" w:rsidRPr="009D2715" w14:paraId="48A85147"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4E46818E"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51</w:t>
            </w:r>
          </w:p>
        </w:tc>
        <w:tc>
          <w:tcPr>
            <w:tcW w:w="4612" w:type="pct"/>
            <w:tcBorders>
              <w:top w:val="nil"/>
              <w:left w:val="nil"/>
              <w:bottom w:val="single" w:sz="4" w:space="0" w:color="auto"/>
              <w:right w:val="single" w:sz="4" w:space="0" w:color="auto"/>
            </w:tcBorders>
            <w:shd w:val="clear" w:color="auto" w:fill="auto"/>
            <w:noWrap/>
            <w:vAlign w:val="bottom"/>
            <w:hideMark/>
          </w:tcPr>
          <w:p w14:paraId="01E4FC1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HAYAT BOYU ÖĞRENME</w:t>
            </w:r>
          </w:p>
        </w:tc>
      </w:tr>
      <w:tr w:rsidR="00EE6471" w:rsidRPr="009D2715" w14:paraId="33B90504"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E586E3F"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53</w:t>
            </w:r>
          </w:p>
        </w:tc>
        <w:tc>
          <w:tcPr>
            <w:tcW w:w="4612" w:type="pct"/>
            <w:tcBorders>
              <w:top w:val="nil"/>
              <w:left w:val="nil"/>
              <w:bottom w:val="single" w:sz="4" w:space="0" w:color="auto"/>
              <w:right w:val="single" w:sz="4" w:space="0" w:color="auto"/>
            </w:tcBorders>
            <w:shd w:val="clear" w:color="auto" w:fill="auto"/>
            <w:noWrap/>
            <w:vAlign w:val="bottom"/>
            <w:hideMark/>
          </w:tcPr>
          <w:p w14:paraId="018A5A5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KORUYUCU SAĞLIK</w:t>
            </w:r>
          </w:p>
        </w:tc>
      </w:tr>
      <w:tr w:rsidR="00EE6471" w:rsidRPr="009D2715" w14:paraId="4316F0DB"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5C022785"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54</w:t>
            </w:r>
          </w:p>
        </w:tc>
        <w:tc>
          <w:tcPr>
            <w:tcW w:w="4612" w:type="pct"/>
            <w:tcBorders>
              <w:top w:val="nil"/>
              <w:left w:val="nil"/>
              <w:bottom w:val="single" w:sz="4" w:space="0" w:color="auto"/>
              <w:right w:val="single" w:sz="4" w:space="0" w:color="auto"/>
            </w:tcBorders>
            <w:shd w:val="clear" w:color="auto" w:fill="auto"/>
            <w:noWrap/>
            <w:vAlign w:val="bottom"/>
            <w:hideMark/>
          </w:tcPr>
          <w:p w14:paraId="59B3001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TEDAVİ EDİCİ SAĞLIK</w:t>
            </w:r>
          </w:p>
        </w:tc>
      </w:tr>
      <w:tr w:rsidR="00EE6471" w:rsidRPr="009D2715" w14:paraId="6F7386B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hideMark/>
          </w:tcPr>
          <w:p w14:paraId="05601ACB"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56</w:t>
            </w:r>
          </w:p>
        </w:tc>
        <w:tc>
          <w:tcPr>
            <w:tcW w:w="4612" w:type="pct"/>
            <w:tcBorders>
              <w:top w:val="nil"/>
              <w:left w:val="nil"/>
              <w:bottom w:val="single" w:sz="4" w:space="0" w:color="auto"/>
              <w:right w:val="single" w:sz="4" w:space="0" w:color="auto"/>
            </w:tcBorders>
            <w:shd w:val="clear" w:color="auto" w:fill="auto"/>
            <w:noWrap/>
            <w:vAlign w:val="bottom"/>
            <w:hideMark/>
          </w:tcPr>
          <w:p w14:paraId="52F08036"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ARAŞTIRMA, GELİŞTİRME VE YENİLİK</w:t>
            </w:r>
          </w:p>
        </w:tc>
      </w:tr>
      <w:tr w:rsidR="00EE6471" w:rsidRPr="009D2715" w14:paraId="5EA10789"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tcPr>
          <w:p w14:paraId="78C72E7D" w14:textId="77777777" w:rsidR="00EE6471" w:rsidRPr="00D31997"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67</w:t>
            </w:r>
          </w:p>
        </w:tc>
        <w:tc>
          <w:tcPr>
            <w:tcW w:w="4612" w:type="pct"/>
            <w:tcBorders>
              <w:top w:val="nil"/>
              <w:left w:val="nil"/>
              <w:bottom w:val="single" w:sz="4" w:space="0" w:color="auto"/>
              <w:right w:val="single" w:sz="4" w:space="0" w:color="auto"/>
            </w:tcBorders>
            <w:shd w:val="clear" w:color="auto" w:fill="auto"/>
            <w:noWrap/>
          </w:tcPr>
          <w:p w14:paraId="0C4F70A4"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KENT GÜVENLİĞİ VE ESENLİĞİ</w:t>
            </w:r>
          </w:p>
        </w:tc>
      </w:tr>
      <w:tr w:rsidR="00EE6471" w:rsidRPr="009D2715" w14:paraId="0E73EB7C"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tcPr>
          <w:p w14:paraId="62AB094E" w14:textId="77777777" w:rsidR="00EE6471" w:rsidRPr="00D31997"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68</w:t>
            </w:r>
          </w:p>
        </w:tc>
        <w:tc>
          <w:tcPr>
            <w:tcW w:w="4612" w:type="pct"/>
            <w:tcBorders>
              <w:top w:val="nil"/>
              <w:left w:val="nil"/>
              <w:bottom w:val="single" w:sz="4" w:space="0" w:color="auto"/>
              <w:right w:val="single" w:sz="4" w:space="0" w:color="auto"/>
            </w:tcBorders>
            <w:shd w:val="clear" w:color="auto" w:fill="auto"/>
            <w:noWrap/>
          </w:tcPr>
          <w:p w14:paraId="5690DCD0"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D31997">
              <w:rPr>
                <w:rFonts w:ascii="Times New Roman" w:eastAsia="Times New Roman" w:hAnsi="Times New Roman" w:cs="Times New Roman"/>
                <w:color w:val="000000"/>
                <w:sz w:val="24"/>
                <w:szCs w:val="24"/>
                <w:lang w:eastAsia="tr-TR"/>
              </w:rPr>
              <w:t>KENT İÇİ ULAŞIM</w:t>
            </w:r>
          </w:p>
        </w:tc>
      </w:tr>
      <w:tr w:rsidR="00EE6471" w:rsidRPr="009D2715" w14:paraId="7A61AA97" w14:textId="77777777" w:rsidTr="00D31997">
        <w:trPr>
          <w:trHeight w:val="315"/>
        </w:trPr>
        <w:tc>
          <w:tcPr>
            <w:tcW w:w="388" w:type="pct"/>
            <w:tcBorders>
              <w:top w:val="nil"/>
              <w:left w:val="single" w:sz="4" w:space="0" w:color="auto"/>
              <w:bottom w:val="nil"/>
              <w:right w:val="single" w:sz="4" w:space="0" w:color="auto"/>
            </w:tcBorders>
            <w:shd w:val="clear" w:color="auto" w:fill="auto"/>
            <w:noWrap/>
            <w:vAlign w:val="bottom"/>
            <w:hideMark/>
          </w:tcPr>
          <w:p w14:paraId="101DB84F"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98</w:t>
            </w:r>
          </w:p>
        </w:tc>
        <w:tc>
          <w:tcPr>
            <w:tcW w:w="4612" w:type="pct"/>
            <w:tcBorders>
              <w:top w:val="nil"/>
              <w:left w:val="nil"/>
              <w:bottom w:val="nil"/>
              <w:right w:val="single" w:sz="4" w:space="0" w:color="auto"/>
            </w:tcBorders>
            <w:shd w:val="clear" w:color="auto" w:fill="auto"/>
            <w:noWrap/>
            <w:vAlign w:val="bottom"/>
            <w:hideMark/>
          </w:tcPr>
          <w:p w14:paraId="5F347462" w14:textId="77777777" w:rsidR="00EE6471" w:rsidRPr="009D2715" w:rsidRDefault="00EE6471" w:rsidP="004309D7">
            <w:pPr>
              <w:spacing w:after="0" w:line="240" w:lineRule="auto"/>
              <w:rPr>
                <w:rFonts w:ascii="Times New Roman" w:eastAsia="Times New Roman" w:hAnsi="Times New Roman" w:cs="Times New Roman"/>
                <w:color w:val="000000"/>
                <w:sz w:val="24"/>
                <w:szCs w:val="24"/>
                <w:lang w:eastAsia="tr-TR"/>
              </w:rPr>
            </w:pPr>
            <w:r w:rsidRPr="009D2715">
              <w:rPr>
                <w:rFonts w:ascii="Times New Roman" w:eastAsia="Times New Roman" w:hAnsi="Times New Roman" w:cs="Times New Roman"/>
                <w:color w:val="000000"/>
                <w:sz w:val="24"/>
                <w:szCs w:val="24"/>
                <w:lang w:eastAsia="tr-TR"/>
              </w:rPr>
              <w:t>YÖNETİM VE DESTEK PROGRAMI</w:t>
            </w:r>
          </w:p>
        </w:tc>
      </w:tr>
      <w:tr w:rsidR="00D31997" w:rsidRPr="009D2715" w14:paraId="5A619D78" w14:textId="77777777" w:rsidTr="004309D7">
        <w:trPr>
          <w:trHeight w:val="315"/>
        </w:trPr>
        <w:tc>
          <w:tcPr>
            <w:tcW w:w="388" w:type="pct"/>
            <w:tcBorders>
              <w:top w:val="nil"/>
              <w:left w:val="single" w:sz="4" w:space="0" w:color="auto"/>
              <w:bottom w:val="single" w:sz="4" w:space="0" w:color="auto"/>
              <w:right w:val="single" w:sz="4" w:space="0" w:color="auto"/>
            </w:tcBorders>
            <w:shd w:val="clear" w:color="auto" w:fill="auto"/>
            <w:noWrap/>
            <w:vAlign w:val="bottom"/>
          </w:tcPr>
          <w:p w14:paraId="722FA546" w14:textId="33623B29" w:rsidR="00D31997" w:rsidRPr="009D2715" w:rsidRDefault="00D31997" w:rsidP="004309D7">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99</w:t>
            </w:r>
          </w:p>
        </w:tc>
        <w:tc>
          <w:tcPr>
            <w:tcW w:w="4612" w:type="pct"/>
            <w:tcBorders>
              <w:top w:val="nil"/>
              <w:left w:val="nil"/>
              <w:bottom w:val="single" w:sz="4" w:space="0" w:color="auto"/>
              <w:right w:val="single" w:sz="4" w:space="0" w:color="auto"/>
            </w:tcBorders>
            <w:shd w:val="clear" w:color="auto" w:fill="auto"/>
            <w:noWrap/>
            <w:vAlign w:val="bottom"/>
          </w:tcPr>
          <w:p w14:paraId="28E4536F" w14:textId="5CE04A06" w:rsidR="00D31997" w:rsidRPr="009D2715" w:rsidRDefault="00D31997" w:rsidP="004309D7">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PROGRAM DIŞI GİDERLER</w:t>
            </w:r>
          </w:p>
        </w:tc>
      </w:tr>
    </w:tbl>
    <w:p w14:paraId="7C71C171" w14:textId="77777777" w:rsidR="00EE6471" w:rsidRPr="00E3022E" w:rsidRDefault="00EE6471" w:rsidP="00E3022E">
      <w:pPr>
        <w:ind w:firstLine="708"/>
        <w:jc w:val="both"/>
        <w:rPr>
          <w:rFonts w:ascii="Times New Roman" w:hAnsi="Times New Roman" w:cs="Times New Roman"/>
          <w:sz w:val="24"/>
          <w:szCs w:val="24"/>
        </w:rPr>
      </w:pPr>
    </w:p>
    <w:p w14:paraId="2E870299" w14:textId="3EF5C680" w:rsidR="00E3022E" w:rsidRPr="00D31997" w:rsidRDefault="00E3022E" w:rsidP="00E3022E">
      <w:pPr>
        <w:ind w:firstLine="708"/>
        <w:rPr>
          <w:rFonts w:ascii="Times New Roman" w:hAnsi="Times New Roman" w:cs="Times New Roman"/>
          <w:b/>
          <w:bCs/>
          <w:sz w:val="24"/>
          <w:szCs w:val="24"/>
        </w:rPr>
      </w:pPr>
      <w:r w:rsidRPr="00D31997">
        <w:rPr>
          <w:rFonts w:ascii="Times New Roman" w:hAnsi="Times New Roman" w:cs="Times New Roman"/>
          <w:b/>
          <w:bCs/>
          <w:sz w:val="24"/>
          <w:szCs w:val="24"/>
        </w:rPr>
        <w:t>AİLENİN KORUNMASI VE GÜÇLENDİRİLMESİ</w:t>
      </w:r>
    </w:p>
    <w:p w14:paraId="7CB9F3A1" w14:textId="67C4F89B" w:rsidR="00E3022E" w:rsidRPr="00E3022E" w:rsidRDefault="00E3022E"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 Ailenin Bütünlüğünün Korunması, Güçlendirilmesi ve Sosyal Refahının Arttırılması.</w:t>
      </w:r>
    </w:p>
    <w:p w14:paraId="1B06F26D" w14:textId="715FA13F"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Aile yapısının, bütünlüğünün ve değerlerinin korunması, güçlendirilmesi; gelecek nesillere sağlıklı biçimde aktarılması ve ailenin refahının artırılması amacıyla ulusal politika ve stratejilerin belirlenmesine yönelik gerekli çalışmalarda bulunulması, </w:t>
      </w:r>
    </w:p>
    <w:p w14:paraId="3AF57964"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Ailelerin huzur ve mutluluğunu tehdit eden kötü alışkanlık ve bağımlılık sorunlarını, nedenleri ve sonuçları bakımından incelenmesi, araştırılması, bunların önlenmesine ve sorunların çözümüne yönelik, aileyi destekleyici ve eğitici programların hazırlanması ve uygulanması,</w:t>
      </w:r>
    </w:p>
    <w:p w14:paraId="360A25A3"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İhtiyaç sahiplerinin tespit edilerek sosyal hizmete erişim kolaylığının sağlanması ve takibinin gerçekleştirilmesi, koruyucu, önleyici, destekleyici, geliştirici hizmetler ile rehberlik ve danışmanlık hizmetlerinin sunulması,</w:t>
      </w:r>
    </w:p>
    <w:p w14:paraId="04A2B753"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 xml:space="preserve">Aile ve topluma yönelik sosyal araştırmaların gerçekleştirilmesi, ailedeki yapısal değişimlerin, nedenleri ve sonuçları bakımından araştırılması, değerlendirilmesi; nüfus yapısındaki değişimlerin aile yapısı üzerindeki etkilerinin izlenmesi, sorun alanlarının tespit edilmesi ve bilimsel temelli ulusal bir politikaların geliştirilmesine yönelik çalışmalarda bulunulması, </w:t>
      </w:r>
    </w:p>
    <w:p w14:paraId="16B134E8" w14:textId="77777777"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t>Aile üyelerinin temel aile yaşamı, evliliğe hazırlık ve aile içi sorunların çözümü kapsamındaki bilgi, beceri ve tutumları geliştirmelerine yönelik eğitim, danışmanlık ve diğer sosyal hizmet programlarının sunulması,</w:t>
      </w:r>
    </w:p>
    <w:p w14:paraId="051254BB" w14:textId="274754DE" w:rsidR="00E3022E" w:rsidRPr="00E3022E" w:rsidRDefault="00E3022E" w:rsidP="006F1069">
      <w:pPr>
        <w:ind w:firstLine="708"/>
        <w:jc w:val="both"/>
        <w:rPr>
          <w:rFonts w:ascii="Times New Roman" w:hAnsi="Times New Roman" w:cs="Times New Roman"/>
          <w:sz w:val="24"/>
          <w:szCs w:val="24"/>
        </w:rPr>
      </w:pPr>
      <w:r w:rsidRPr="00E3022E">
        <w:rPr>
          <w:rFonts w:ascii="Times New Roman" w:hAnsi="Times New Roman" w:cs="Times New Roman"/>
          <w:sz w:val="24"/>
          <w:szCs w:val="24"/>
        </w:rPr>
        <w:lastRenderedPageBreak/>
        <w:t>Göç, afet ve acil durumlarda normal hayata dönüşü destekleyen güçlendirici psikososyal destek hizmetleri kapsamındaki gerekli çalışmaların yapılması gibi konularda yapılan hizmetler, faaliyetler, iş ve işlemler bu program altında değerlendirilecektir.</w:t>
      </w:r>
    </w:p>
    <w:p w14:paraId="3F321BFC" w14:textId="7570F832" w:rsidR="00E3022E" w:rsidRPr="00D31997" w:rsidRDefault="00E3022E"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AKTİF VE SAĞLIKLI YAŞLANMA</w:t>
      </w:r>
    </w:p>
    <w:p w14:paraId="09EE80B7" w14:textId="385F5B02" w:rsidR="00E3022E" w:rsidRDefault="00E3022E"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005E2381" w:rsidRPr="005E2381">
        <w:t xml:space="preserve"> </w:t>
      </w:r>
      <w:r w:rsidR="005E2381" w:rsidRPr="005E2381">
        <w:rPr>
          <w:rFonts w:ascii="Times New Roman" w:hAnsi="Times New Roman" w:cs="Times New Roman"/>
          <w:b/>
          <w:bCs/>
          <w:sz w:val="24"/>
          <w:szCs w:val="24"/>
        </w:rPr>
        <w:t>Yaşlıların Yaşam Kalitesinin Yükseltilmesi ve Aktif Yaşlanma Ortamlarının Oluşturulması</w:t>
      </w:r>
    </w:p>
    <w:p w14:paraId="39E493D1" w14:textId="0FBAB1FC"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 xml:space="preserve">Yaşlılara yönelik koruyucu, önleyici, eğitici, geliştirici, rehberlik ve </w:t>
      </w:r>
      <w:proofErr w:type="spellStart"/>
      <w:r w:rsidRPr="005E2381">
        <w:rPr>
          <w:rFonts w:ascii="Times New Roman" w:hAnsi="Times New Roman" w:cs="Times New Roman"/>
          <w:sz w:val="24"/>
          <w:szCs w:val="24"/>
        </w:rPr>
        <w:t>rehabilite</w:t>
      </w:r>
      <w:proofErr w:type="spellEnd"/>
      <w:r w:rsidRPr="005E2381">
        <w:rPr>
          <w:rFonts w:ascii="Times New Roman" w:hAnsi="Times New Roman" w:cs="Times New Roman"/>
          <w:sz w:val="24"/>
          <w:szCs w:val="24"/>
        </w:rPr>
        <w:t xml:space="preserve"> edici sosyal hizmet faaliyetlerinin yürütülmesi,</w:t>
      </w:r>
    </w:p>
    <w:p w14:paraId="084ADC27" w14:textId="688F633A"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Yaşlılara sosyal hizmet kuruluşlarında bakım hizmetlerinin sunulması,</w:t>
      </w:r>
    </w:p>
    <w:p w14:paraId="5FDEA832" w14:textId="536E78F9"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Yaşlıların yaşamlarını evlerinden ve sosyal çevrelerinden ayrılmadan sürdürebilmeleri için gerekli faaliyetlerin yürütülmesi,</w:t>
      </w:r>
    </w:p>
    <w:p w14:paraId="5023CA50" w14:textId="59DED71C"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Yaşlılara yönelik sosyal hizmetlere ilişkin olarak ulusal düzeyde politika ve stratejilerin belirlenmesi amacıyla gerekli çalışmaların koordine edilmesi,</w:t>
      </w:r>
    </w:p>
    <w:p w14:paraId="1625F847" w14:textId="77777777" w:rsidR="005E2381" w:rsidRPr="005E2381" w:rsidRDefault="005E2381" w:rsidP="006F1069">
      <w:pPr>
        <w:ind w:firstLine="708"/>
        <w:jc w:val="both"/>
        <w:rPr>
          <w:rFonts w:ascii="Times New Roman" w:hAnsi="Times New Roman" w:cs="Times New Roman"/>
          <w:sz w:val="24"/>
          <w:szCs w:val="24"/>
        </w:rPr>
      </w:pPr>
      <w:r w:rsidRPr="005E2381">
        <w:rPr>
          <w:rFonts w:ascii="Times New Roman" w:hAnsi="Times New Roman" w:cs="Times New Roman"/>
          <w:sz w:val="24"/>
          <w:szCs w:val="24"/>
        </w:rPr>
        <w:t xml:space="preserve">Yaşlıların toplumla bütünleşmesine, boş zamanlarının etkili bir biçimde değerlendirilmesine ve sağlıklı yaşlanmalarına ilişkin mekanizmalar oluşturulması gibi konularda yapılan hizmetler, faaliyetler, iş ve işlemler </w:t>
      </w:r>
    </w:p>
    <w:p w14:paraId="54EF3180" w14:textId="22CB711B" w:rsidR="005E2381" w:rsidRPr="005E2381" w:rsidRDefault="005E2381" w:rsidP="006F1069">
      <w:pPr>
        <w:ind w:firstLine="708"/>
        <w:jc w:val="both"/>
        <w:rPr>
          <w:rFonts w:ascii="Times New Roman" w:hAnsi="Times New Roman" w:cs="Times New Roman"/>
          <w:sz w:val="24"/>
          <w:szCs w:val="24"/>
        </w:rPr>
      </w:pPr>
      <w:proofErr w:type="gramStart"/>
      <w:r w:rsidRPr="005E2381">
        <w:rPr>
          <w:rFonts w:ascii="Times New Roman" w:hAnsi="Times New Roman" w:cs="Times New Roman"/>
          <w:sz w:val="24"/>
          <w:szCs w:val="24"/>
        </w:rPr>
        <w:t>bu</w:t>
      </w:r>
      <w:proofErr w:type="gramEnd"/>
      <w:r w:rsidRPr="005E2381">
        <w:rPr>
          <w:rFonts w:ascii="Times New Roman" w:hAnsi="Times New Roman" w:cs="Times New Roman"/>
          <w:sz w:val="24"/>
          <w:szCs w:val="24"/>
        </w:rPr>
        <w:t xml:space="preserve"> program altında değerlendirilecektir.</w:t>
      </w:r>
    </w:p>
    <w:p w14:paraId="71BEEC5A" w14:textId="22F53FA8" w:rsidR="005E2381" w:rsidRPr="00D31997" w:rsidRDefault="005E2381"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ARAŞTIRMA, GELİŞTİRME VE YENİLİK</w:t>
      </w:r>
    </w:p>
    <w:p w14:paraId="3597E36D" w14:textId="69ACA61C" w:rsidR="005E2381" w:rsidRDefault="005E2381"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00A95CCB" w:rsidRPr="00A95CCB">
        <w:rPr>
          <w:rFonts w:ascii="Times New Roman" w:hAnsi="Times New Roman" w:cs="Times New Roman"/>
          <w:b/>
          <w:bCs/>
          <w:sz w:val="24"/>
          <w:szCs w:val="24"/>
        </w:rPr>
        <w:t>Ar-Ge ve Yenilik Kabiliyetinin Güçlendirilmesi ve Yeniliği Esas Alan Bir Yapıya Kavuşturulması</w:t>
      </w:r>
    </w:p>
    <w:p w14:paraId="0FCE1651" w14:textId="37AE8D79"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Bilimsel ve teknolojik alanlarda, araştırma ve geliştirme faaliyetlerini desteklemek, koordine etmek, izlemek, yapmayı özendirmek ve yapmak, bu amaçla program ve projeler geliştirmek, stratejik alanlarda araştırmalar yapmak ve yaptırmak, teknoloji altyapısını güçlendirmek amacıyla merkezler ve enstitüler kurmak, gibi benzeri konularda yapılan hizmetler, faaliyetler, iş ve işlemler,</w:t>
      </w:r>
    </w:p>
    <w:p w14:paraId="3E762463" w14:textId="536F722A"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Kamu ve özel sektörün teknolojik araştırma, geliştirme ve yenilik faaliyetlerine etkin katılımını sağlayacak teşvik ve destek sistemlerini geliştirmek ve uygulamak, elde edecekleri çıktıların ticari değere dönüştürülmesini desteklemek, sanayinin üniversite ve araştırma kurum ve kuruluşları ile iş birliği yapmasını sağlayacak programlar geliştirmek ve bu alanlarda girişimciliği desteklemek, fikri ve sınaî haklara ilişkin destek vermek gibi benzeri konularda yapılan hizmetler, faaliyetler, iş ve işlemler,</w:t>
      </w:r>
    </w:p>
    <w:p w14:paraId="757B8880" w14:textId="6213CA17"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Yerli ve yabancı araştırma kurumları ve araştırıcılarla her türlü bilimsel ve teknik iş birliği yapmak, ulusal ve uluslararası kongre, seminer gibi bilimsel toplantıları desteklemek, düzenlemek ve bunlara katılmak gibi benzeri konularda yapılan hizmetler, faaliyetler, iş ve işlemler,</w:t>
      </w:r>
    </w:p>
    <w:p w14:paraId="2C3CBBC2" w14:textId="7DDE2174"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 xml:space="preserve">Dokümantasyon, bilgi sistemleri, bilgi bankaları, veri tabanları, kütüphane ve arşiv gibi bilimsel ve teknolojik destek birimleri kurmak, mevcut ulusal ve uluslararası yapı ve sistemlerle </w:t>
      </w:r>
      <w:r w:rsidRPr="00A95CCB">
        <w:rPr>
          <w:rFonts w:ascii="Times New Roman" w:hAnsi="Times New Roman" w:cs="Times New Roman"/>
          <w:sz w:val="24"/>
          <w:szCs w:val="24"/>
        </w:rPr>
        <w:lastRenderedPageBreak/>
        <w:t>iş birliği yapmak, araştırma ve eğitim kuruluşları arasında araştırma ve eğitim amaçlı elektronik haberleşme hizmeti verecek ağlar kurmak, işletmek ve bu ağların yurt içi ve yurt dışındaki ağlarla bağlantısını sağlamak gibi benzeri konularda yapılan hizmetler, faaliyetler, iş ve işlemler,</w:t>
      </w:r>
    </w:p>
    <w:p w14:paraId="4DB65527" w14:textId="22A47BDE"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Bilim adamlarının, araştırıcıların yetiştirilmeleri ve geliştirilmeleri için olanaklar sağlamak, bu amaçla ödüller vermek, burslar vermek, yarışmalar düzenlemek ve yayınlar yapmak, bilimsel ve teknolojik gelişmeleri aktarmak, bu alanlardaki yönetsel bilgi ve becerilerin artırılmasına yönelik danışmanlık hizmeti vermek, eğitimler yapmak ve yaptırmak gibi benzeri konularda yapılan hizmetler, faaliyetler, iş ve işlemler,</w:t>
      </w:r>
    </w:p>
    <w:p w14:paraId="1B30C7DF" w14:textId="34BE993F" w:rsidR="005E2381" w:rsidRPr="00A95CCB" w:rsidRDefault="005E2381"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Kuluçka merkezi, teknoloji merkezi, teknoloji transfer ofisleri, proje geliştirme ve bilgi aktarım merkezleri, bilim merkezi, bilim parkı ve benzerlerini kurmak ve desteklemek, yurt dışı irtibat büroları kurmak, destek programları oluşturmak, iş birliği ağları ve kümelenme faaliyetlerini desteklemek, proje pazarı, bilim fuarı, yarışma vb. etkinlikleri düzenlemek ve desteklemek, ödül, burs ve teşvik ikramiyesi vermek ve buna ilişkin hizmetler, faaliyetler, iş ve işlemler</w:t>
      </w:r>
    </w:p>
    <w:p w14:paraId="0F09C4E8" w14:textId="5EA6D894" w:rsidR="005E2381" w:rsidRDefault="005E2381" w:rsidP="006F1069">
      <w:pPr>
        <w:ind w:firstLine="708"/>
        <w:jc w:val="both"/>
        <w:rPr>
          <w:rFonts w:ascii="Times New Roman" w:hAnsi="Times New Roman" w:cs="Times New Roman"/>
          <w:sz w:val="24"/>
          <w:szCs w:val="24"/>
        </w:rPr>
      </w:pPr>
      <w:proofErr w:type="gramStart"/>
      <w:r w:rsidRPr="00A95CCB">
        <w:rPr>
          <w:rFonts w:ascii="Times New Roman" w:hAnsi="Times New Roman" w:cs="Times New Roman"/>
          <w:sz w:val="24"/>
          <w:szCs w:val="24"/>
        </w:rPr>
        <w:t>bu</w:t>
      </w:r>
      <w:proofErr w:type="gramEnd"/>
      <w:r w:rsidRPr="00A95CCB">
        <w:rPr>
          <w:rFonts w:ascii="Times New Roman" w:hAnsi="Times New Roman" w:cs="Times New Roman"/>
          <w:sz w:val="24"/>
          <w:szCs w:val="24"/>
        </w:rPr>
        <w:t xml:space="preserve"> program altında değerlendirilecektir.</w:t>
      </w:r>
    </w:p>
    <w:p w14:paraId="41CF7D0F" w14:textId="6E29E01C" w:rsidR="00A95CCB" w:rsidRPr="00D31997" w:rsidRDefault="00A95CCB"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BAĞIMLILIKLA MÜCADELE</w:t>
      </w:r>
    </w:p>
    <w:p w14:paraId="5787893B" w14:textId="2CE399A1" w:rsidR="00A95CCB" w:rsidRDefault="00A95CCB"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A95CCB">
        <w:rPr>
          <w:rFonts w:ascii="Times New Roman" w:hAnsi="Times New Roman" w:cs="Times New Roman"/>
          <w:b/>
          <w:bCs/>
          <w:sz w:val="24"/>
          <w:szCs w:val="24"/>
        </w:rPr>
        <w:t>Bağımlılıkla Etkili Mücadele Edilmesi ve Tedavi Hizmetlerine Kolay Erişimin Sağlanması</w:t>
      </w:r>
    </w:p>
    <w:p w14:paraId="04D806B0" w14:textId="0052AF35" w:rsidR="00A95CCB" w:rsidRPr="00A95CCB" w:rsidRDefault="00A95CCB"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 xml:space="preserve">Bağımlılığa yönelik önleyici, tedavi ve </w:t>
      </w:r>
      <w:proofErr w:type="spellStart"/>
      <w:r w:rsidRPr="00A95CCB">
        <w:rPr>
          <w:rFonts w:ascii="Times New Roman" w:hAnsi="Times New Roman" w:cs="Times New Roman"/>
          <w:sz w:val="24"/>
          <w:szCs w:val="24"/>
        </w:rPr>
        <w:t>rehabilite</w:t>
      </w:r>
      <w:proofErr w:type="spellEnd"/>
      <w:r w:rsidRPr="00A95CCB">
        <w:rPr>
          <w:rFonts w:ascii="Times New Roman" w:hAnsi="Times New Roman" w:cs="Times New Roman"/>
          <w:sz w:val="24"/>
          <w:szCs w:val="24"/>
        </w:rPr>
        <w:t xml:space="preserve"> edici sağlık hizmetlerinin yürütülmesi,</w:t>
      </w:r>
    </w:p>
    <w:p w14:paraId="7F183301" w14:textId="5373D2E9" w:rsidR="00A95CCB" w:rsidRPr="00A95CCB" w:rsidRDefault="00A95CCB"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Gençlerin suça, şiddete ve kötü alışkanlıklara yönelmelerini önlemek için paydaşlarla iş birliği yapılması, gençlerin bağımlılık konusunda bilgilendirilmesi ve bilinçlendirilmesi, bağımlılık açısından risk taşıyan bölgelerde koruyucu ve önleyici nitelikte faaliyetler gerçekleştirilmesi,</w:t>
      </w:r>
    </w:p>
    <w:p w14:paraId="6CA50EA9" w14:textId="77777777" w:rsidR="00A95CCB" w:rsidRPr="00A95CCB" w:rsidRDefault="00A95CCB" w:rsidP="006F1069">
      <w:pPr>
        <w:ind w:firstLine="708"/>
        <w:jc w:val="both"/>
        <w:rPr>
          <w:rFonts w:ascii="Times New Roman" w:hAnsi="Times New Roman" w:cs="Times New Roman"/>
          <w:sz w:val="24"/>
          <w:szCs w:val="24"/>
        </w:rPr>
      </w:pPr>
      <w:r w:rsidRPr="00A95CCB">
        <w:rPr>
          <w:rFonts w:ascii="Times New Roman" w:hAnsi="Times New Roman" w:cs="Times New Roman"/>
          <w:sz w:val="24"/>
          <w:szCs w:val="24"/>
        </w:rPr>
        <w:t xml:space="preserve">Yerel yönetimlerin ve vatandaşların narkotik suçlarla mücadelede verdiği desteğin artırılmasına yönelik proje ve faaliyetlerin yaygınlaştırılması, uyuşturucu, uyarıcı maddelerin yurt içinde nakledilmesi ve satışının engellenmesine yönelik analiz ve risk </w:t>
      </w:r>
      <w:proofErr w:type="spellStart"/>
      <w:r w:rsidRPr="00A95CCB">
        <w:rPr>
          <w:rFonts w:ascii="Times New Roman" w:hAnsi="Times New Roman" w:cs="Times New Roman"/>
          <w:sz w:val="24"/>
          <w:szCs w:val="24"/>
        </w:rPr>
        <w:t>profillendirme</w:t>
      </w:r>
      <w:proofErr w:type="spellEnd"/>
      <w:r w:rsidRPr="00A95CCB">
        <w:rPr>
          <w:rFonts w:ascii="Times New Roman" w:hAnsi="Times New Roman" w:cs="Times New Roman"/>
          <w:sz w:val="24"/>
          <w:szCs w:val="24"/>
        </w:rPr>
        <w:t xml:space="preserve"> çalışmalarına ağırlık verilmesi ve özel kurye veya kargolar üzerindeki denetimin artırılması, narkotik suçlara yönelik operasyonlar düzenlenmesi, bu alanda uluslararası iş birliğinin artırılması, </w:t>
      </w:r>
      <w:proofErr w:type="spellStart"/>
      <w:r w:rsidRPr="00A95CCB">
        <w:rPr>
          <w:rFonts w:ascii="Times New Roman" w:hAnsi="Times New Roman" w:cs="Times New Roman"/>
          <w:sz w:val="24"/>
          <w:szCs w:val="24"/>
        </w:rPr>
        <w:t>proaktif</w:t>
      </w:r>
      <w:proofErr w:type="spellEnd"/>
      <w:r w:rsidRPr="00A95CCB">
        <w:rPr>
          <w:rFonts w:ascii="Times New Roman" w:hAnsi="Times New Roman" w:cs="Times New Roman"/>
          <w:sz w:val="24"/>
          <w:szCs w:val="24"/>
        </w:rPr>
        <w:t xml:space="preserve"> bir yaklaşımla yeni nesil uyuşturucular ile mücadele edilmesi, narkotik suçlarla mücadelede yeni nesil teknoloji kullanımının artırılması ve kapasitenin geliştirilmesine yönelik faaliyet, iş ve işlemler </w:t>
      </w:r>
    </w:p>
    <w:p w14:paraId="1D6F178D" w14:textId="6783FA32" w:rsidR="00A95CCB" w:rsidRPr="00A95CCB" w:rsidRDefault="00A95CCB" w:rsidP="006F1069">
      <w:pPr>
        <w:ind w:firstLine="708"/>
        <w:jc w:val="both"/>
        <w:rPr>
          <w:rFonts w:ascii="Times New Roman" w:hAnsi="Times New Roman" w:cs="Times New Roman"/>
          <w:sz w:val="24"/>
          <w:szCs w:val="24"/>
        </w:rPr>
      </w:pPr>
      <w:proofErr w:type="gramStart"/>
      <w:r w:rsidRPr="00A95CCB">
        <w:rPr>
          <w:rFonts w:ascii="Times New Roman" w:hAnsi="Times New Roman" w:cs="Times New Roman"/>
          <w:sz w:val="24"/>
          <w:szCs w:val="24"/>
        </w:rPr>
        <w:t>bu</w:t>
      </w:r>
      <w:proofErr w:type="gramEnd"/>
      <w:r w:rsidRPr="00A95CCB">
        <w:rPr>
          <w:rFonts w:ascii="Times New Roman" w:hAnsi="Times New Roman" w:cs="Times New Roman"/>
          <w:sz w:val="24"/>
          <w:szCs w:val="24"/>
        </w:rPr>
        <w:t xml:space="preserve"> program altında değerlendirilecektir.</w:t>
      </w:r>
    </w:p>
    <w:p w14:paraId="6CCA126C" w14:textId="1588A7DE" w:rsidR="006F688F" w:rsidRPr="00D31997" w:rsidRDefault="00DB56E5" w:rsidP="006F1069">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ÇOCUKLARIN KORUNMASI VE GELİŞİMİNİN SAĞLANMASI</w:t>
      </w:r>
    </w:p>
    <w:p w14:paraId="369CAB98" w14:textId="089225A4" w:rsidR="00DB56E5" w:rsidRDefault="00DB56E5"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0018414E">
        <w:rPr>
          <w:rFonts w:ascii="Times New Roman" w:hAnsi="Times New Roman" w:cs="Times New Roman"/>
          <w:b/>
          <w:bCs/>
          <w:sz w:val="24"/>
          <w:szCs w:val="24"/>
        </w:rPr>
        <w:t xml:space="preserve"> </w:t>
      </w:r>
      <w:r w:rsidR="0018414E" w:rsidRPr="0018414E">
        <w:rPr>
          <w:rFonts w:ascii="Times New Roman" w:hAnsi="Times New Roman" w:cs="Times New Roman"/>
          <w:b/>
          <w:bCs/>
          <w:sz w:val="24"/>
          <w:szCs w:val="24"/>
        </w:rPr>
        <w:t>Çocukların Üstün Yararı Temelinde İyi Olma Hallerinin Desteklenmesi, Potansiyellerini Gerçekleştirmeye Yönelik İmkanların ve Fırsat Eşitliğinin Artırılması</w:t>
      </w:r>
    </w:p>
    <w:p w14:paraId="0AC38B5A" w14:textId="77777777" w:rsidR="00DB56E5"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lastRenderedPageBreak/>
        <w:t>Çocuklara yönelik sosyal hizmetler konusunda politika ve stratejiler belirlenmesi amacıyla gerekli çalışmaların koordine edilmesi, belirlenen politika ve stratejilerin uygulanması ve değerlendirilmesi,</w:t>
      </w:r>
    </w:p>
    <w:p w14:paraId="1F2C989A" w14:textId="77777777" w:rsidR="00DB56E5"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Geçici ya da sürekli olarak aile ortamından mahrum kalan, özel surette korunması gereken çocuklara yönelik koruma ve bakım hizmeti sunulması,</w:t>
      </w:r>
    </w:p>
    <w:p w14:paraId="74973528" w14:textId="77777777" w:rsidR="0018414E"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Çocukların her türlü ihmal ve istismardan korunması ve sağlıklı gelişimi için gerekli önleyici ve telafi edici mekanizmaların oluşturması ve uygulamaya konulması,</w:t>
      </w:r>
    </w:p>
    <w:p w14:paraId="73BC7FE8" w14:textId="77777777" w:rsidR="0018414E"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Ekonomik yoksunluk içinde olan çocuk ve gençlerin aileleri yanında yetişmelerine imkân sağlamak amacıyla sosyal ve ekonomik destek verilmesi,</w:t>
      </w:r>
    </w:p>
    <w:p w14:paraId="3FB76EA9" w14:textId="77777777" w:rsidR="0018414E" w:rsidRPr="0018414E" w:rsidRDefault="00DB56E5" w:rsidP="006F1069">
      <w:pPr>
        <w:ind w:firstLine="708"/>
        <w:jc w:val="both"/>
        <w:rPr>
          <w:rFonts w:ascii="Times New Roman" w:hAnsi="Times New Roman" w:cs="Times New Roman"/>
          <w:sz w:val="24"/>
          <w:szCs w:val="24"/>
        </w:rPr>
      </w:pPr>
      <w:r w:rsidRPr="0018414E">
        <w:rPr>
          <w:rFonts w:ascii="Times New Roman" w:hAnsi="Times New Roman" w:cs="Times New Roman"/>
          <w:sz w:val="24"/>
          <w:szCs w:val="24"/>
        </w:rPr>
        <w:t>Çocuk işçiliğinin ortadan kaldırılması için gerekli çalışmaların yapılması gibi konularda yapılan hizmetler, faaliyetler, iş ve işlemler</w:t>
      </w:r>
    </w:p>
    <w:p w14:paraId="1CD66C86" w14:textId="45B1625B" w:rsidR="00DB56E5" w:rsidRDefault="00DB56E5" w:rsidP="006F1069">
      <w:pPr>
        <w:ind w:firstLine="708"/>
        <w:jc w:val="both"/>
        <w:rPr>
          <w:rFonts w:ascii="Times New Roman" w:hAnsi="Times New Roman" w:cs="Times New Roman"/>
          <w:sz w:val="24"/>
          <w:szCs w:val="24"/>
        </w:rPr>
      </w:pPr>
      <w:proofErr w:type="gramStart"/>
      <w:r w:rsidRPr="0018414E">
        <w:rPr>
          <w:rFonts w:ascii="Times New Roman" w:hAnsi="Times New Roman" w:cs="Times New Roman"/>
          <w:sz w:val="24"/>
          <w:szCs w:val="24"/>
        </w:rPr>
        <w:t>bu</w:t>
      </w:r>
      <w:proofErr w:type="gramEnd"/>
      <w:r w:rsidRPr="0018414E">
        <w:rPr>
          <w:rFonts w:ascii="Times New Roman" w:hAnsi="Times New Roman" w:cs="Times New Roman"/>
          <w:sz w:val="24"/>
          <w:szCs w:val="24"/>
        </w:rPr>
        <w:t xml:space="preserve"> program altında değerlendirilecektir</w:t>
      </w:r>
      <w:r w:rsidR="0018414E">
        <w:rPr>
          <w:rFonts w:ascii="Times New Roman" w:hAnsi="Times New Roman" w:cs="Times New Roman"/>
          <w:sz w:val="24"/>
          <w:szCs w:val="24"/>
        </w:rPr>
        <w:t>.</w:t>
      </w:r>
    </w:p>
    <w:p w14:paraId="2D05F883" w14:textId="2632F954" w:rsidR="00F90CD8" w:rsidRPr="00D31997" w:rsidRDefault="00E661DD" w:rsidP="00F90CD8">
      <w:pPr>
        <w:ind w:firstLine="708"/>
        <w:jc w:val="both"/>
        <w:rPr>
          <w:rFonts w:ascii="Times New Roman" w:hAnsi="Times New Roman" w:cs="Times New Roman"/>
          <w:b/>
          <w:bCs/>
          <w:sz w:val="24"/>
          <w:szCs w:val="24"/>
        </w:rPr>
      </w:pPr>
      <w:r w:rsidRPr="00D31997">
        <w:rPr>
          <w:rFonts w:ascii="Times New Roman" w:hAnsi="Times New Roman" w:cs="Times New Roman"/>
          <w:b/>
          <w:bCs/>
          <w:sz w:val="24"/>
          <w:szCs w:val="24"/>
        </w:rPr>
        <w:t>DİN HİZMETLERİ VE YAYGIN DİN EĞİTİMİ</w:t>
      </w:r>
    </w:p>
    <w:p w14:paraId="0C93E057" w14:textId="06CD7853" w:rsidR="00E661DD" w:rsidRDefault="00E661DD" w:rsidP="00F90CD8">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Pr="00E661DD">
        <w:t xml:space="preserve"> </w:t>
      </w:r>
      <w:r w:rsidRPr="00E661DD">
        <w:rPr>
          <w:rFonts w:ascii="Times New Roman" w:hAnsi="Times New Roman" w:cs="Times New Roman"/>
          <w:b/>
          <w:bCs/>
          <w:sz w:val="24"/>
          <w:szCs w:val="24"/>
        </w:rPr>
        <w:t>Sahih Dini Bilgi ile Toplumun Din Konusunda Aydınlatılması ve Nitelikli Din Hizmetleri ile Toplumsal Birlik, Beraberlik, Barış ve Huzura Katkıda Bulunulması</w:t>
      </w:r>
    </w:p>
    <w:p w14:paraId="138DCEE3" w14:textId="5F75A6FF" w:rsid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 xml:space="preserve">Cami, sosyal ve kültürel içerikli din hizmetleri, dini bilgi üretimi, </w:t>
      </w:r>
      <w:proofErr w:type="spellStart"/>
      <w:r w:rsidRPr="0074667F">
        <w:rPr>
          <w:rFonts w:ascii="Times New Roman" w:hAnsi="Times New Roman" w:cs="Times New Roman"/>
          <w:sz w:val="24"/>
          <w:szCs w:val="24"/>
        </w:rPr>
        <w:t>mushaf</w:t>
      </w:r>
      <w:proofErr w:type="spellEnd"/>
      <w:r w:rsidRPr="0074667F">
        <w:rPr>
          <w:rFonts w:ascii="Times New Roman" w:hAnsi="Times New Roman" w:cs="Times New Roman"/>
          <w:sz w:val="24"/>
          <w:szCs w:val="24"/>
        </w:rPr>
        <w:t xml:space="preserve"> ve fetva hizmetleri, hac ve umre hizmetleri, ibadethanelerin desteklenmesi, dini yayın hizmetleri, dini yüksek ihtisas ve eğitim, yaygın din eğitimi hizmetleri ile toplumun dini, manevi ve ahlaki değerlerini canlı tutmak amacıyla İslam dininin temel kaynaklarına dayalı sahih ve güncel bilgi ile toplumu din konusunda aydınlatma, inanç, ibadet ve ahlak esasları ile ilgili tüm işleri yürütme ve ibadet yerlerini yönetme vb. din işlerinin idaresi ve din hizmetlerine ilişkin faaliyet, iş, işlem ve süreçleri bu program altında değerlendirilecektir.</w:t>
      </w:r>
      <w:r w:rsidR="00D31997">
        <w:rPr>
          <w:rFonts w:ascii="Times New Roman" w:hAnsi="Times New Roman" w:cs="Times New Roman"/>
          <w:sz w:val="24"/>
          <w:szCs w:val="24"/>
        </w:rPr>
        <w:t xml:space="preserve"> İdare tarafından yapılacak ibadethanelere yönelik destekler ile Kuran kurslarına ilişkin yapılan çalışmalar bu program altında değerlendirilecektir. </w:t>
      </w:r>
    </w:p>
    <w:p w14:paraId="276D98D2" w14:textId="6CACEC6F" w:rsidR="0074667F" w:rsidRPr="0074667F" w:rsidRDefault="0074667F" w:rsidP="00F90CD8">
      <w:pPr>
        <w:ind w:firstLine="708"/>
        <w:jc w:val="both"/>
        <w:rPr>
          <w:rFonts w:ascii="Times New Roman" w:hAnsi="Times New Roman" w:cs="Times New Roman"/>
          <w:b/>
          <w:bCs/>
          <w:color w:val="FF0000"/>
          <w:sz w:val="24"/>
          <w:szCs w:val="24"/>
        </w:rPr>
      </w:pPr>
      <w:r w:rsidRPr="0074667F">
        <w:rPr>
          <w:rFonts w:ascii="Times New Roman" w:hAnsi="Times New Roman" w:cs="Times New Roman"/>
          <w:b/>
          <w:bCs/>
          <w:color w:val="FF0000"/>
          <w:sz w:val="24"/>
          <w:szCs w:val="24"/>
        </w:rPr>
        <w:t>ENERJİ ARZ GÜVENLİĞİ, VERİMLİLİĞİ VE ENERJİ PİYASASI</w:t>
      </w:r>
    </w:p>
    <w:p w14:paraId="30EBE78B" w14:textId="2889E652" w:rsidR="00F90CD8" w:rsidRDefault="0074667F" w:rsidP="00F90CD8">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74667F">
        <w:rPr>
          <w:rFonts w:ascii="Times New Roman" w:hAnsi="Times New Roman" w:cs="Times New Roman"/>
          <w:b/>
          <w:bCs/>
          <w:sz w:val="24"/>
          <w:szCs w:val="24"/>
        </w:rPr>
        <w:t>Enerji Kaynaklarını Verimli ve Çevreye Duyarlı Şekilde Değerlendirerek Sürdürülebilir Arz Güvenliğini ve Enerji Piyasalarında Rekabetçi Enerji Fiyatlarının Oluşmasının Sağlanması</w:t>
      </w:r>
    </w:p>
    <w:p w14:paraId="0BF2838C" w14:textId="753CB279"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Yenilenebilir enerji kaynakları da dahil olmak üzere enerji kaynakları, enerji verimliliği ile enerjinin üretimi, iletimi, dağıtımı, depolanması, ticareti, ithalatı, ihracatı, tesislerinin etüt, kuruluş, işletme ve idame edilmesi gibi konulara ilişkin politika ve stratejilerin oluşturulması, düzenlemelerin yapılması ve izlenmesi; enerji kaynakları ile enerji verimliliğinin tespiti ve değerlendirilmesine yönelik ölçümler yapılması, fizibilite ve örnek uygulama projeleri hazırlanması, pilot sistemler geliştirilmesi, envanter oluşturulması gibi faaliyetler, iş ve işlemler,</w:t>
      </w:r>
    </w:p>
    <w:p w14:paraId="3497D36E" w14:textId="5F202D41"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 xml:space="preserve">Elektrik, petrol, doğal gaz ve LPG piyasalarına ilişkin lisans veya sertifika verilmesi, piyasa performansının izlenmesi, performans standartları, dağıtım ve müşteri hizmetlerine ilişkin mevzuatın düzenlenmesi, uygulanması, piyasa faaliyetleri, serbest ve serbest olmayan </w:t>
      </w:r>
      <w:r w:rsidRPr="0074667F">
        <w:rPr>
          <w:rFonts w:ascii="Times New Roman" w:hAnsi="Times New Roman" w:cs="Times New Roman"/>
          <w:sz w:val="24"/>
          <w:szCs w:val="24"/>
        </w:rPr>
        <w:lastRenderedPageBreak/>
        <w:t>tüketicilere ilişkin fiyatlandırma esaslarının tespit edilmesi, bu alanlarda düzenleme ve denetim yapılmasına yönelik her türlü hizmetler, faaliyetler, iş ve işlemler,</w:t>
      </w:r>
    </w:p>
    <w:p w14:paraId="7075050E" w14:textId="5624F0FA"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Elektrik üretimi, iletimi, dağıtımı, toptan ve perakende satışı, ithalat ve ihracatı, piyasa işletimine ilişkin faaliyetlerin düzenlenmesi ve denetlenmesi; hidroelektrik üretim tesislerinin kurulması, hidroelektrik üretim tesisleri için su kullanım hakkı verilmesi ve bunların su kullanım hakkı anlaşmalarına uygun olarak işletilip işletilmediğini kontrol edilmesine yönelik faaliyetler, iş ve işlemler,</w:t>
      </w:r>
    </w:p>
    <w:p w14:paraId="623D88E6" w14:textId="5F7566C0"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Enerji alanına ilişkin her türlü araştırma, geliştirme, yenilik, tasarım, teknoloji edinme, üretim, test, yerlileştirme çalışmaları yapılması, izlenmesi, değerlendirilmesi, enerji etütlerinin yapılması, eğitim, sertifika, yetkilendirme, etüt ve danışmanlık hizmetleri verilmesi, genel bilgi, teknik dokümantasyon ve istatistiklerin oluşturulması, insan kaynağı yetiştirilmesi, kurslar açılması, burs verilmesi, mevzuat çalışmaları, denetleme ve düzenleme, destek sağlanması ile enerji alanında faaliyet yürüten kamu sermayeli kuruluş ve işletmelere, sermaye yapısının güçlendirilmesi, finansman açıklarının ve yatırım harcamalarının karşılanması amacıyla yapılan sermaye ödemelerine yönelik faaliyetler, iş ve işlemler,</w:t>
      </w:r>
    </w:p>
    <w:p w14:paraId="35F3BD7A" w14:textId="44898812"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Enerji performans sözleşmeleri ile kamu dahil ülke genelinde ve sektörler bazında binalarda ve diğer alanlarda enerji verimliliğine yönelik mevzuatın genel ilke ve standartların belirlenmesi, sertifika verilmesi, eğitim, teknik yardım ve danışmanlık, denetim ve uygulama faaliyetleri, iş ve işlemleri,</w:t>
      </w:r>
    </w:p>
    <w:p w14:paraId="27D2EA4B" w14:textId="1C1B8FB4" w:rsidR="0074667F" w:rsidRPr="0074667F" w:rsidRDefault="0074667F" w:rsidP="00F90CD8">
      <w:pPr>
        <w:ind w:firstLine="708"/>
        <w:jc w:val="both"/>
        <w:rPr>
          <w:rFonts w:ascii="Times New Roman" w:hAnsi="Times New Roman" w:cs="Times New Roman"/>
          <w:sz w:val="24"/>
          <w:szCs w:val="24"/>
        </w:rPr>
      </w:pPr>
      <w:r w:rsidRPr="0074667F">
        <w:rPr>
          <w:rFonts w:ascii="Times New Roman" w:hAnsi="Times New Roman" w:cs="Times New Roman"/>
          <w:sz w:val="24"/>
          <w:szCs w:val="24"/>
        </w:rPr>
        <w:t xml:space="preserve">Kullanılmış yakıtlar ile radyoaktif atık yönetimine yönelik çalışmalar, radyoaktif atık tesisleri kurulması, işletilmesi, işletmeden çıkarılması veya kapatılması, radyoaktif atıkların bulundurulması, devri, işlenmesi, taşınması, depolanması, ihracatı, ithalatı, ticareti ve </w:t>
      </w:r>
      <w:proofErr w:type="spellStart"/>
      <w:r w:rsidRPr="0074667F">
        <w:rPr>
          <w:rFonts w:ascii="Times New Roman" w:hAnsi="Times New Roman" w:cs="Times New Roman"/>
          <w:sz w:val="24"/>
          <w:szCs w:val="24"/>
        </w:rPr>
        <w:t>bertarafı</w:t>
      </w:r>
      <w:proofErr w:type="spellEnd"/>
      <w:r w:rsidRPr="0074667F">
        <w:rPr>
          <w:rFonts w:ascii="Times New Roman" w:hAnsi="Times New Roman" w:cs="Times New Roman"/>
          <w:sz w:val="24"/>
          <w:szCs w:val="24"/>
        </w:rPr>
        <w:t xml:space="preserve"> ile radyasyon acil durum yönetimine yönelik her türlü hizmetler, faaliyetler, iş ve işlemler</w:t>
      </w:r>
    </w:p>
    <w:p w14:paraId="2D86F94C" w14:textId="77777777" w:rsidR="0074667F" w:rsidRPr="0074667F" w:rsidRDefault="0074667F" w:rsidP="00F90CD8">
      <w:pPr>
        <w:ind w:firstLine="708"/>
        <w:jc w:val="both"/>
        <w:rPr>
          <w:rFonts w:ascii="Times New Roman" w:hAnsi="Times New Roman" w:cs="Times New Roman"/>
          <w:sz w:val="24"/>
          <w:szCs w:val="24"/>
        </w:rPr>
      </w:pPr>
      <w:proofErr w:type="gramStart"/>
      <w:r w:rsidRPr="0074667F">
        <w:rPr>
          <w:rFonts w:ascii="Times New Roman" w:hAnsi="Times New Roman" w:cs="Times New Roman"/>
          <w:sz w:val="24"/>
          <w:szCs w:val="24"/>
        </w:rPr>
        <w:t>bu</w:t>
      </w:r>
      <w:proofErr w:type="gramEnd"/>
      <w:r w:rsidRPr="0074667F">
        <w:rPr>
          <w:rFonts w:ascii="Times New Roman" w:hAnsi="Times New Roman" w:cs="Times New Roman"/>
          <w:sz w:val="24"/>
          <w:szCs w:val="24"/>
        </w:rPr>
        <w:t xml:space="preserve"> program altında değerlendirilecektir. </w:t>
      </w:r>
    </w:p>
    <w:p w14:paraId="2F160800" w14:textId="786080AB" w:rsidR="00F90CD8" w:rsidRPr="001F04C0" w:rsidRDefault="0074667F" w:rsidP="00F90CD8">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ENGELLİLERİN TOPLUMSAL HAYATA KATILIMI VE ÖZEL EĞİTİM</w:t>
      </w:r>
    </w:p>
    <w:p w14:paraId="32DF474E" w14:textId="746C6258" w:rsidR="00F90CD8" w:rsidRDefault="0074667F" w:rsidP="006F106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Pr="0074667F">
        <w:t xml:space="preserve"> </w:t>
      </w:r>
      <w:r w:rsidRPr="0074667F">
        <w:rPr>
          <w:rFonts w:ascii="Times New Roman" w:hAnsi="Times New Roman" w:cs="Times New Roman"/>
          <w:b/>
          <w:bCs/>
          <w:sz w:val="24"/>
          <w:szCs w:val="24"/>
        </w:rPr>
        <w:t xml:space="preserve">Engellilerin Toplumsal Hayata Katılımlarının Artırılması ve Özel Eğitime Gereksinim Duyan Bireylere Yönelik Hizmetlerde </w:t>
      </w:r>
      <w:proofErr w:type="gramStart"/>
      <w:r w:rsidRPr="0074667F">
        <w:rPr>
          <w:rFonts w:ascii="Times New Roman" w:hAnsi="Times New Roman" w:cs="Times New Roman"/>
          <w:b/>
          <w:bCs/>
          <w:sz w:val="24"/>
          <w:szCs w:val="24"/>
        </w:rPr>
        <w:t>Beşeri</w:t>
      </w:r>
      <w:proofErr w:type="gramEnd"/>
      <w:r w:rsidRPr="0074667F">
        <w:rPr>
          <w:rFonts w:ascii="Times New Roman" w:hAnsi="Times New Roman" w:cs="Times New Roman"/>
          <w:b/>
          <w:bCs/>
          <w:sz w:val="24"/>
          <w:szCs w:val="24"/>
        </w:rPr>
        <w:t xml:space="preserve"> ve Fiziki İmkanların Güçlendirilmesi</w:t>
      </w:r>
    </w:p>
    <w:p w14:paraId="7D05BFC1" w14:textId="71856308"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Engelliliğin önlenmesi ile engellilerin istihdamı, rehabilitasyonu, ayrımcılığa uğramadan insan haklarından yararlanarak toplumsal hayata katılmaları ile diğer konularda ulusal düzeyde politika ve stratejilerin belirlenmesi amacıyla gerekli çalışmaların koordine edilmesi, belirlenen politika ve stratejilerin uygulanması,</w:t>
      </w:r>
    </w:p>
    <w:p w14:paraId="25352B62" w14:textId="35730D6D"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 xml:space="preserve">Engellilere yönelik koruyucu, önleyici, eğitici, geliştirici, rehberlik ve </w:t>
      </w:r>
      <w:proofErr w:type="spellStart"/>
      <w:r w:rsidRPr="0074667F">
        <w:rPr>
          <w:rFonts w:ascii="Times New Roman" w:hAnsi="Times New Roman" w:cs="Times New Roman"/>
          <w:sz w:val="24"/>
          <w:szCs w:val="24"/>
        </w:rPr>
        <w:t>rehabilite</w:t>
      </w:r>
      <w:proofErr w:type="spellEnd"/>
      <w:r w:rsidRPr="0074667F">
        <w:rPr>
          <w:rFonts w:ascii="Times New Roman" w:hAnsi="Times New Roman" w:cs="Times New Roman"/>
          <w:sz w:val="24"/>
          <w:szCs w:val="24"/>
        </w:rPr>
        <w:t xml:space="preserve"> edici sosyal hizmet faaliyetlerinin yürütülmesi,</w:t>
      </w:r>
    </w:p>
    <w:p w14:paraId="19D6E3F2" w14:textId="56E21468"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Engellilere sosyal hizmet kuruluşlarında bakım hizmetlerinin sunulması,</w:t>
      </w:r>
    </w:p>
    <w:p w14:paraId="3A35AC81" w14:textId="0024B3D7"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Bakıma ihtiyacı olan engellilerin, yaşamlarını evlerinden ve sosyal çevrelerinden ayrılmadan sürdürebilmelerine destek olmak amacıyla sosyal yardım verilmesi,</w:t>
      </w:r>
    </w:p>
    <w:p w14:paraId="1B13FC1A" w14:textId="25CA59F1"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lastRenderedPageBreak/>
        <w:t>Engellilerin ekonomik ve sosyal hayata katılımlarının artırılması için sosyal ve fiziki çevre şartlarının iyileştirilerek erişilebilirliğin sağlanması,</w:t>
      </w:r>
    </w:p>
    <w:p w14:paraId="5EE92B45" w14:textId="7B72456D" w:rsidR="0074667F" w:rsidRPr="0074667F" w:rsidRDefault="0074667F" w:rsidP="006F1069">
      <w:pPr>
        <w:ind w:firstLine="708"/>
        <w:jc w:val="both"/>
        <w:rPr>
          <w:rFonts w:ascii="Times New Roman" w:hAnsi="Times New Roman" w:cs="Times New Roman"/>
          <w:sz w:val="24"/>
          <w:szCs w:val="24"/>
        </w:rPr>
      </w:pPr>
      <w:r w:rsidRPr="0074667F">
        <w:rPr>
          <w:rFonts w:ascii="Times New Roman" w:hAnsi="Times New Roman" w:cs="Times New Roman"/>
          <w:sz w:val="24"/>
          <w:szCs w:val="24"/>
        </w:rPr>
        <w:t>Özel eğitime ihtiyacı olan öğrencilere yönelik eğitim ve öğretim programlarının tasarlanması, uygulanması; bu öğrencilere yönelik kişisel, sosyal, eğitsel ve mesleki rehberlik hizmetleri verilmesi, destekleme ve yetiştirme kursları düzenlenmesi; özel eğitime ihtiyaç duyan bireyler için eğitime erişimi kolaylaştıran, eğitimde fırsat eşitliğini sağlayan politika ve stratejilerin geliştirilmesi, uygulanması, uygulamanın izlenmesi ve koordine edilmesi; özel eğitim okulları ile özel eğitim ve rehabilitasyon merkezlerinde destek eğitimi alan bireylerin eğitim giderlerinin karşılanması; özel eğitime ihtiyaç duyan öğrencilerin barınma ihtiyaçlarının karşılanması, sosyal yardımlar ve burslarla maddi yönden desteklenmesi; taşımalı eğitim uygulaması ile öğrencilerin eğitime erişimlerinin artırılması ve bu kapsamdaki iş ve işlemlerin yürütülmesi; özel eğitim okul ve kurumlarının eğitim ve öğretime hazır hale getirilmesi; özel eğitime ihtiyaç duyan bireylere ilişkin diğer iş ve işlemler ile faaliyet ve hizmetler</w:t>
      </w:r>
    </w:p>
    <w:p w14:paraId="69DE6E97" w14:textId="5EEEB259" w:rsidR="0074667F" w:rsidRPr="0074667F" w:rsidRDefault="0074667F" w:rsidP="006F1069">
      <w:pPr>
        <w:ind w:firstLine="708"/>
        <w:jc w:val="both"/>
        <w:rPr>
          <w:rFonts w:ascii="Times New Roman" w:hAnsi="Times New Roman" w:cs="Times New Roman"/>
          <w:sz w:val="24"/>
          <w:szCs w:val="24"/>
        </w:rPr>
      </w:pPr>
      <w:proofErr w:type="gramStart"/>
      <w:r w:rsidRPr="0074667F">
        <w:rPr>
          <w:rFonts w:ascii="Times New Roman" w:hAnsi="Times New Roman" w:cs="Times New Roman"/>
          <w:sz w:val="24"/>
          <w:szCs w:val="24"/>
        </w:rPr>
        <w:t>bu</w:t>
      </w:r>
      <w:proofErr w:type="gramEnd"/>
      <w:r w:rsidRPr="0074667F">
        <w:rPr>
          <w:rFonts w:ascii="Times New Roman" w:hAnsi="Times New Roman" w:cs="Times New Roman"/>
          <w:sz w:val="24"/>
          <w:szCs w:val="24"/>
        </w:rPr>
        <w:t xml:space="preserve"> program altında değerlendirilecektir.</w:t>
      </w:r>
    </w:p>
    <w:p w14:paraId="2FDBA64E" w14:textId="4516CE70" w:rsidR="00801869" w:rsidRPr="001F04C0" w:rsidRDefault="00801869" w:rsidP="006239F0">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GENÇLİK</w:t>
      </w:r>
    </w:p>
    <w:p w14:paraId="5F4FF6E4" w14:textId="77777777" w:rsidR="00E77429" w:rsidRPr="0074667F" w:rsidRDefault="00E77429" w:rsidP="00E77429">
      <w:pPr>
        <w:ind w:firstLine="708"/>
        <w:jc w:val="both"/>
        <w:rPr>
          <w:rFonts w:ascii="Times New Roman" w:hAnsi="Times New Roman" w:cs="Times New Roman"/>
          <w:b/>
          <w:bCs/>
          <w:color w:val="FF0000"/>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E77429">
        <w:rPr>
          <w:rFonts w:ascii="Times New Roman" w:hAnsi="Times New Roman" w:cs="Times New Roman"/>
          <w:b/>
          <w:bCs/>
          <w:color w:val="000000" w:themeColor="text1"/>
          <w:sz w:val="24"/>
          <w:szCs w:val="24"/>
        </w:rPr>
        <w:t>Gençlerin Güçlü Yaşam Becerilerine, İnsani ve Millî Değerlere Sahip Olarak Yetişmelerinin, İktisadi ve Sosyal Hayata ve Karar Alma Mekanizmalarına Aktif Katılımlarının Sağlanması.</w:t>
      </w:r>
    </w:p>
    <w:p w14:paraId="11162FE9" w14:textId="766B643C"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Gençlere hizmet veren gençlik merkezi, gençlik ofisi vb. tesisler ile gençlik ve izcilik kamplarının kurulması, yapımı ve tefrişatı, gençlik merkezleri akademilerinde ve gençlik merkezleri kulüplerinde bilimsel, kültürel, sosyal, sanatsal, bilimsel ve sportif faaliyetler ile eğitim ve istihdamlarına yönelik kurs, seminer ve girişimcilik programları düzenlenmesi, gençlik ve izcilik kamplarında çeşitli konularda eğitimler verilmesi, sosyal ve sportif faaliyetler ile atölye çalışmaları yapılması,</w:t>
      </w:r>
    </w:p>
    <w:p w14:paraId="10F13FA5" w14:textId="1E2331DD"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Gençlik ve spor alanında inceleme ve araştırma yapılması, gençliğe yönelik yurt içi ve yurt dışında gerçekleştirilen basılı, süreli ve görsel yayınların takip edilmesi ve gençlerin hizmetine sunulması, gençlere yönelik bilgilendirme, eğitim ve rehberlik hizmetlerinin yürütülmesi, gençlerin gönüllülük bilincinin artırılması ve özendirilmesi, gençlik çalışma ve projelerinin yapılması ve bu alanda yapılan çalışma ve projelerin desteklenmesi, gençlik haftası etkinlikleri düzenlenmesi, gençlere yönelik hareketlilik projeleri düzenlenmesi, gençlik alanında faaliyet gösteren sivil toplum kuruluşları ile diğer kamu kurum ve kuruluşlarının, mahalli idareler ve üniversitelerin ilgili birimleriyle ilişkilerin yürütülmesi ile ilgili hizmet, faaliyet, iş ve işlemler</w:t>
      </w:r>
    </w:p>
    <w:p w14:paraId="473CBC6F" w14:textId="77E7E2DA" w:rsidR="00E77429" w:rsidRPr="00E77429" w:rsidRDefault="00E77429" w:rsidP="00E77429">
      <w:pPr>
        <w:ind w:firstLine="708"/>
        <w:jc w:val="both"/>
        <w:rPr>
          <w:rFonts w:ascii="Times New Roman" w:hAnsi="Times New Roman" w:cs="Times New Roman"/>
          <w:sz w:val="24"/>
          <w:szCs w:val="24"/>
        </w:rPr>
      </w:pPr>
      <w:proofErr w:type="gramStart"/>
      <w:r w:rsidRPr="00E77429">
        <w:rPr>
          <w:rFonts w:ascii="Times New Roman" w:hAnsi="Times New Roman" w:cs="Times New Roman"/>
          <w:sz w:val="24"/>
          <w:szCs w:val="24"/>
        </w:rPr>
        <w:t>bu</w:t>
      </w:r>
      <w:proofErr w:type="gramEnd"/>
      <w:r w:rsidRPr="00E77429">
        <w:rPr>
          <w:rFonts w:ascii="Times New Roman" w:hAnsi="Times New Roman" w:cs="Times New Roman"/>
          <w:sz w:val="24"/>
          <w:szCs w:val="24"/>
        </w:rPr>
        <w:t xml:space="preserve"> program altında değerlendirilecektir.</w:t>
      </w:r>
    </w:p>
    <w:p w14:paraId="3AA738DF" w14:textId="624125C0" w:rsidR="00E77429" w:rsidRPr="001F04C0" w:rsidRDefault="00E77429" w:rsidP="00E77429">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GÖÇ YÖNETİMİ</w:t>
      </w:r>
    </w:p>
    <w:p w14:paraId="78522E68" w14:textId="4592DEED" w:rsidR="00E77429" w:rsidRDefault="00E77429" w:rsidP="00E7742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sidRPr="00E77429">
        <w:t xml:space="preserve"> </w:t>
      </w:r>
      <w:r w:rsidRPr="00E77429">
        <w:rPr>
          <w:rFonts w:ascii="Times New Roman" w:hAnsi="Times New Roman" w:cs="Times New Roman"/>
          <w:b/>
          <w:bCs/>
          <w:sz w:val="24"/>
          <w:szCs w:val="24"/>
        </w:rPr>
        <w:t>İnsan Haklarına Uyumlu, İnsan Onuruna Yakışır, Güvenli, Düzenli, Veriye Dayalı ve Kontrol Edilebilir Göç Yönetimi Sağlanması</w:t>
      </w:r>
    </w:p>
    <w:p w14:paraId="2E7EFB9F" w14:textId="61C9E0BF"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 xml:space="preserve">Ulusal ve uluslararası mevzuat çerçevesinde yabancıların göç alanına ilişkin iş ve işlemlerin hızlı ve etkin bir şekilde yürütülmesi, ülkemizden gerek bireysel gerekse kitlesel </w:t>
      </w:r>
      <w:r w:rsidRPr="00E77429">
        <w:rPr>
          <w:rFonts w:ascii="Times New Roman" w:hAnsi="Times New Roman" w:cs="Times New Roman"/>
          <w:sz w:val="24"/>
          <w:szCs w:val="24"/>
        </w:rPr>
        <w:lastRenderedPageBreak/>
        <w:t>olarak koruma talep eden yabancıların tüm iş ve işlemlerinin uluslararası temel insan hakları kapsamında güvence altına alınması, ülkemizdeki yabancıların toplumla olan karşılıklı uyumlarının desteklenmesi ve kurumsal yapının oluşturulması,</w:t>
      </w:r>
    </w:p>
    <w:p w14:paraId="754A1745" w14:textId="77777777"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 xml:space="preserve">Başta çocuklar olmak üzere ülkemizde yasal olarak bulunan tüm yabancıların uyum süreçlerinin desteklenmesi; ülkeye giriş işlemleri ile vize başvurularının alınması, değerlendirilmesi ve sonuçlandırılması aşamalarının personel, mevzuat ve sistem yönünden etkinliğini temin için sahada çalışan personele yönelik hizmet içi eğitimler, mevzuatın </w:t>
      </w:r>
      <w:proofErr w:type="spellStart"/>
      <w:r w:rsidRPr="00E77429">
        <w:rPr>
          <w:rFonts w:ascii="Times New Roman" w:hAnsi="Times New Roman" w:cs="Times New Roman"/>
          <w:sz w:val="24"/>
          <w:szCs w:val="24"/>
        </w:rPr>
        <w:t>konjonktürel</w:t>
      </w:r>
      <w:proofErr w:type="spellEnd"/>
      <w:r w:rsidRPr="00E77429">
        <w:rPr>
          <w:rFonts w:ascii="Times New Roman" w:hAnsi="Times New Roman" w:cs="Times New Roman"/>
          <w:sz w:val="24"/>
          <w:szCs w:val="24"/>
        </w:rPr>
        <w:t xml:space="preserve"> gelişmelere göre güncellenmesi ve yabancılara ilişkin verilere sahip paydaş kurumlar ile gerekli entegrasyonun sağlanması, Düzensiz göçte temel insan hak ve özgürlüklerine saygılı, uluslararası standartlara uygun, en iyi örneklerle ve güncel gelişmelerle göç yönetimine ilişkin tüm unsurların sürekli gözden geçirildiği, </w:t>
      </w:r>
      <w:proofErr w:type="spellStart"/>
      <w:r w:rsidRPr="00E77429">
        <w:rPr>
          <w:rFonts w:ascii="Times New Roman" w:hAnsi="Times New Roman" w:cs="Times New Roman"/>
          <w:sz w:val="24"/>
          <w:szCs w:val="24"/>
        </w:rPr>
        <w:t>proaktif</w:t>
      </w:r>
      <w:proofErr w:type="spellEnd"/>
      <w:r w:rsidRPr="00E77429">
        <w:rPr>
          <w:rFonts w:ascii="Times New Roman" w:hAnsi="Times New Roman" w:cs="Times New Roman"/>
          <w:sz w:val="24"/>
          <w:szCs w:val="24"/>
        </w:rPr>
        <w:t xml:space="preserve"> bir göç yönetimi oluşturmak ve insan ticaretiyle mücadele ve mağdurların korunması alanında uluslararası hukuk perspektifiyle mağdur odaklı etkin bir koruma ve mücadele sisteminin geliştirilmesi iş ve işlemlerinin insan odaklı milli politikalarla yürütülmesi ve ülkemizle karşılıklı uyumlarının sağlanması </w:t>
      </w:r>
    </w:p>
    <w:p w14:paraId="18BFDFBF" w14:textId="2E558AB8" w:rsidR="00E77429" w:rsidRPr="00E77429" w:rsidRDefault="00E77429" w:rsidP="00E77429">
      <w:pPr>
        <w:ind w:firstLine="708"/>
        <w:jc w:val="both"/>
        <w:rPr>
          <w:rFonts w:ascii="Times New Roman" w:hAnsi="Times New Roman" w:cs="Times New Roman"/>
          <w:sz w:val="24"/>
          <w:szCs w:val="24"/>
        </w:rPr>
      </w:pPr>
      <w:proofErr w:type="gramStart"/>
      <w:r w:rsidRPr="00E77429">
        <w:rPr>
          <w:rFonts w:ascii="Times New Roman" w:hAnsi="Times New Roman" w:cs="Times New Roman"/>
          <w:sz w:val="24"/>
          <w:szCs w:val="24"/>
        </w:rPr>
        <w:t>bu</w:t>
      </w:r>
      <w:proofErr w:type="gramEnd"/>
      <w:r w:rsidRPr="00E77429">
        <w:rPr>
          <w:rFonts w:ascii="Times New Roman" w:hAnsi="Times New Roman" w:cs="Times New Roman"/>
          <w:sz w:val="24"/>
          <w:szCs w:val="24"/>
        </w:rPr>
        <w:t xml:space="preserve"> program altında değerlendirilecektir.</w:t>
      </w:r>
    </w:p>
    <w:p w14:paraId="45B15EC7" w14:textId="6169E897" w:rsidR="00E77429" w:rsidRPr="001F04C0" w:rsidRDefault="00E77429" w:rsidP="00E77429">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HAYAT BOYU ÖĞRENME</w:t>
      </w:r>
    </w:p>
    <w:p w14:paraId="22B77390" w14:textId="7258E69D" w:rsidR="00E77429" w:rsidRDefault="00E77429" w:rsidP="00E77429">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E77429">
        <w:rPr>
          <w:rFonts w:ascii="Times New Roman" w:hAnsi="Times New Roman" w:cs="Times New Roman"/>
          <w:b/>
          <w:bCs/>
          <w:sz w:val="24"/>
          <w:szCs w:val="24"/>
        </w:rPr>
        <w:t>Hayat Boyu Öğrenme Programlarına Yönelik Nitelik ve Erişimin Artırılması</w:t>
      </w:r>
    </w:p>
    <w:p w14:paraId="321DE132" w14:textId="6B05C73B" w:rsidR="00E77429" w:rsidRPr="00E77429" w:rsidRDefault="00E77429" w:rsidP="00E77429">
      <w:pPr>
        <w:ind w:firstLine="708"/>
        <w:jc w:val="both"/>
        <w:rPr>
          <w:rFonts w:ascii="Times New Roman" w:hAnsi="Times New Roman" w:cs="Times New Roman"/>
          <w:sz w:val="24"/>
          <w:szCs w:val="24"/>
        </w:rPr>
      </w:pPr>
      <w:r w:rsidRPr="00E77429">
        <w:rPr>
          <w:rFonts w:ascii="Times New Roman" w:hAnsi="Times New Roman" w:cs="Times New Roman"/>
          <w:sz w:val="24"/>
          <w:szCs w:val="24"/>
        </w:rPr>
        <w:t>Hayat boyu öğrenme yaklaşımıyla, milli eğitimin genel amaçlarına ve temel ilkelerine uygun olarak bireylerin bilgi, beceri ve yetkinliklerinin geliştirilmesi ve eğitim seviyelerinin yükseltilmesi amacıyla örgün eğitimin yanında veya dışında her türlü öğrenme etkinliklerinin vatandaşlarımıza sunulması, bu kapsamda yaygın eğitim kurumları ve üniversiteler tarafından eğitim öğretim faaliyetlerinin ve açık öğretim faaliyetlerinin yürütülmesi, okuma-yazma, genel ve mesleki-teknik yaygın eğitim kurslarının düzenlenmesi, mezun öğrencilere destekleme ve yetiştirme kursları verilmesi, ülkemizde geçici koruma altında bulunan bireylerin eğitim sistemimize entegrasyonlarının sağlanması ve yaygın eğitim kapsamındaki diğer iş ve işlemler ile faaliyet ve hizmetler bu program altında değerlendirilecektir.</w:t>
      </w:r>
    </w:p>
    <w:p w14:paraId="1DEAC3BC" w14:textId="7F60F963" w:rsidR="002275F7" w:rsidRPr="001F04C0" w:rsidRDefault="002275F7" w:rsidP="002275F7">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İNSAN HAKLARI</w:t>
      </w:r>
    </w:p>
    <w:p w14:paraId="55BD802E" w14:textId="41D7345C" w:rsidR="002275F7" w:rsidRDefault="002275F7" w:rsidP="00E77429">
      <w:pPr>
        <w:ind w:firstLine="708"/>
        <w:jc w:val="both"/>
      </w:pPr>
      <w:r w:rsidRPr="00E3022E">
        <w:rPr>
          <w:rFonts w:ascii="Times New Roman" w:hAnsi="Times New Roman" w:cs="Times New Roman"/>
          <w:b/>
          <w:bCs/>
          <w:sz w:val="24"/>
          <w:szCs w:val="24"/>
        </w:rPr>
        <w:t>Amacı:</w:t>
      </w:r>
      <w:r w:rsidR="0082786E" w:rsidRPr="0082786E">
        <w:t xml:space="preserve"> </w:t>
      </w:r>
      <w:r w:rsidR="0082786E" w:rsidRPr="0082786E">
        <w:rPr>
          <w:rFonts w:ascii="Times New Roman" w:hAnsi="Times New Roman" w:cs="Times New Roman"/>
          <w:b/>
          <w:bCs/>
          <w:sz w:val="24"/>
          <w:szCs w:val="24"/>
        </w:rPr>
        <w:t>İnsan Haklarının Evrensel Değerler Esas Alınarak Korunması ve Güvence Altına Alınması</w:t>
      </w:r>
    </w:p>
    <w:p w14:paraId="2C3ADC45" w14:textId="1AD9813B" w:rsidR="002275F7" w:rsidRPr="002275F7" w:rsidRDefault="002275F7" w:rsidP="00E77429">
      <w:pPr>
        <w:ind w:firstLine="708"/>
        <w:jc w:val="both"/>
        <w:rPr>
          <w:rFonts w:ascii="Times New Roman" w:hAnsi="Times New Roman" w:cs="Times New Roman"/>
          <w:sz w:val="24"/>
          <w:szCs w:val="24"/>
        </w:rPr>
      </w:pPr>
      <w:r w:rsidRPr="002275F7">
        <w:rPr>
          <w:rFonts w:ascii="Times New Roman" w:hAnsi="Times New Roman" w:cs="Times New Roman"/>
          <w:sz w:val="24"/>
          <w:szCs w:val="24"/>
        </w:rPr>
        <w:t>Kişisel verilerin temel hak ve özgürlüklere uygun şekilde işlenmesinin sağlanması, kişisel verilerin işlenmesine ilişkin olarak şikayetlerin incelenmesi ve çözüme kavuşturulması, kişisel verileri işleyen gerçek ve tüzel kişilerin yükümlülükleri ile uyacakları usul ve esaslarının düzenlenmesi, veri sorumluları sicilinin tutulması, kişisel verilerin korunması konusunda toplumsal farkındalığın artırılmasına yönelik iş ve işlemlerin yapılması gibi benzeri konularda yapılan hizmetler, faaliyetler, iş ve işlemler,</w:t>
      </w:r>
    </w:p>
    <w:p w14:paraId="253F7493" w14:textId="7C1D76D8" w:rsidR="002275F7" w:rsidRPr="002275F7" w:rsidRDefault="002275F7" w:rsidP="00E77429">
      <w:pPr>
        <w:ind w:firstLine="708"/>
        <w:jc w:val="both"/>
        <w:rPr>
          <w:rFonts w:ascii="Times New Roman" w:hAnsi="Times New Roman" w:cs="Times New Roman"/>
          <w:sz w:val="24"/>
          <w:szCs w:val="24"/>
        </w:rPr>
      </w:pPr>
      <w:r w:rsidRPr="002275F7">
        <w:rPr>
          <w:rFonts w:ascii="Times New Roman" w:hAnsi="Times New Roman" w:cs="Times New Roman"/>
          <w:sz w:val="24"/>
          <w:szCs w:val="24"/>
        </w:rPr>
        <w:t xml:space="preserve">İnsan haklarının korunması ve geliştirilmesine yönelik çalışmalar yapılması, işkence ve kötü muameleyle mücadele edilmesi ve bu konuda ulusal önleme mekanizması görevinin yerine </w:t>
      </w:r>
      <w:r w:rsidRPr="002275F7">
        <w:rPr>
          <w:rFonts w:ascii="Times New Roman" w:hAnsi="Times New Roman" w:cs="Times New Roman"/>
          <w:sz w:val="24"/>
          <w:szCs w:val="24"/>
        </w:rPr>
        <w:lastRenderedPageBreak/>
        <w:t>getirilmesi, insan hakları ihlallerinin resen, ayrımcılık yasağı ihlalleri ile işkence ve kötü muameleyle mücadele kapsamında ise resen veya başvuru üzerine incelenmesi, araştırılması, karara bağlanması ve sonuçlarının takip edilmesi, hukuken tanınmış hak ve hürriyetlerden yararlanmada ayrımcılıkla mücadele edilmesi ve kişilerin eşit muamele görme hakkının güvence altına alınması, insan hakları, ayrımcılık yasağı ve toplumdaki eşitlik anlayışının geliştirilmesine yönelik müfredat çalışmalarına katkıda bulunulması, kamuoyunda insan hakları, ayrımcılık yasağı ve eşitlik konularında farkındalık artırıcı faaliyetler düzenlenmesi, kamu kurum ve kuruluşlarınca düzenlenen meslek öncesi ve meslek içi eğitim programlarının belirlenmesi ve yürütülmesine katkıda bulunulması gibi benzeri konularda yapılan hizmetler, faaliyetler, iş ve işlemler</w:t>
      </w:r>
    </w:p>
    <w:p w14:paraId="11653063" w14:textId="54F9A267" w:rsidR="002275F7" w:rsidRDefault="002275F7" w:rsidP="00E77429">
      <w:pPr>
        <w:ind w:firstLine="708"/>
        <w:jc w:val="both"/>
        <w:rPr>
          <w:rFonts w:ascii="Times New Roman" w:hAnsi="Times New Roman" w:cs="Times New Roman"/>
          <w:sz w:val="24"/>
          <w:szCs w:val="24"/>
        </w:rPr>
      </w:pPr>
      <w:proofErr w:type="gramStart"/>
      <w:r w:rsidRPr="002275F7">
        <w:rPr>
          <w:rFonts w:ascii="Times New Roman" w:hAnsi="Times New Roman" w:cs="Times New Roman"/>
          <w:sz w:val="24"/>
          <w:szCs w:val="24"/>
        </w:rPr>
        <w:t>bu</w:t>
      </w:r>
      <w:proofErr w:type="gramEnd"/>
      <w:r w:rsidRPr="002275F7">
        <w:rPr>
          <w:rFonts w:ascii="Times New Roman" w:hAnsi="Times New Roman" w:cs="Times New Roman"/>
          <w:sz w:val="24"/>
          <w:szCs w:val="24"/>
        </w:rPr>
        <w:t xml:space="preserve"> program kapsamında değerlendirilecektir.</w:t>
      </w:r>
    </w:p>
    <w:p w14:paraId="5CB35487" w14:textId="757AB26C" w:rsidR="00345204" w:rsidRPr="001F04C0" w:rsidRDefault="00345204"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İSTİHDAM</w:t>
      </w:r>
    </w:p>
    <w:p w14:paraId="08ABC95A" w14:textId="34BE28E8" w:rsidR="00345204" w:rsidRDefault="00345204"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345204">
        <w:rPr>
          <w:rFonts w:ascii="Times New Roman" w:hAnsi="Times New Roman" w:cs="Times New Roman"/>
          <w:b/>
          <w:bCs/>
          <w:sz w:val="24"/>
          <w:szCs w:val="24"/>
        </w:rPr>
        <w:t>İşgücü Piyasasının Yapısal Sorunlarını Çözmek Suretiyle İstihdam ve İşgücüne Katılım Oranının Artırılması</w:t>
      </w:r>
    </w:p>
    <w:p w14:paraId="7E3412A3" w14:textId="3AF72FE2"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İstihdamın korunması, geliştirilmesi, işsizliğin önlenmesi,</w:t>
      </w:r>
    </w:p>
    <w:p w14:paraId="37F4C698" w14:textId="598F22F9"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Çalışma hayatında yaşanan yeni gelişmelerin takip edilmesi, sosyal diyalog mekanizmalarının etkinleştirilmesi, istihdam politikalarında uluslararası işgücü boyutu da dâhil olmak üzere politika ve stratejilerin geliştirilmesine ilişkin iş ve işlemler,</w:t>
      </w:r>
    </w:p>
    <w:p w14:paraId="633DA2B7" w14:textId="22C92484"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İşsizlik Sigortası Fonu devlet payı ödemeleri,</w:t>
      </w:r>
    </w:p>
    <w:p w14:paraId="198AAFBA" w14:textId="211FA625"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İşçi veya işveren sigorta prim teşvikleri,</w:t>
      </w:r>
    </w:p>
    <w:p w14:paraId="56359CE0" w14:textId="41E7804B"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 sağlığı ve güvenliği ile iş kazaları ve meslek hastalıklarının önlenmesi,</w:t>
      </w:r>
    </w:p>
    <w:p w14:paraId="693194FC" w14:textId="0E7F96D2"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Yurtdışında yaşayan kişilerin yabancı ülke mevzuatı ile uluslararası mevzuattan kaynaklanan çalışma, sosyal güvenlik ve sosyal hizmet konularındaki hak ve menfaatlerinin korunması ve geliştirilmesi için gerekli çalışmaları yürütmek gibi konularda yapılan hizmetler, faaliyetler, iş ve işlemler,</w:t>
      </w:r>
    </w:p>
    <w:p w14:paraId="4FC9B35B" w14:textId="63F4BB2E"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İş gücü kaynağı envanterinin yapılması, tespiti, geliştirilmesi, milli projelere kazandırılması, kamuda modern insan kaynağı yönetim modellemelerinin hayata geçirilmesi, liyakat, yetkinlik ve verimliliğin artırılmasına yönelik çalışmalar yapma ve projeler üretme gibi konularda yapılan hizmetler, faaliyetler, iş ve işlemler,</w:t>
      </w:r>
    </w:p>
    <w:p w14:paraId="3EBDAED3" w14:textId="7AA59B25" w:rsidR="00345204" w:rsidRPr="00345204" w:rsidRDefault="00345204" w:rsidP="00345204">
      <w:pPr>
        <w:ind w:firstLine="708"/>
        <w:jc w:val="both"/>
        <w:rPr>
          <w:rFonts w:ascii="Times New Roman" w:hAnsi="Times New Roman" w:cs="Times New Roman"/>
          <w:sz w:val="24"/>
          <w:szCs w:val="24"/>
        </w:rPr>
      </w:pPr>
      <w:proofErr w:type="gramStart"/>
      <w:r w:rsidRPr="00345204">
        <w:rPr>
          <w:rFonts w:ascii="Times New Roman" w:hAnsi="Times New Roman" w:cs="Times New Roman"/>
          <w:sz w:val="24"/>
          <w:szCs w:val="24"/>
        </w:rPr>
        <w:t>bu</w:t>
      </w:r>
      <w:proofErr w:type="gramEnd"/>
      <w:r w:rsidRPr="00345204">
        <w:rPr>
          <w:rFonts w:ascii="Times New Roman" w:hAnsi="Times New Roman" w:cs="Times New Roman"/>
          <w:sz w:val="24"/>
          <w:szCs w:val="24"/>
        </w:rPr>
        <w:t xml:space="preserve"> program altında değerlendirilecektir.</w:t>
      </w:r>
    </w:p>
    <w:p w14:paraId="6C6ECF21" w14:textId="41D8DA0C" w:rsidR="00345204" w:rsidRPr="001F04C0" w:rsidRDefault="00345204"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KADININ GÜÇLENMESİ</w:t>
      </w:r>
    </w:p>
    <w:p w14:paraId="3E3DCD88" w14:textId="55ADA51E" w:rsidR="00345204" w:rsidRDefault="00345204"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345204">
        <w:rPr>
          <w:rFonts w:ascii="Times New Roman" w:hAnsi="Times New Roman" w:cs="Times New Roman"/>
          <w:b/>
          <w:bCs/>
          <w:sz w:val="24"/>
          <w:szCs w:val="24"/>
        </w:rPr>
        <w:t>Kadınlara Yönelik Her Türlü Ayrımcılığı Önlemek, Kadınların Toplumsal Hayatın Tüm Alanlarında Hak, Fırsat ve İmkanlardan Eşit Biçimde Yararlanmalarını ve Güçlenmelerini Sağlamak</w:t>
      </w:r>
    </w:p>
    <w:p w14:paraId="3775A06F" w14:textId="6D6E7B43"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 xml:space="preserve">Kadına karşı ayrımcılığın önlenmesi, kadının insan haklarının ve toplumsal statüsünün korunması ve geliştirilmesi, kadının toplumsal hayatın tüm alanlarında hak, fırsat ve </w:t>
      </w:r>
      <w:r w:rsidRPr="00345204">
        <w:rPr>
          <w:rFonts w:ascii="Times New Roman" w:hAnsi="Times New Roman" w:cs="Times New Roman"/>
          <w:sz w:val="24"/>
          <w:szCs w:val="24"/>
        </w:rPr>
        <w:lastRenderedPageBreak/>
        <w:t>imkânlarından eşit şekilde yararlanmalarının sağlanmasına yönelik ulusal politika ve stratejilerin belirlenmesi, belirlenen politika ve stratejilerin uygulanması,</w:t>
      </w:r>
    </w:p>
    <w:p w14:paraId="427B9880" w14:textId="18BD9787"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 xml:space="preserve">Kadınlara yönelik koruyucu, önleyici, eğitici, geliştirici, rehberlik ve </w:t>
      </w:r>
      <w:proofErr w:type="spellStart"/>
      <w:r w:rsidRPr="00345204">
        <w:rPr>
          <w:rFonts w:ascii="Times New Roman" w:hAnsi="Times New Roman" w:cs="Times New Roman"/>
          <w:sz w:val="24"/>
          <w:szCs w:val="24"/>
        </w:rPr>
        <w:t>rehabilite</w:t>
      </w:r>
      <w:proofErr w:type="spellEnd"/>
      <w:r w:rsidRPr="00345204">
        <w:rPr>
          <w:rFonts w:ascii="Times New Roman" w:hAnsi="Times New Roman" w:cs="Times New Roman"/>
          <w:sz w:val="24"/>
          <w:szCs w:val="24"/>
        </w:rPr>
        <w:t xml:space="preserve"> edici sosyal hizmet faaliyetlerini yürütmek ve koordine etmek,</w:t>
      </w:r>
    </w:p>
    <w:p w14:paraId="3C6AD0CA" w14:textId="1625EB10"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Şiddete uğrayan kadınlara ve beraberindeki çocuklara geçici barınma hizmeti sunulması ile şiddete uğrayan kadınların korunması, psikososyal ve ekonomik sorunlarının çözümünde destek olunması, güçlenmesi ve diğer ihtiyaçlarının karşılanmasına yönelik hizmetler,</w:t>
      </w:r>
    </w:p>
    <w:p w14:paraId="47B77238" w14:textId="58C2B5B0" w:rsidR="00345204" w:rsidRPr="00345204" w:rsidRDefault="00345204" w:rsidP="00345204">
      <w:pPr>
        <w:ind w:firstLine="708"/>
        <w:jc w:val="both"/>
        <w:rPr>
          <w:rFonts w:ascii="Times New Roman" w:hAnsi="Times New Roman" w:cs="Times New Roman"/>
          <w:sz w:val="24"/>
          <w:szCs w:val="24"/>
        </w:rPr>
      </w:pPr>
      <w:r w:rsidRPr="00345204">
        <w:rPr>
          <w:rFonts w:ascii="Times New Roman" w:hAnsi="Times New Roman" w:cs="Times New Roman"/>
          <w:sz w:val="24"/>
          <w:szCs w:val="24"/>
        </w:rPr>
        <w:t>Şiddete uğrayan veya şiddete uğrama tehlikesi bulunan kadınların, çocukların, aile bireylerinin ve tek taraflı ısrarlı takip mağduru olan kişilerin korunması ve bu kişilere yönelik şiddetin önlenmesi ile koruyucu ve önleyici tedbirlerin etkin olarak uygulanmasına yönelik güçlendirici ve destekleyici danışmanlık, rehberlik, yönlendirme, izleme hizmetleri gibi benzeri konularda yapılan hizmetler, faaliyetler, iş ve işlemler,</w:t>
      </w:r>
    </w:p>
    <w:p w14:paraId="40C11959" w14:textId="47CD008F" w:rsidR="00345204" w:rsidRPr="00345204" w:rsidRDefault="00345204" w:rsidP="00345204">
      <w:pPr>
        <w:ind w:firstLine="708"/>
        <w:jc w:val="both"/>
        <w:rPr>
          <w:rFonts w:ascii="Times New Roman" w:hAnsi="Times New Roman" w:cs="Times New Roman"/>
          <w:sz w:val="24"/>
          <w:szCs w:val="24"/>
        </w:rPr>
      </w:pPr>
      <w:proofErr w:type="gramStart"/>
      <w:r w:rsidRPr="00345204">
        <w:rPr>
          <w:rFonts w:ascii="Times New Roman" w:hAnsi="Times New Roman" w:cs="Times New Roman"/>
          <w:sz w:val="24"/>
          <w:szCs w:val="24"/>
        </w:rPr>
        <w:t>bu</w:t>
      </w:r>
      <w:proofErr w:type="gramEnd"/>
      <w:r w:rsidRPr="00345204">
        <w:rPr>
          <w:rFonts w:ascii="Times New Roman" w:hAnsi="Times New Roman" w:cs="Times New Roman"/>
          <w:sz w:val="24"/>
          <w:szCs w:val="24"/>
        </w:rPr>
        <w:t xml:space="preserve"> program altında değerlendirilecektir.</w:t>
      </w:r>
    </w:p>
    <w:p w14:paraId="6FF6B910" w14:textId="33B2F75A" w:rsidR="00345204" w:rsidRPr="001F04C0" w:rsidRDefault="00345204"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KAMU GELİRLERİ YÖNETİMİ</w:t>
      </w:r>
    </w:p>
    <w:p w14:paraId="00511161" w14:textId="487D1E20" w:rsidR="00345204" w:rsidRDefault="00345204" w:rsidP="00345204">
      <w:pPr>
        <w:ind w:firstLine="708"/>
        <w:jc w:val="both"/>
      </w:pPr>
      <w:r w:rsidRPr="00E3022E">
        <w:rPr>
          <w:rFonts w:ascii="Times New Roman" w:hAnsi="Times New Roman" w:cs="Times New Roman"/>
          <w:b/>
          <w:bCs/>
          <w:sz w:val="24"/>
          <w:szCs w:val="24"/>
        </w:rPr>
        <w:t>Amacı</w:t>
      </w:r>
      <w:r>
        <w:rPr>
          <w:rFonts w:ascii="Times New Roman" w:hAnsi="Times New Roman" w:cs="Times New Roman"/>
          <w:b/>
          <w:bCs/>
          <w:sz w:val="24"/>
          <w:szCs w:val="24"/>
        </w:rPr>
        <w:t>:</w:t>
      </w:r>
      <w:r w:rsidRPr="00345204">
        <w:t xml:space="preserve"> </w:t>
      </w:r>
      <w:r w:rsidRPr="00345204">
        <w:rPr>
          <w:rFonts w:ascii="Times New Roman" w:hAnsi="Times New Roman" w:cs="Times New Roman"/>
          <w:b/>
          <w:bCs/>
          <w:sz w:val="24"/>
          <w:szCs w:val="24"/>
        </w:rPr>
        <w:t>Ülke Ekonomisinin Rekabet Gücünü Artıran, Vergi Yükünün Dağılımında Adaleti Gözeten, Öngörülebilir Gelir Politikaları ile Vergi Sistemini Geliştirmek ve Vergide Gönüllü Uyumu Artırmak, Kamu Gelirlerini Kaliteli Hizmet Sunarak Toplamak</w:t>
      </w:r>
    </w:p>
    <w:p w14:paraId="75318089" w14:textId="29EE3340" w:rsidR="00345204" w:rsidRPr="003D2225" w:rsidRDefault="00345204" w:rsidP="00345204">
      <w:pPr>
        <w:ind w:firstLine="708"/>
        <w:jc w:val="both"/>
        <w:rPr>
          <w:rFonts w:ascii="Times New Roman" w:hAnsi="Times New Roman" w:cs="Times New Roman"/>
          <w:sz w:val="24"/>
          <w:szCs w:val="24"/>
        </w:rPr>
      </w:pPr>
      <w:r w:rsidRPr="003D2225">
        <w:rPr>
          <w:rFonts w:ascii="Times New Roman" w:hAnsi="Times New Roman" w:cs="Times New Roman"/>
          <w:sz w:val="24"/>
          <w:szCs w:val="24"/>
        </w:rPr>
        <w:t>Devlet gelirleri politikasının plan, program, genel ekonomik politika ve stratejiler çerçevesinde oluşturulmasına ilişkin çalışmalar yapmak ve Devlet gelirlerinin maliye politikalarıyla uyumlu şekilde tatbikini sağlamak, devlet gelirlerine ilişkin mevzuatı hazırlamak ve gerekli koordinasyonu sağlamak, devlet gelirlerine etkisi olan ve gelirleri etkileyen her türlü mevzuat ve mevzuat tekliflerini inceleyerek görüş bildirmek, gelir mevzuatının uygulanmasına ilişkin olarak diğer kurum ve kuruluşlarla iş birliği yapmak, bu amaçla veri alışverişini gerçekleştirmek,</w:t>
      </w:r>
    </w:p>
    <w:p w14:paraId="3230EBA7" w14:textId="1E3ED104" w:rsidR="00345204" w:rsidRPr="003D2225" w:rsidRDefault="00345204" w:rsidP="00345204">
      <w:pPr>
        <w:ind w:firstLine="708"/>
        <w:jc w:val="both"/>
        <w:rPr>
          <w:rFonts w:ascii="Times New Roman" w:hAnsi="Times New Roman" w:cs="Times New Roman"/>
          <w:sz w:val="24"/>
          <w:szCs w:val="24"/>
        </w:rPr>
      </w:pPr>
      <w:r w:rsidRPr="003D2225">
        <w:rPr>
          <w:rFonts w:ascii="Times New Roman" w:hAnsi="Times New Roman" w:cs="Times New Roman"/>
          <w:sz w:val="24"/>
          <w:szCs w:val="24"/>
        </w:rPr>
        <w:t xml:space="preserve">Devlet alacaklarının tahsilini sağlamak ve bu konuda gerekli tedbirleri almak, devlet gelirleri ile ilgili istatistikleri toplamak ve değerlendirmek, vergi yükü ile gelir tahminlerine yönelik genel ve </w:t>
      </w:r>
      <w:proofErr w:type="spellStart"/>
      <w:r w:rsidRPr="003D2225">
        <w:rPr>
          <w:rFonts w:ascii="Times New Roman" w:hAnsi="Times New Roman" w:cs="Times New Roman"/>
          <w:sz w:val="24"/>
          <w:szCs w:val="24"/>
        </w:rPr>
        <w:t>sektörel</w:t>
      </w:r>
      <w:proofErr w:type="spellEnd"/>
      <w:r w:rsidRPr="003D2225">
        <w:rPr>
          <w:rFonts w:ascii="Times New Roman" w:hAnsi="Times New Roman" w:cs="Times New Roman"/>
          <w:sz w:val="24"/>
          <w:szCs w:val="24"/>
        </w:rPr>
        <w:t xml:space="preserve"> analizler yapmak, vergi kanunlarında veya diğer mali kanunlarda yer alan her türlü istisna, muaflık ve indirimlerin maliyetlerini ölçmek, ekonomik ve sosyal etkilerini analiz etmek, terkini gereken vergiler ile tahsili zamanaşımına uğrayan Hazine alacaklarının kanunlar gereğince terkin edilmesiyle ilgili işlemlerin yerine getirilmesini sağlamak</w:t>
      </w:r>
      <w:r w:rsidR="003D2225" w:rsidRPr="003D2225">
        <w:rPr>
          <w:rFonts w:ascii="Times New Roman" w:hAnsi="Times New Roman" w:cs="Times New Roman"/>
          <w:sz w:val="24"/>
          <w:szCs w:val="24"/>
        </w:rPr>
        <w:t>,</w:t>
      </w:r>
    </w:p>
    <w:p w14:paraId="6AE53AC0" w14:textId="52DFA701" w:rsidR="003D2225" w:rsidRPr="003D2225" w:rsidRDefault="003D2225" w:rsidP="00345204">
      <w:pPr>
        <w:ind w:firstLine="708"/>
        <w:jc w:val="both"/>
        <w:rPr>
          <w:rFonts w:ascii="Times New Roman" w:hAnsi="Times New Roman" w:cs="Times New Roman"/>
          <w:sz w:val="24"/>
          <w:szCs w:val="24"/>
        </w:rPr>
      </w:pPr>
      <w:r w:rsidRPr="003D2225">
        <w:rPr>
          <w:rFonts w:ascii="Times New Roman" w:hAnsi="Times New Roman" w:cs="Times New Roman"/>
          <w:sz w:val="24"/>
          <w:szCs w:val="24"/>
        </w:rPr>
        <w:t xml:space="preserve">Mükelleflerin vergiye uyumunu kolaylaştırmak ve hizmetlerini yerine getirmek, mükellef haklarının korunması ve mükellef ile Başkanlık ilişkilerinin karşılıklı güven esasına dayanması konusunda gerekli tedbirleri almak, mükellefleri vergi mevzuatından doğan hakları ve ödevleri konusunda bilgilendirmek, vergi bilincinin artırılması için gerekli çalışmaları yapmak, işlemlerin hızlı ve etkin bir şekilde yürütülmesi için gerekli bilgi işlem sistemlerini kurmak, teknolojik gelişmelere uygun bir şekilde geliştirmek ve bilişim faaliyetlerini yürütmek, uluslararası vergi ilişkileri ile ikili ve çok taraflı anlaşmalara ilişkin çalışmaları, gerekli koordinasyonu sağlayarak yürütmek, görev alanına giren konularda, uluslararası gelişmeleri </w:t>
      </w:r>
      <w:r w:rsidRPr="003D2225">
        <w:rPr>
          <w:rFonts w:ascii="Times New Roman" w:hAnsi="Times New Roman" w:cs="Times New Roman"/>
          <w:sz w:val="24"/>
          <w:szCs w:val="24"/>
        </w:rPr>
        <w:lastRenderedPageBreak/>
        <w:t>izlemek ve Avrupa Birliği, uluslararası kuruluşlar ve diğer devletlerle iş birliği yapmak gibi konularda yapılan hizmetler, faaliyetler, iş ve işlemler</w:t>
      </w:r>
    </w:p>
    <w:p w14:paraId="6916A79B" w14:textId="74B12EDE" w:rsidR="003D2225" w:rsidRPr="003D2225" w:rsidRDefault="003D2225" w:rsidP="00345204">
      <w:pPr>
        <w:ind w:firstLine="708"/>
        <w:jc w:val="both"/>
        <w:rPr>
          <w:rFonts w:ascii="Times New Roman" w:hAnsi="Times New Roman" w:cs="Times New Roman"/>
          <w:sz w:val="24"/>
          <w:szCs w:val="24"/>
        </w:rPr>
      </w:pPr>
      <w:proofErr w:type="gramStart"/>
      <w:r w:rsidRPr="003D2225">
        <w:rPr>
          <w:rFonts w:ascii="Times New Roman" w:hAnsi="Times New Roman" w:cs="Times New Roman"/>
          <w:sz w:val="24"/>
          <w:szCs w:val="24"/>
        </w:rPr>
        <w:t>bu</w:t>
      </w:r>
      <w:proofErr w:type="gramEnd"/>
      <w:r w:rsidRPr="003D2225">
        <w:rPr>
          <w:rFonts w:ascii="Times New Roman" w:hAnsi="Times New Roman" w:cs="Times New Roman"/>
          <w:sz w:val="24"/>
          <w:szCs w:val="24"/>
        </w:rPr>
        <w:t xml:space="preserve"> program kapsamında değerlendirilecektir.</w:t>
      </w:r>
    </w:p>
    <w:p w14:paraId="01E1DFF1" w14:textId="73C374D0" w:rsidR="003D2225" w:rsidRDefault="00F262AF" w:rsidP="00345204">
      <w:pPr>
        <w:ind w:firstLine="708"/>
        <w:jc w:val="both"/>
        <w:rPr>
          <w:rFonts w:ascii="Times New Roman" w:hAnsi="Times New Roman" w:cs="Times New Roman"/>
          <w:b/>
          <w:bCs/>
          <w:color w:val="FF0000"/>
          <w:sz w:val="24"/>
          <w:szCs w:val="24"/>
        </w:rPr>
      </w:pPr>
      <w:r w:rsidRPr="00F262AF">
        <w:rPr>
          <w:rFonts w:ascii="Times New Roman" w:hAnsi="Times New Roman" w:cs="Times New Roman"/>
          <w:b/>
          <w:bCs/>
          <w:color w:val="FF0000"/>
          <w:sz w:val="24"/>
          <w:szCs w:val="24"/>
        </w:rPr>
        <w:t>KIRSAL KALKINMA</w:t>
      </w:r>
    </w:p>
    <w:p w14:paraId="2C653B76" w14:textId="12452653" w:rsidR="00F262AF" w:rsidRDefault="00F262AF"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w:t>
      </w:r>
      <w:r w:rsidRPr="00F262AF">
        <w:t xml:space="preserve"> </w:t>
      </w:r>
      <w:r w:rsidRPr="00F262AF">
        <w:rPr>
          <w:rFonts w:ascii="Times New Roman" w:hAnsi="Times New Roman" w:cs="Times New Roman"/>
          <w:b/>
          <w:bCs/>
          <w:sz w:val="24"/>
          <w:szCs w:val="24"/>
        </w:rPr>
        <w:t>Sürdürülebilir Kırsal Kalkınma Anlayışıyla, Üretici Birlikleri ve Aile İşletmelerinin Üretim Kapasitesinin ve Kırsal İşgücünün İstihdam Edilebilirliğinin Artırılması, Yaşam Kalitesinin İyileştirilmesi, Yoksullukla Mücadele ile Kırsal Toplumun Düzenli ve Yeterli Gelir İmkanlarına Kavuşturularak Refah Düzeyinin Artırılması ve Nüfusun Kırsalda Tutundurulması</w:t>
      </w:r>
    </w:p>
    <w:p w14:paraId="01DC0B7C" w14:textId="1E74D8B7"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Kırsal alanlardaki yaşam kalitesinin iyileştirilmesi, kırsal ekonomik altyapının güçlendirilmesi, gelir düzeyinin yükseltilmesi, tarım-sanayi entegrasyonunun geliştirilmesi, yerel kırsal kalkınma kapasitesinin oluşturulması gibi konulara ilişkin yatırımların desteklenmesi kapsamında yürütülen hizmetler, faaliyetler, iş ve işlemler,</w:t>
      </w:r>
    </w:p>
    <w:p w14:paraId="03AAA18D" w14:textId="0B7185A4"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Teorik ve uygulamalı eğitimler aracılığıyla gençler başta olmak üzere tüm çiftçilerin bilgi, beceri ve girişimciliğinin geliştirilmesi, aile çiftçiliğini korumak ve sürdürülebilirliğini sağlamak için kadınlar başta olmak üzere çocuk ve gençlere yönelik eğitim, program ve projeler hazırlanması, tarıma dayalı iş kollarında kadın girişimciliğinin özendirilmesi ve desteklenmesi, çiftçilere, gençlere ve kadınlara çeşitli konularda eğitim verilmesi, el sanatlarının geliştirilmesi, tabii afetlerden zarar gören çiftçilere yardım yapılması gibi konularda yürütülen hizmetler, faaliyetler, iş ve işlemler,</w:t>
      </w:r>
    </w:p>
    <w:p w14:paraId="1D209702" w14:textId="539D83D3"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Avrupa Birliği kaynakları ve diğer uluslararası kaynaklarla yürütülen kırsal kalkınma programlarına ilişkin koordinasyonun sağlanması, bu programlar kapsamındaki projelerin desteklenmesine yönelik finansman desteği sağlanması gibi konularda yürütülen hizmetler, faaliyetler, iş ve işlemler,</w:t>
      </w:r>
    </w:p>
    <w:p w14:paraId="5CD71662" w14:textId="57375988"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Tarımsal işletmelere tarımsal yayım ve danışmanlık hizmeti sunan kişi ve kuruluşların desteklenmesi, çiftliklerdeki finansal ve ekonomik verilerin detaylı bir şekilde toplanması amacıyla çiftlik muhasebe veri ağının kurulması ve işletilmesi gibi konularda yürütülen hizmetler, faaliyetler, iş ve işlemler,</w:t>
      </w:r>
    </w:p>
    <w:p w14:paraId="0172951F" w14:textId="66C21E8C"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Tarıma dayalı ihtisas organize sanayi bölgelerinin yer seçimi, kuruluşu, altyapı inşaatlarının ihalesi, inşası ve kredilendirilmesi, fizibilite çalışmaları ve yatırım programı teklifleri, yatırımların kredi, hibe vb. uygulamalarla desteklenmesi, yatırımcılara yer tahsislerin yapılmasına yönelik hizmetler, faaliyetler, iş ve işlemler,</w:t>
      </w:r>
    </w:p>
    <w:p w14:paraId="401AD646" w14:textId="784FFC6B"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Köylerin Altyapısının Desteklenmesi Projesi (KÖYDES) kapsamında köylerin altyapı ihtiyaçları için il özel idareleri ve/veya köylere hizmet götürme birliklerine kaynak aktarılmasına yönelik faaliyet, iş ve işlemler,</w:t>
      </w:r>
    </w:p>
    <w:p w14:paraId="0739C57A" w14:textId="77777777"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t>Orman içinde veya bitişiğindeki köylülerin sosyal ve ekonomik gelişmelerinin desteklenmesi, orman köylülerinin kalkındırılmasının desteklenmesi amacıyla kredi veya hibe verilmesi, ormancılık alanında faaliyet gösteren kooperatiflerin proje bazında desteklenmesi vb. konularda yapılan hizmetler, faaliyetler, iş ve işlemler</w:t>
      </w:r>
    </w:p>
    <w:p w14:paraId="2F938D22" w14:textId="778D6A73" w:rsidR="00F262AF" w:rsidRPr="00F262AF" w:rsidRDefault="00F262AF" w:rsidP="00345204">
      <w:pPr>
        <w:ind w:firstLine="708"/>
        <w:jc w:val="both"/>
        <w:rPr>
          <w:rFonts w:ascii="Times New Roman" w:hAnsi="Times New Roman" w:cs="Times New Roman"/>
          <w:sz w:val="24"/>
          <w:szCs w:val="24"/>
        </w:rPr>
      </w:pPr>
      <w:r w:rsidRPr="00F262AF">
        <w:rPr>
          <w:rFonts w:ascii="Times New Roman" w:hAnsi="Times New Roman" w:cs="Times New Roman"/>
          <w:sz w:val="24"/>
          <w:szCs w:val="24"/>
        </w:rPr>
        <w:lastRenderedPageBreak/>
        <w:t xml:space="preserve"> </w:t>
      </w:r>
      <w:proofErr w:type="gramStart"/>
      <w:r w:rsidRPr="00F262AF">
        <w:rPr>
          <w:rFonts w:ascii="Times New Roman" w:hAnsi="Times New Roman" w:cs="Times New Roman"/>
          <w:sz w:val="24"/>
          <w:szCs w:val="24"/>
        </w:rPr>
        <w:t>bu</w:t>
      </w:r>
      <w:proofErr w:type="gramEnd"/>
      <w:r w:rsidRPr="00F262AF">
        <w:rPr>
          <w:rFonts w:ascii="Times New Roman" w:hAnsi="Times New Roman" w:cs="Times New Roman"/>
          <w:sz w:val="24"/>
          <w:szCs w:val="24"/>
        </w:rPr>
        <w:t xml:space="preserve"> program altında değerlendirilecektir.</w:t>
      </w:r>
    </w:p>
    <w:p w14:paraId="48FAC3D3" w14:textId="29946952" w:rsidR="00F262AF" w:rsidRPr="001F04C0" w:rsidRDefault="00F262AF"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KORUYUCU SAĞLIK</w:t>
      </w:r>
    </w:p>
    <w:p w14:paraId="3D9939F1" w14:textId="068FD1B3" w:rsidR="00F262AF" w:rsidRDefault="00F262AF"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w:t>
      </w:r>
      <w:r w:rsidRPr="00F262AF">
        <w:t xml:space="preserve"> </w:t>
      </w:r>
      <w:r w:rsidRPr="00F262AF">
        <w:rPr>
          <w:rFonts w:ascii="Times New Roman" w:hAnsi="Times New Roman" w:cs="Times New Roman"/>
          <w:b/>
          <w:bCs/>
          <w:sz w:val="24"/>
          <w:szCs w:val="24"/>
        </w:rPr>
        <w:t>Birey ve Toplum Sağlığının Korunması ve Geliştirilmesi</w:t>
      </w:r>
    </w:p>
    <w:p w14:paraId="566C7B12" w14:textId="3AA90602" w:rsidR="00F262AF" w:rsidRDefault="00F262AF"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Birey ve toplum sağlığının korunması ve geliştirilmesi, aile hekimliği hizmetlerinin sunulması, koruyucu sağlık hizmetlerinin planlanması ve koordinasyonu, sağlık için risk oluşturan faktörlerle mücadele edilmesi, halkın yaşam kalitesinin yükseltilmesi ve halk sağlığını tehdit eden konularda gerekli tüm önlemlerin alınması, gibi benzeri konularda yapılan hizmetler, faaliyetler, iş ve işlemler,</w:t>
      </w:r>
    </w:p>
    <w:p w14:paraId="01584E0D" w14:textId="470B1FAB"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Birinci basamak sağlık tesislerin yapımı mevcut tesislerin yenilenmesi, tefrişat ve onarımı, sağlık hizmeti sunumunda ihtiyaç duyulan tıbbî cihaz, ürün ve hizmetlerin temin edilmesi gibi benzeri konularda yapılan hizmetler, faaliyetler, iş ve işlemler,</w:t>
      </w:r>
    </w:p>
    <w:p w14:paraId="10CAD0E5" w14:textId="7BDF1991"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Bulaşıcı ve bulaşıcı olmayan hastalıklar ile kronik hastalıklara yönelik koruyucu sağlık hizmetinin sunulmasına ilişkin yürütülen hizmetler, faaliyetler, iş ve işlemler,</w:t>
      </w:r>
    </w:p>
    <w:p w14:paraId="38E4DAAB" w14:textId="5439BEA3"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Koruyucu sağlık hizmetlerinde kullanılan ilaçlar, ilaç üretiminde kullanılan maddeler ve tıbbî cihazlar ile diğer sağlık ürünlerinin ruhsatlandırılması, üretimi, depolanması, satışı, ithalatı, ihracatı, piyasaya arzı, dağıtımı, hizmete sunulması, toplatılması ve kullanımları ile ilgili kural ve standartların belirlenmesi gibi benzeri konularda yapılan hizmetler, faaliyetler, iş ve işlemler,</w:t>
      </w:r>
    </w:p>
    <w:p w14:paraId="4653457C" w14:textId="5073EE43" w:rsidR="0015411A" w:rsidRPr="0015411A" w:rsidRDefault="0015411A" w:rsidP="00345204">
      <w:pPr>
        <w:ind w:firstLine="708"/>
        <w:jc w:val="both"/>
        <w:rPr>
          <w:rFonts w:ascii="Times New Roman" w:hAnsi="Times New Roman" w:cs="Times New Roman"/>
          <w:sz w:val="24"/>
          <w:szCs w:val="24"/>
        </w:rPr>
      </w:pPr>
      <w:r w:rsidRPr="0015411A">
        <w:rPr>
          <w:rFonts w:ascii="Times New Roman" w:hAnsi="Times New Roman" w:cs="Times New Roman"/>
          <w:sz w:val="24"/>
          <w:szCs w:val="24"/>
        </w:rPr>
        <w:t>Uluslararası önemi haiz halk sağlığı risklerinin ülkeye girmesinin önlenmesi, uluslararası giriş noktaları ve bunların gümrüklü alanlarında gerekli her türlü sağlık tedbirinin alınması gibi benzeri konularda yapılan hizmetler, faaliyetler, iş ve işlemler,</w:t>
      </w:r>
    </w:p>
    <w:p w14:paraId="0A886379" w14:textId="2C17A1A9" w:rsidR="0015411A" w:rsidRPr="0015411A" w:rsidRDefault="0015411A" w:rsidP="00345204">
      <w:pPr>
        <w:ind w:firstLine="708"/>
        <w:jc w:val="both"/>
        <w:rPr>
          <w:rFonts w:ascii="Times New Roman" w:hAnsi="Times New Roman" w:cs="Times New Roman"/>
          <w:sz w:val="24"/>
          <w:szCs w:val="24"/>
        </w:rPr>
      </w:pPr>
      <w:proofErr w:type="gramStart"/>
      <w:r w:rsidRPr="0015411A">
        <w:rPr>
          <w:rFonts w:ascii="Times New Roman" w:hAnsi="Times New Roman" w:cs="Times New Roman"/>
          <w:sz w:val="24"/>
          <w:szCs w:val="24"/>
        </w:rPr>
        <w:t>bu</w:t>
      </w:r>
      <w:proofErr w:type="gramEnd"/>
      <w:r w:rsidRPr="0015411A">
        <w:rPr>
          <w:rFonts w:ascii="Times New Roman" w:hAnsi="Times New Roman" w:cs="Times New Roman"/>
          <w:sz w:val="24"/>
          <w:szCs w:val="24"/>
        </w:rPr>
        <w:t xml:space="preserve"> program altında değerlendirilecektir.</w:t>
      </w:r>
    </w:p>
    <w:p w14:paraId="2B50CBBD" w14:textId="5AC61833" w:rsidR="0015411A" w:rsidRPr="001F04C0" w:rsidRDefault="0015411A" w:rsidP="00345204">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MİLLÎ KÜLTÜR</w:t>
      </w:r>
    </w:p>
    <w:p w14:paraId="7C9B3B29" w14:textId="15DBEA3D" w:rsidR="0015411A" w:rsidRDefault="0015411A" w:rsidP="00345204">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008B781C" w:rsidRPr="008B781C">
        <w:rPr>
          <w:rFonts w:ascii="Times New Roman" w:hAnsi="Times New Roman" w:cs="Times New Roman"/>
          <w:b/>
          <w:bCs/>
          <w:sz w:val="24"/>
          <w:szCs w:val="24"/>
        </w:rPr>
        <w:t>Kültürel Zenginlik ve Çeşitliliğin Korunup Geliştirilerek Gelecek Nesillere Aktarılması, Kültürel Faaliyetlerin Yaygınlaştırılması, Millî Kültür ve Ortak Değerler Etrafında Toplumsal Bütünlüğün ve Dayanışmanın Güçlendirilmesi ile Kültürün Kalkınmadaki Çok Boyutlu Etkisinin Artırılması.</w:t>
      </w:r>
    </w:p>
    <w:p w14:paraId="0A2A6603" w14:textId="3C4FE75B" w:rsidR="0015411A" w:rsidRPr="008B781C" w:rsidRDefault="0015411A"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Kültürel hizmetlerin sunulabilmesi için gerekli olan tesislerin (kütüphaneler, müzeler, konser alanları, tiyatrolar, sinema salonları, sanat galerileri, sergi salonları, heykeller, tarihi evler ve yerler, zoolojik ve botanik parklar, akvaryumlar, bilimsel amaçlı ağaçlıklar vb.) yapılması, işletilmesi, desteklenmesi ve denetlenmesi kapsamında yapılan faaliyetler, iş ve işlemler,</w:t>
      </w:r>
    </w:p>
    <w:p w14:paraId="606B6DE4" w14:textId="586CA3AC" w:rsidR="0015411A" w:rsidRPr="008B781C" w:rsidRDefault="0015411A"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Tarihi ve kültürel varlıkların korunması ve yaygınlaştırılması maksadıyla kültür yatırımları ile ilgili taşınmazların temin edilmesi, gerektiğinde kamulaştırılması, bunların etüt, proje ve inşaatının yapılması veya yaptırılmasına ilişkin yürütülen hizmetler ve faaliyetler</w:t>
      </w:r>
      <w:r w:rsidR="0019319D" w:rsidRPr="008B781C">
        <w:rPr>
          <w:rFonts w:ascii="Times New Roman" w:hAnsi="Times New Roman" w:cs="Times New Roman"/>
          <w:sz w:val="24"/>
          <w:szCs w:val="24"/>
        </w:rPr>
        <w:t>,</w:t>
      </w:r>
    </w:p>
    <w:p w14:paraId="5ACFE3FC" w14:textId="0A994095"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 xml:space="preserve">Yurdumuzdaki korunması gerekli taşınır ve taşınmaz kültür varlıklarının arkeolojik araştırma ve kazılarla açığa çıkarılması, korunması, değerlendirilmesi ve tanıtılmasını </w:t>
      </w:r>
      <w:r w:rsidRPr="008B781C">
        <w:rPr>
          <w:rFonts w:ascii="Times New Roman" w:hAnsi="Times New Roman" w:cs="Times New Roman"/>
          <w:sz w:val="24"/>
          <w:szCs w:val="24"/>
        </w:rPr>
        <w:lastRenderedPageBreak/>
        <w:t>sağlamak, bu varlıkların tahribini ve kaçırılmasını önleyici tedbirleri almak kapsamında yapılan faaliyetler, iş ve işlemler,</w:t>
      </w:r>
    </w:p>
    <w:p w14:paraId="344F5937" w14:textId="5F4A7EDA"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Türk kültür, sanat ve edebiyat eserlerinin yurt dışında yayımlanması, sergilenmesi ve tanıtılmasına yönelik verilen destekler ve yürütülen çalışmalar,</w:t>
      </w:r>
    </w:p>
    <w:p w14:paraId="47F16350" w14:textId="74E63396"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Yurtdışında yaşayan vatandaşlarımızın, soydaşlarımızın ve akraba topluluklarının kültürel bağlarının korunması, güçlendirilmesi ve dini konularda aydınlatılması ile ülkemizin tarihi, kültürel ile sanatsal zenginliklerinin yurt dışında tanıtılması ve ilgili kurum ve kuruluşlar ile iş birliği yapmak suretiyle kültür alanında diğer ülke ve uluslararası kuruluşlarla ikili ve çok taraflı ilişkilerin yürütülmesi ve iş birliği yapılmasına yönelik her türlü çalışma,</w:t>
      </w:r>
    </w:p>
    <w:p w14:paraId="3E55F7F4" w14:textId="5C580AD4"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 xml:space="preserve">Devlet arşiv belgelerinin güvenliğine ilişkin önlemlerin alınması, bunların tasnifinin yapılarak araştırmaya açılması, Devlet ile kişilerin ulusal ve uluslararası haklarının belgelenmesi ve korunması; kamu, özel veya yurt dışı arşivlerinde bulunan Devlet ve millet hayatını ilgilendiren belgelerin tespit ve tescil edilmesi, sertifikalandırılması, korunması, gerektiğinde satın alınarak Devlet arşivlerine kazandırılması, arşiv belgelerinin tahribini önleyecek tedbirlerin alınması, tahrip olan arşivlerin tamir, </w:t>
      </w:r>
      <w:proofErr w:type="spellStart"/>
      <w:r w:rsidRPr="008B781C">
        <w:rPr>
          <w:rFonts w:ascii="Times New Roman" w:hAnsi="Times New Roman" w:cs="Times New Roman"/>
          <w:sz w:val="24"/>
          <w:szCs w:val="24"/>
        </w:rPr>
        <w:t>konservasyon</w:t>
      </w:r>
      <w:proofErr w:type="spellEnd"/>
      <w:r w:rsidRPr="008B781C">
        <w:rPr>
          <w:rFonts w:ascii="Times New Roman" w:hAnsi="Times New Roman" w:cs="Times New Roman"/>
          <w:sz w:val="24"/>
          <w:szCs w:val="24"/>
        </w:rPr>
        <w:t xml:space="preserve"> ve restorasyonunun yapılması veya yaptırılması, arşivlere erişimin artırılması, tarihî ve kültürel değeri olan arşiv belgelerinin tanıtılması, yayın yapılması veya yaptırılması gibi konularda yapılan hizmetler, faaliyetler, iş ve işlemler,</w:t>
      </w:r>
    </w:p>
    <w:p w14:paraId="38A4578F" w14:textId="206DE212"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Cumhurbaşkanlığının yönetiminde bulunan saray, köşk, kasır, müzeler ve tarihi fabrikalar ile bunların bünyesinde bulunan taşınır ve taşınmaz kültür varlıklarının tespitinin, tasnifinin, periyodik bakımının, muhafazasının, restorasyonunun, tanıtımının, yönetiminin ve işletilmesinin yapılmasına yönelik her türlü çalışma,</w:t>
      </w:r>
    </w:p>
    <w:p w14:paraId="3286838A" w14:textId="5224AF82"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Türk dili, tarihi, kültürü ve bütün yönleriyle Atatürk ve eserleri üzerinde bilimsel araştırmalar yapılması, yaptırılması, tanıtma, yayma ve yayın yapılması amacıyla yapılacak veya desteklenecek her türlü çalışma, iş, işlem, süreç, proje ve faaliyetler,</w:t>
      </w:r>
    </w:p>
    <w:p w14:paraId="646DE19F" w14:textId="62F26344" w:rsidR="0019319D" w:rsidRPr="008B781C" w:rsidRDefault="0019319D"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Mazbut vakıfların vakfiyelerinde veya vakfiye yerine geçen belgelerde yazılı hizmetlerin yerine getirilmesi, vakfiyelerde öngörülen hizmetlerin en iyi şekilde yerine getirilebilmesini sağlamak amacıyla mazbut vakıflara ait paralar ile malların değerlendirilmesi, yurt içi ve yurt dışındaki vakıflara ait vakıf kültür varlıklarının ihya edilmesi; mülhak, cemaat ve yeni vakıflar ile esnaf vakıflarının denetiminin yapılması, vakıflarla ilgili konularda araştırma, geliştirme, eğitim, kültür ve yayın faaliyetlerinde bulunulmasına ilişkin her türlü iş, işlem ile faaliyet ve çalışmalar,</w:t>
      </w:r>
    </w:p>
    <w:p w14:paraId="07D71E3E" w14:textId="4ECEC1BE"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Kütüphanelerin, kütüphanecilik ilke ve standartları çerçevesinde eşgüdüm içinde yönetilmesi ile her türlü kütüphanecilik hizmetlerinin doğrudan veya elektronik ortamda sunulması, kütüphanecilik standartlarının geliştirilmesi ve yazma eserlerin, kaleme alındıkları alfabenin en kolay şekli ile basımının gerçekleştirilmesi kapsamında yürütülen faaliyetler, hizmetler, iş ve işlemler,</w:t>
      </w:r>
    </w:p>
    <w:p w14:paraId="45E7724A" w14:textId="77777777"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 xml:space="preserve">Kapadokya Alanının tarihi ve kültürel değerleri ile jeolojik/jeomorfolojik dokusunun ve doğal kaynak değerlerinin korunmasını, yaşatılmasını, geliştirilmesini, tanıtılmasını, gelecek kuşaklara aktarılmasını, planlanmasını, yönetilmesini ve denetlenmesini sağlamak, </w:t>
      </w:r>
    </w:p>
    <w:p w14:paraId="5300BE7D" w14:textId="77777777"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lastRenderedPageBreak/>
        <w:t xml:space="preserve">Gelibolu’da Çanakkale Savaşlarının gerçekleştiği alanların korunması ve yenilenmesi kapsamında kurulan Çanakkale Savaşları Gelibolu Tarihi Alan Başkanlığı’nın faaliyetleri, </w:t>
      </w:r>
    </w:p>
    <w:p w14:paraId="6CFC8272" w14:textId="77777777" w:rsidR="008B781C" w:rsidRPr="008B781C" w:rsidRDefault="008B781C" w:rsidP="00345204">
      <w:pPr>
        <w:ind w:firstLine="708"/>
        <w:jc w:val="both"/>
        <w:rPr>
          <w:rFonts w:ascii="Times New Roman" w:hAnsi="Times New Roman" w:cs="Times New Roman"/>
          <w:sz w:val="24"/>
          <w:szCs w:val="24"/>
        </w:rPr>
      </w:pPr>
      <w:r w:rsidRPr="008B781C">
        <w:rPr>
          <w:rFonts w:ascii="Times New Roman" w:hAnsi="Times New Roman" w:cs="Times New Roman"/>
          <w:sz w:val="24"/>
          <w:szCs w:val="24"/>
        </w:rPr>
        <w:t>Ülkemizin tanıtımı, Türkçenin öğretimi amacıyla yurtdışında kültür ve sanat faaliyetleri de yürütmekte olan Yunus Emre Enstitüsü’ne yapılan kaynak transferleri,</w:t>
      </w:r>
    </w:p>
    <w:p w14:paraId="6CEB7B19" w14:textId="457CDA8E" w:rsidR="008B781C" w:rsidRPr="008B781C" w:rsidRDefault="008B781C" w:rsidP="00345204">
      <w:pPr>
        <w:ind w:firstLine="708"/>
        <w:jc w:val="both"/>
        <w:rPr>
          <w:rFonts w:ascii="Times New Roman" w:hAnsi="Times New Roman" w:cs="Times New Roman"/>
          <w:sz w:val="24"/>
          <w:szCs w:val="24"/>
        </w:rPr>
      </w:pPr>
      <w:proofErr w:type="gramStart"/>
      <w:r w:rsidRPr="008B781C">
        <w:rPr>
          <w:rFonts w:ascii="Times New Roman" w:hAnsi="Times New Roman" w:cs="Times New Roman"/>
          <w:sz w:val="24"/>
          <w:szCs w:val="24"/>
        </w:rPr>
        <w:t>bu</w:t>
      </w:r>
      <w:proofErr w:type="gramEnd"/>
      <w:r w:rsidRPr="008B781C">
        <w:rPr>
          <w:rFonts w:ascii="Times New Roman" w:hAnsi="Times New Roman" w:cs="Times New Roman"/>
          <w:sz w:val="24"/>
          <w:szCs w:val="24"/>
        </w:rPr>
        <w:t xml:space="preserve"> program altında değerlendirilecektir.</w:t>
      </w:r>
    </w:p>
    <w:p w14:paraId="6228828D" w14:textId="15A2AF8E" w:rsidR="00241530" w:rsidRPr="001F04C0" w:rsidRDefault="00241530" w:rsidP="00241530">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ORMANLARIN VE DOĞANIN KORUNMASI İLE SÜRDÜRÜLEBİLİR YÖNETİMİ</w:t>
      </w:r>
    </w:p>
    <w:p w14:paraId="656337B9" w14:textId="7269F297" w:rsidR="00241530" w:rsidRDefault="00241530" w:rsidP="00241530">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241530">
        <w:rPr>
          <w:rFonts w:ascii="Times New Roman" w:hAnsi="Times New Roman" w:cs="Times New Roman"/>
          <w:b/>
          <w:bCs/>
          <w:sz w:val="24"/>
          <w:szCs w:val="24"/>
        </w:rPr>
        <w:t>Ormanların, Doğal Hayatın ve Tabiat Varlıklarının Korunması, Geliştirilmesi ve Topluma Çok Yönlü Faydalar Sağlayacak Şekilde Yönetilmesi</w:t>
      </w:r>
    </w:p>
    <w:p w14:paraId="658C9120" w14:textId="7F9C65A2"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 xml:space="preserve">Orman ve orman kaynaklarının usulsüz müdahalelere, tabii afetlere, yangınlara karşı korunması, planlanması ve idare edilmesi, ormanların imar ve ıslah edilmesi, </w:t>
      </w:r>
      <w:proofErr w:type="spellStart"/>
      <w:r w:rsidRPr="00241530">
        <w:rPr>
          <w:rFonts w:ascii="Times New Roman" w:hAnsi="Times New Roman" w:cs="Times New Roman"/>
          <w:sz w:val="24"/>
          <w:szCs w:val="24"/>
        </w:rPr>
        <w:t>silvikültürel</w:t>
      </w:r>
      <w:proofErr w:type="spellEnd"/>
      <w:r w:rsidRPr="00241530">
        <w:rPr>
          <w:rFonts w:ascii="Times New Roman" w:hAnsi="Times New Roman" w:cs="Times New Roman"/>
          <w:sz w:val="24"/>
          <w:szCs w:val="24"/>
        </w:rPr>
        <w:t xml:space="preserve"> bakımının ve gençleştirilmesinin sağlanması, entegre havza projeleri yapılması ve uygulanması vb. konularda yapılan hizmetler, faaliyetler, iş ve işlemler,</w:t>
      </w:r>
    </w:p>
    <w:p w14:paraId="2DF3F788" w14:textId="08B2BAE9"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Orman ağaç, ağaççık ve florasına ait bitki türlerinin tohum ve fidanlarının üretilmesi veya ürettirilmesi, ağaçlandırma ve aşılama faaliyetlerinin yapılması, devamlı veya geçici fidanlıkların kurulması, işletilmesi, gerektiğinde kapatılması, gerçek ve tüzel kişilerin özel ağaçlandırma, imar-ihya, erozyon kontrolü çalışmaları ile fidanlık tesis etmesi, işletmesi ve pazarlaması hizmetlerinin desteklenmesi, orman ürün ve hizmetlerinin kullanımının yaygınlaştırılması vb. konularda yapılan hizmetler, faaliyetler, iş ve işlemler,</w:t>
      </w:r>
    </w:p>
    <w:p w14:paraId="4BB9210F" w14:textId="23715279"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Ormanların işletilmesi, orman ürünlerinin üretim, taşıma, depolama iş ve işlemlerinin yapılması ve yaptırılması, bu ürünlerin yurt içinde ve yurt dışında pazarlanması, mesire yerleri, kent ormanları, araştırma ormanları, ağaç parkı (</w:t>
      </w:r>
      <w:proofErr w:type="spellStart"/>
      <w:r w:rsidRPr="00241530">
        <w:rPr>
          <w:rFonts w:ascii="Times New Roman" w:hAnsi="Times New Roman" w:cs="Times New Roman"/>
          <w:sz w:val="24"/>
          <w:szCs w:val="24"/>
        </w:rPr>
        <w:t>arboretum</w:t>
      </w:r>
      <w:proofErr w:type="spellEnd"/>
      <w:r w:rsidRPr="00241530">
        <w:rPr>
          <w:rFonts w:ascii="Times New Roman" w:hAnsi="Times New Roman" w:cs="Times New Roman"/>
          <w:sz w:val="24"/>
          <w:szCs w:val="24"/>
        </w:rPr>
        <w:t xml:space="preserve">) sahaları, orman içi </w:t>
      </w:r>
      <w:proofErr w:type="spellStart"/>
      <w:r w:rsidRPr="00241530">
        <w:rPr>
          <w:rFonts w:ascii="Times New Roman" w:hAnsi="Times New Roman" w:cs="Times New Roman"/>
          <w:sz w:val="24"/>
          <w:szCs w:val="24"/>
        </w:rPr>
        <w:t>biyoçeşitlilik</w:t>
      </w:r>
      <w:proofErr w:type="spellEnd"/>
      <w:r w:rsidRPr="00241530">
        <w:rPr>
          <w:rFonts w:ascii="Times New Roman" w:hAnsi="Times New Roman" w:cs="Times New Roman"/>
          <w:sz w:val="24"/>
          <w:szCs w:val="24"/>
        </w:rPr>
        <w:t xml:space="preserve"> koruma alanları, model orman, muhafaza ormanı alanlarının ayrılması, korunması, işletilmesi ve işlettirilmesi vb. konularda yapılan hizmetler, faaliyetler, iş ve işlemler,</w:t>
      </w:r>
    </w:p>
    <w:p w14:paraId="4D75B8FC" w14:textId="4AEFE859" w:rsidR="00241530" w:rsidRP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Milli parklar, tabiat parkları, tabiat anıtları, tabiatı koruma alanları, sulak alanlar vb. koruma statüsü bulunan diğer alanlara yönelik usul ve esas belirleme, eğitim ve bilinçlendirme, araştırma ve inceleme, planlama ve uygulama, ilan, tescil, onay ve değişiklik işlemleri, bu alanların tespiti, korunması, geliştirilmesi, tanıtılması, yönetilmesi, işletilmesi ve işlettirilmesi ile ilgili işlerin yürütülmesi ve denetlenmesi gibi konularda yapılan hizmetler, faaliyetler, iş ve işlemler,</w:t>
      </w:r>
    </w:p>
    <w:p w14:paraId="70B16B95" w14:textId="53B04827" w:rsidR="00241530" w:rsidRDefault="00241530" w:rsidP="00241530">
      <w:pPr>
        <w:ind w:firstLine="708"/>
        <w:jc w:val="both"/>
        <w:rPr>
          <w:rFonts w:ascii="Times New Roman" w:hAnsi="Times New Roman" w:cs="Times New Roman"/>
          <w:sz w:val="24"/>
          <w:szCs w:val="24"/>
        </w:rPr>
      </w:pPr>
      <w:r w:rsidRPr="00241530">
        <w:rPr>
          <w:rFonts w:ascii="Times New Roman" w:hAnsi="Times New Roman" w:cs="Times New Roman"/>
          <w:sz w:val="24"/>
          <w:szCs w:val="24"/>
        </w:rPr>
        <w:t>Av ve yaban hayatı ile nesli tehlike altındaki yaban hayvanlarının, orman içi su kaynakları, dere, göl, gölet ve sulak alanların ve hassas bölgelerin korunması, geliştirilmesi, kara avcılığının düzenlenmesi, av kaynaklarının işletilmesi ve kontrolü gibi konularda yapılan hizmetler, faaliyetler, iş ve işlemler,</w:t>
      </w:r>
    </w:p>
    <w:p w14:paraId="706EDF41" w14:textId="693948B7" w:rsidR="008B781C" w:rsidRPr="00241530" w:rsidRDefault="00241530" w:rsidP="008B781C">
      <w:pPr>
        <w:ind w:firstLine="708"/>
        <w:jc w:val="both"/>
        <w:rPr>
          <w:rFonts w:ascii="Times New Roman" w:hAnsi="Times New Roman" w:cs="Times New Roman"/>
          <w:sz w:val="24"/>
          <w:szCs w:val="24"/>
        </w:rPr>
      </w:pPr>
      <w:r w:rsidRPr="00241530">
        <w:rPr>
          <w:rFonts w:ascii="Times New Roman" w:hAnsi="Times New Roman" w:cs="Times New Roman"/>
          <w:sz w:val="24"/>
          <w:szCs w:val="24"/>
        </w:rPr>
        <w:t>Biyolojik çeşitliliğin tespiti, izlenmesi, yönetimi, korunması, biyolojik çeşitlilik konusunda farkındalık eğitimleri verilmesi, biyolojik çeşitlilik açısından hassas alanların tespit edilmesi ve yeniden değerlendirilmesi, sokak hayvanlarının rehabilitasyonu kapsamında yerel yönetimlere mali destek verilmesi gibi konularda yapılan hizmetler, faaliyetler, iş ve işlemler</w:t>
      </w:r>
    </w:p>
    <w:p w14:paraId="55A78D6A" w14:textId="27C12FD5" w:rsidR="00241530" w:rsidRPr="00241530" w:rsidRDefault="00241530" w:rsidP="008B781C">
      <w:pPr>
        <w:ind w:firstLine="708"/>
        <w:jc w:val="both"/>
        <w:rPr>
          <w:rFonts w:ascii="Times New Roman" w:hAnsi="Times New Roman" w:cs="Times New Roman"/>
          <w:sz w:val="24"/>
          <w:szCs w:val="24"/>
        </w:rPr>
      </w:pPr>
      <w:proofErr w:type="gramStart"/>
      <w:r w:rsidRPr="00241530">
        <w:rPr>
          <w:rFonts w:ascii="Times New Roman" w:hAnsi="Times New Roman" w:cs="Times New Roman"/>
          <w:sz w:val="24"/>
          <w:szCs w:val="24"/>
        </w:rPr>
        <w:lastRenderedPageBreak/>
        <w:t>bu</w:t>
      </w:r>
      <w:proofErr w:type="gramEnd"/>
      <w:r w:rsidRPr="00241530">
        <w:rPr>
          <w:rFonts w:ascii="Times New Roman" w:hAnsi="Times New Roman" w:cs="Times New Roman"/>
          <w:sz w:val="24"/>
          <w:szCs w:val="24"/>
        </w:rPr>
        <w:t xml:space="preserve"> program altında değerlendirilecektir.</w:t>
      </w:r>
    </w:p>
    <w:p w14:paraId="36DF4141" w14:textId="0C9F0E42"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SANAT VE KÜLTÜR EKONOMİSİ</w:t>
      </w:r>
    </w:p>
    <w:p w14:paraId="4CBA9699" w14:textId="5A4A8DE4"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Sanatın ve Kültür Ekonomisinin Geliştirilmesi, Desteklenmesi, Toplumda Sanat Anlayışının Yaygınlaştırılması</w:t>
      </w:r>
    </w:p>
    <w:p w14:paraId="7932580A" w14:textId="48A99EEA"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Resim ve heykel sanatları, görsel sanatlar ile geleneksel Türk süsleme sanatları koleksiyonlarının geliştirilmesi ile Kültür ve Turizm Bakanlığına bağlı senfoni orkestraları, korolar ile müzik ve dans topluluklarınca yurt içinde ve yurt dışında konserler verilmesi, plastik sanatlar alanında sergi, yarışma gibi etkinliklerin düzenlenmesine yönelik yapılan her türlü faaliyetler ve çalışmalar,</w:t>
      </w:r>
    </w:p>
    <w:p w14:paraId="2E4263BB" w14:textId="0C39BB21"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Kuruluş amacı kültür ve sanat faaliyeti olan dernek ve vakıflar ile özel tiyatrolar tarafından gerçekleştirilecek projelere nakdi yardımlarda bulunulması ile sanatçıların, yazarların, tasarımcıların, bestecilerin ve sanatla ilgili çalışmalar yapan diğer kişiler ile kültürel etkinliklerin tanıtılması kapsamında çalışmalar yürüten kuruluşların desteklenmesine yönelik hibe, kredi ya da sübvansiyonlar verilmesi,</w:t>
      </w:r>
    </w:p>
    <w:p w14:paraId="1DCC9F7B" w14:textId="6EE3AA70"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Yurt içi ve yurt dışında gerçekleştirilen sinema etkinlikleri ile proje geliştirme, ilk uzun metrajlı kurgu film yapımı, uzun metrajlı sinema film yapımı, ortak yapım, senaryo ve diyalog yazımı, animasyon film yapımı, kısa film yapımı, belgesel film yapımı, çekim sonrası, dağıtım ve tanıtım ile yerli film gösterimi kapsamında destekler verilmesi,</w:t>
      </w:r>
    </w:p>
    <w:p w14:paraId="2F0E6F64" w14:textId="0AD65161"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Telif haklarının korunması kapsamında teknolojik gelişmelere uygun altyapının hazırlanması ve işletilmesi, hizmet alımı yoluyla fikir ve sanat eserlerine ilişkin projeler ve işler yaptırılması, telif hakları alanında ulusal veya uluslararası bilimsel, kültürel, sanatsal ve sosyal amaçlı etkinliklerin düzenlenmesi veya desteklenmesi, söz konusu alanda insan kaynağının geliştirilmesi ve mevzuatın düzenlenmesi gibi benzeri konularda yapılan hizmetler, faaliyetler, iş ve işlemler,</w:t>
      </w:r>
    </w:p>
    <w:p w14:paraId="5AFCAE49" w14:textId="7041D144"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Opera, bale ve çoksesli müzik sanatlarını toplumun tüm kesimlerine ulaştırmak ve yaymak amacıyla opera, operet, bale temsilleri ve konserler verilmesi, yurt içinde ve yurt dışında turneler tertiplenmesi, milli ve milletlerarası festivaller düzenlenmesine yönelik her türlü faaliyetler,</w:t>
      </w:r>
    </w:p>
    <w:p w14:paraId="7F53A621" w14:textId="77777777" w:rsidR="00E37045" w:rsidRPr="00E37045" w:rsidRDefault="00E37045" w:rsidP="008B781C">
      <w:pPr>
        <w:ind w:firstLine="708"/>
        <w:jc w:val="both"/>
        <w:rPr>
          <w:rFonts w:ascii="Times New Roman" w:hAnsi="Times New Roman" w:cs="Times New Roman"/>
          <w:sz w:val="24"/>
          <w:szCs w:val="24"/>
        </w:rPr>
      </w:pPr>
      <w:r w:rsidRPr="00E37045">
        <w:rPr>
          <w:rFonts w:ascii="Times New Roman" w:hAnsi="Times New Roman" w:cs="Times New Roman"/>
          <w:sz w:val="24"/>
          <w:szCs w:val="24"/>
        </w:rPr>
        <w:t>Türk eserlerini, dünya klasiklerini ve evrensel değerdeki yabancı eserleri tiyatroda temsil etmek, gerektiğinde tiyatrolar açmak, yerli oyun yazarlarının yetişmesine yardımcı olmak ve bu kapsamda nakdi desteklerde bulunmak, millî repertuvar oluşturmak, yurt içinde ve yurt dışında turne ve festivaller düzenlemek, millî ve milletlerarası festivallere katılmak gibi benzeri konularda yapılan hizmetler, faaliyetler, iş ve işlemler</w:t>
      </w:r>
    </w:p>
    <w:p w14:paraId="2806204E" w14:textId="7053147E" w:rsidR="00E37045" w:rsidRPr="00E37045" w:rsidRDefault="00E37045" w:rsidP="008B781C">
      <w:pPr>
        <w:ind w:firstLine="708"/>
        <w:jc w:val="both"/>
        <w:rPr>
          <w:rFonts w:ascii="Times New Roman" w:hAnsi="Times New Roman" w:cs="Times New Roman"/>
          <w:sz w:val="24"/>
          <w:szCs w:val="24"/>
        </w:rPr>
      </w:pPr>
      <w:proofErr w:type="gramStart"/>
      <w:r w:rsidRPr="00E37045">
        <w:rPr>
          <w:rFonts w:ascii="Times New Roman" w:hAnsi="Times New Roman" w:cs="Times New Roman"/>
          <w:sz w:val="24"/>
          <w:szCs w:val="24"/>
        </w:rPr>
        <w:t>bu</w:t>
      </w:r>
      <w:proofErr w:type="gramEnd"/>
      <w:r w:rsidRPr="00E37045">
        <w:rPr>
          <w:rFonts w:ascii="Times New Roman" w:hAnsi="Times New Roman" w:cs="Times New Roman"/>
          <w:sz w:val="24"/>
          <w:szCs w:val="24"/>
        </w:rPr>
        <w:t xml:space="preserve"> program altında değerlendirilecektir.</w:t>
      </w:r>
    </w:p>
    <w:p w14:paraId="4CF2C308" w14:textId="5C0BD36B"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SANAYİNİN GELİŞTİRİLMESİ, ÜRETİM VE YATIRIMLARIN DESTEKLENMESİ</w:t>
      </w:r>
    </w:p>
    <w:p w14:paraId="51AFFF08" w14:textId="5DE16D8C"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lastRenderedPageBreak/>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 xml:space="preserve">Üretim ve Yatırım Ortamını </w:t>
      </w:r>
      <w:proofErr w:type="gramStart"/>
      <w:r w:rsidRPr="00BD35C3">
        <w:rPr>
          <w:rFonts w:ascii="Times New Roman" w:hAnsi="Times New Roman" w:cs="Times New Roman"/>
          <w:b/>
          <w:bCs/>
          <w:sz w:val="24"/>
          <w:szCs w:val="24"/>
        </w:rPr>
        <w:t>İyileştirerek,  Yüksek</w:t>
      </w:r>
      <w:proofErr w:type="gramEnd"/>
      <w:r w:rsidRPr="00BD35C3">
        <w:rPr>
          <w:rFonts w:ascii="Times New Roman" w:hAnsi="Times New Roman" w:cs="Times New Roman"/>
          <w:b/>
          <w:bCs/>
          <w:sz w:val="24"/>
          <w:szCs w:val="24"/>
        </w:rPr>
        <w:t xml:space="preserve"> Katma Değerli ve Teknolojik Ürünlerin Üretildiği, Rekabet Gücü Yüksek, Sürdürülebilir Bir Üretim Yapısı Oluşturulması</w:t>
      </w:r>
    </w:p>
    <w:p w14:paraId="2C346DA0" w14:textId="26310F58" w:rsidR="00E37045" w:rsidRPr="0052387F"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Sanayinin geliştirilmesi, sanayicinin korunması, ekonominin ve sanayi işletmelerinin verimliliğinin artırılması, bilim, teknoloji ve sanayi politikaları doğrultusunda ihtiyaç duyulan nitelikli insan kaynağının yetiştirilmesi gibi amaçlara yönelik; politika ve stratejiler oluşturma, teşvik ve destek uygulamaları geliştirme ve yürütme, düzenleme ve denetimler yapma, izleme, analiz ve araştırma faaliyetleri yürütme, kurum ve kuruluşlar arasında iş birliği ve eşgüdümü sağlama, eğitim programları geliştirme ve uygulama gibi konularda gerçekleştirilen hizmetler, faaliyetler, iş ve işlemler,</w:t>
      </w:r>
    </w:p>
    <w:p w14:paraId="43265F10" w14:textId="4A741D8E" w:rsidR="00E37045" w:rsidRPr="0052387F"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 xml:space="preserve">KOBİ ve girişimcilerin yenilikçi, teknolojik ve rekabetçi bir yapıya ulaşmalarına yönelik; politika ve stratejiler oluşturma, destek programları geliştirme ve uygulama, kuluçka merkezlerinin (İŞGEM, TEKMER vb.) kurulmasına ve işletilmesine destek sağlama, düzenleme ve denetleme faaliyetleri ile izleme, analiz ve araştırma faaliyetleri yürütme, kurum ve kuruluşlar ile </w:t>
      </w:r>
      <w:proofErr w:type="gramStart"/>
      <w:r w:rsidRPr="0052387F">
        <w:rPr>
          <w:rFonts w:ascii="Times New Roman" w:hAnsi="Times New Roman" w:cs="Times New Roman"/>
          <w:sz w:val="24"/>
          <w:szCs w:val="24"/>
        </w:rPr>
        <w:t>işbirlikleri</w:t>
      </w:r>
      <w:proofErr w:type="gramEnd"/>
      <w:r w:rsidRPr="0052387F">
        <w:rPr>
          <w:rFonts w:ascii="Times New Roman" w:hAnsi="Times New Roman" w:cs="Times New Roman"/>
          <w:sz w:val="24"/>
          <w:szCs w:val="24"/>
        </w:rPr>
        <w:t xml:space="preserve"> sağlama gibi konularda gerçekleştirilen iş ve işlemler,</w:t>
      </w:r>
    </w:p>
    <w:p w14:paraId="639EA328" w14:textId="165624E7" w:rsidR="00E37045" w:rsidRPr="0052387F"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 xml:space="preserve">Sanayiye yönelik bilim, teknoloji, </w:t>
      </w:r>
      <w:proofErr w:type="spellStart"/>
      <w:r w:rsidRPr="0052387F">
        <w:rPr>
          <w:rFonts w:ascii="Times New Roman" w:hAnsi="Times New Roman" w:cs="Times New Roman"/>
          <w:sz w:val="24"/>
          <w:szCs w:val="24"/>
        </w:rPr>
        <w:t>ar-ge</w:t>
      </w:r>
      <w:proofErr w:type="spellEnd"/>
      <w:r w:rsidRPr="0052387F">
        <w:rPr>
          <w:rFonts w:ascii="Times New Roman" w:hAnsi="Times New Roman" w:cs="Times New Roman"/>
          <w:sz w:val="24"/>
          <w:szCs w:val="24"/>
        </w:rPr>
        <w:t>, yenilik, dijitalleşme, dijital dönüşüm vb. alanlarda politika ve stratejiler oluşturma, bu alanlarda projeleri, yatırımları, iş birliği ve kümelenme mekanizmalarını destekleme, temel hedefler ve odak alanlar belirleme, izleme, analiz ve araştırma faaliyetleri yürütme, düzenleme ve denetimler yapma, kamu ve özel sektör paydaşları arasında iş birliği ve eşgüdümü sağlama gibi konularda gerçekleştirilen hizmetler, faaliyetler, iş ve işlemler,</w:t>
      </w:r>
    </w:p>
    <w:p w14:paraId="01D26938" w14:textId="7E0BE074" w:rsidR="00E37045" w:rsidRDefault="00E37045"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Sanayi altyapısının ve planlı sanayileşmenin geliştirilmesine yönelik; politika ve stratejiler oluşturma, izleme, analiz ve araştırma faaliyetleri yürütme, düzenleme ve denetimler yapma, sanayi bölgelerinin desteklenmesi, planlanması, kuruluşu, yapılaşması, işleyişi, gibi konularda gerçekleştirilen hizmetler, faaliyetler, iş ve işlemler,</w:t>
      </w:r>
    </w:p>
    <w:p w14:paraId="28AEBFA6" w14:textId="01E597E6" w:rsidR="0052387F" w:rsidRPr="0052387F" w:rsidRDefault="0052387F"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Yatırımların ve uluslararası doğrudan yatırımların artırılması ve yatırım ortamının</w:t>
      </w:r>
      <w:r>
        <w:t xml:space="preserve"> </w:t>
      </w:r>
      <w:r w:rsidRPr="0052387F">
        <w:rPr>
          <w:rFonts w:ascii="Times New Roman" w:hAnsi="Times New Roman" w:cs="Times New Roman"/>
          <w:sz w:val="24"/>
          <w:szCs w:val="24"/>
        </w:rPr>
        <w:t>iyileştirilmesine yönelik; politika ve stratejiler oluşturma, ulusal düzeyde yatırım destek ve tanıtım stratejisini belirleme ve uygulanmasını takip etme, uluslararası düzeydeki yatırım ortamı tanıtım faaliyetleri kapsamında kurum ve kuruluşlar arasında koordinasyon sağlama, teşvik ve destek uygulamaları geliştirme ve yürütme, izleme, analiz ve araştırma faaliyetleri yürütme, düzenleme ve denetimler yapma gibi konularda gerçekleştirilen hizmetler, faaliyetler, iş ve işlemler,</w:t>
      </w:r>
    </w:p>
    <w:p w14:paraId="6001056E" w14:textId="06F5FF61" w:rsidR="0052387F" w:rsidRPr="0052387F" w:rsidRDefault="0052387F"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Türkiye Halk Bankası A.Ş. tarafından Esnaf ve Sanatkârlar Kredi ve Kefalet Kooperatifleri kefaletiyle veya Bankaca doğrudan kullandırılan düşük faizli kredilerden kaynaklanan görevlendirme giderlerine ilişkin iş ve işlemler,</w:t>
      </w:r>
    </w:p>
    <w:p w14:paraId="2652CFD5" w14:textId="6E1E0C97" w:rsidR="0052387F" w:rsidRPr="0052387F" w:rsidRDefault="0052387F" w:rsidP="008B781C">
      <w:pPr>
        <w:ind w:firstLine="708"/>
        <w:jc w:val="both"/>
        <w:rPr>
          <w:rFonts w:ascii="Times New Roman" w:hAnsi="Times New Roman" w:cs="Times New Roman"/>
          <w:sz w:val="24"/>
          <w:szCs w:val="24"/>
        </w:rPr>
      </w:pPr>
      <w:r w:rsidRPr="0052387F">
        <w:rPr>
          <w:rFonts w:ascii="Times New Roman" w:hAnsi="Times New Roman" w:cs="Times New Roman"/>
          <w:sz w:val="24"/>
          <w:szCs w:val="24"/>
        </w:rPr>
        <w:t>Yatırım ortamının iyileştirilmesi, sanayinin geliştirilmesi amacıyla Kredi Garanti Fonu (KGF) tarafından sağlanan iş ve işlemler karşılığı yapılan destekler,</w:t>
      </w:r>
    </w:p>
    <w:p w14:paraId="11D5F68B" w14:textId="2716534A" w:rsidR="0052387F" w:rsidRDefault="0052387F" w:rsidP="008B781C">
      <w:pPr>
        <w:ind w:firstLine="708"/>
        <w:jc w:val="both"/>
        <w:rPr>
          <w:rFonts w:ascii="Times New Roman" w:hAnsi="Times New Roman" w:cs="Times New Roman"/>
          <w:sz w:val="24"/>
          <w:szCs w:val="24"/>
        </w:rPr>
      </w:pPr>
      <w:proofErr w:type="gramStart"/>
      <w:r w:rsidRPr="0052387F">
        <w:rPr>
          <w:rFonts w:ascii="Times New Roman" w:hAnsi="Times New Roman" w:cs="Times New Roman"/>
          <w:sz w:val="24"/>
          <w:szCs w:val="24"/>
        </w:rPr>
        <w:t>bu</w:t>
      </w:r>
      <w:proofErr w:type="gramEnd"/>
      <w:r w:rsidRPr="0052387F">
        <w:rPr>
          <w:rFonts w:ascii="Times New Roman" w:hAnsi="Times New Roman" w:cs="Times New Roman"/>
          <w:sz w:val="24"/>
          <w:szCs w:val="24"/>
        </w:rPr>
        <w:t xml:space="preserve"> program altında değerlendirilecektir.</w:t>
      </w:r>
    </w:p>
    <w:p w14:paraId="056D9769" w14:textId="17D5D6E3"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SPORUN GELİŞTİRİLMESİ VE DESTEKLENMESİ</w:t>
      </w:r>
    </w:p>
    <w:p w14:paraId="51F7FB9E" w14:textId="48BFACAD"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lastRenderedPageBreak/>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Sporun Geliştirilmesi, Sporda Katılımın ve Başarının Artırılmasının Sağlanması</w:t>
      </w:r>
    </w:p>
    <w:p w14:paraId="7C5042C2" w14:textId="5987543B" w:rsidR="0052387F" w:rsidRPr="006E61C9" w:rsidRDefault="0052387F" w:rsidP="008B781C">
      <w:pPr>
        <w:ind w:firstLine="708"/>
        <w:jc w:val="both"/>
        <w:rPr>
          <w:rFonts w:ascii="Times New Roman" w:hAnsi="Times New Roman" w:cs="Times New Roman"/>
          <w:sz w:val="24"/>
          <w:szCs w:val="24"/>
        </w:rPr>
      </w:pPr>
      <w:r w:rsidRPr="006E61C9">
        <w:rPr>
          <w:rFonts w:ascii="Times New Roman" w:hAnsi="Times New Roman" w:cs="Times New Roman"/>
          <w:sz w:val="24"/>
          <w:szCs w:val="24"/>
        </w:rPr>
        <w:t>Spor alanında uygulanacak temel politikaların tespit edilmesi, spor kültürünün geliştirilmesi, yaygınlaştırılması ve özendirilmesinin sağlanması, sporcu yetiştirilmesi ve spora olan ilginin artırılmasına yönelik çalışmalar yürütülmesi, başarılı sporculara ve çalıştırıcılara ayni ve nakdi yardım yapılması, bunların ödüllendirilmeleri, uluslararası yarışmalarda Türkiye’yi temsil edip derece alan sporculara aylık bağlanması ve Milli Sporcu Belgesi verilmesi, sporcu sağlığının korunması ve geliştirilmesi, sporcuların sigortalanması, spor dallarının belirlenmesinin tayin ve tespit edilmesi, spor federasyonlarının kurulması ve faaliyetlerinin sona erdirilmesi, bağımsız spor federasyonlarının kuruluş işlemleri ve genel kurulları, federasyonlara ve spor kulüplerine yardım yapılması, sporcu, spor kulüpleri ve spor anonim şirketlerinin sicil, tescil, lisans, vize ve aktarma yapılması, spor idarecisi, çalıştırıcısı, spor elemanları ve hakemlerin eğitilmesi ve yetiştirilmesi, okul dışı spor faaliyetleri ile diğer spor alanlarında faaliyetler düzenlenmesi, okul dönemindeki çocuklara yetenek taraması yapılması, uluslararası spor organizasyonlarının yapılması ve uluslararası spor organizasyonlarına katılım sağlanması, uluslararası spor kuruluşlarına üyelik, aidat vb. hizmetlerle ilgili maddi yükümlülüklerin yerine getirilmesi, engelli bireylerin spor yapabilmesinin sağlanması ve yaygınlaştırılması,</w:t>
      </w:r>
    </w:p>
    <w:p w14:paraId="37B747A2" w14:textId="49228535" w:rsidR="0052387F" w:rsidRPr="006E61C9" w:rsidRDefault="0052387F" w:rsidP="008B781C">
      <w:pPr>
        <w:ind w:firstLine="708"/>
        <w:jc w:val="both"/>
        <w:rPr>
          <w:rFonts w:ascii="Times New Roman" w:hAnsi="Times New Roman" w:cs="Times New Roman"/>
          <w:sz w:val="24"/>
          <w:szCs w:val="24"/>
        </w:rPr>
      </w:pPr>
      <w:r w:rsidRPr="006E61C9">
        <w:rPr>
          <w:rFonts w:ascii="Times New Roman" w:hAnsi="Times New Roman" w:cs="Times New Roman"/>
          <w:sz w:val="24"/>
          <w:szCs w:val="24"/>
        </w:rPr>
        <w:t>Spor tesisleri ihtiyacının tespit edilmesi ve planlanması, spor tesislerinin yapılması, yaptırılması, işletilmesi ve bu tesislere ad verilmesi, spor tesislerinin engellilerin kullanımına uygun olmasının sağlanması, özel spor tesislerinin kuruluşu ve denetimi,</w:t>
      </w:r>
    </w:p>
    <w:p w14:paraId="4C5D181F" w14:textId="4DC8B892" w:rsidR="0052387F" w:rsidRPr="006E61C9" w:rsidRDefault="0052387F" w:rsidP="008B781C">
      <w:pPr>
        <w:ind w:firstLine="708"/>
        <w:jc w:val="both"/>
        <w:rPr>
          <w:rFonts w:ascii="Times New Roman" w:hAnsi="Times New Roman" w:cs="Times New Roman"/>
          <w:sz w:val="24"/>
          <w:szCs w:val="24"/>
        </w:rPr>
      </w:pPr>
      <w:proofErr w:type="gramStart"/>
      <w:r w:rsidRPr="006E61C9">
        <w:rPr>
          <w:rFonts w:ascii="Times New Roman" w:hAnsi="Times New Roman" w:cs="Times New Roman"/>
          <w:sz w:val="24"/>
          <w:szCs w:val="24"/>
        </w:rPr>
        <w:t>ile</w:t>
      </w:r>
      <w:proofErr w:type="gramEnd"/>
      <w:r w:rsidRPr="006E61C9">
        <w:rPr>
          <w:rFonts w:ascii="Times New Roman" w:hAnsi="Times New Roman" w:cs="Times New Roman"/>
          <w:sz w:val="24"/>
          <w:szCs w:val="24"/>
        </w:rPr>
        <w:t xml:space="preserve"> ilgili iş, işlem, hizmet ve faaliyetler bu program altında değerlendirilecektir.</w:t>
      </w:r>
    </w:p>
    <w:p w14:paraId="64BF48C2" w14:textId="1C20F900"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SÜRDÜRÜLEBİLİR ÇEVRE VE İKLİM DEĞİŞİKLİĞİ</w:t>
      </w:r>
    </w:p>
    <w:p w14:paraId="61D786A5" w14:textId="33BB8D76"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Çevre ve Doğal Kaynakların Korunması, Kalitesinin İyileştirilmesi, Etkin, Entegre ve Sürdürülebilir Şekilde Yönetiminin Sağlanması, Her Alanda Çevre ve İklim Dostu Uygulamaların Gerçekleştirilmesi, Toplumun Her Kesiminin Çevre Bilinci ile Duyarlılığının Artırılması</w:t>
      </w:r>
    </w:p>
    <w:p w14:paraId="750BD07B" w14:textId="05936262"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Çevre ve doğal kaynakları koruma, sürdürülebilir yönetimini sağlama, iklim değişikliğiyle mücadele etme ve ülkenin uyum kapasitesini arttırmaya yönelik prensip ve politika belirleme, mevzuat hazırlama, standart geliştirme, ölçüm, tespit, denetim, izin, yetkilendirme, izleme ve eğitim gibi konularda yapılan hizmetler, faaliyetler, iş ve işlemler</w:t>
      </w:r>
    </w:p>
    <w:p w14:paraId="0231FFEE" w14:textId="2DC01983"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 xml:space="preserve">Hava kalitesinin korunması, gürültü kontrolü, kirliliğin önlenmesi, kimyasalların yönetimi, atık yönetimi kapsamında atıkların kaynağında azaltılması, sınıflara ayrılması, toplanması, taşınması, işlenmesi ve geri kazanılması, </w:t>
      </w:r>
      <w:proofErr w:type="spellStart"/>
      <w:r w:rsidRPr="00353382">
        <w:rPr>
          <w:rFonts w:ascii="Times New Roman" w:hAnsi="Times New Roman" w:cs="Times New Roman"/>
          <w:sz w:val="24"/>
          <w:szCs w:val="24"/>
        </w:rPr>
        <w:t>atıksu</w:t>
      </w:r>
      <w:proofErr w:type="spellEnd"/>
      <w:r w:rsidRPr="00353382">
        <w:rPr>
          <w:rFonts w:ascii="Times New Roman" w:hAnsi="Times New Roman" w:cs="Times New Roman"/>
          <w:sz w:val="24"/>
          <w:szCs w:val="24"/>
        </w:rPr>
        <w:t xml:space="preserve"> ve kanalizasyon sistemlerinin yönetimi, şebeke ve arıtma tesislerinin kurulması veya kurdurulması, bakımı, onarımı, işletilmesi, tasarım kriterlerinin belirlenmesi ve finansal olarak desteklenmesi (SUKAP) gibi konularda yapılan hizmetler, faaliyetler, iş ve işlemler,</w:t>
      </w:r>
    </w:p>
    <w:p w14:paraId="3D9F8C02" w14:textId="12E0ECD9"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 xml:space="preserve">İklim değişikliğine uyumun sağlanması, ozon tabakasını incelten maddelerin kontrolü, sera gazı emisyonlarının takibi, iklim değişikliğinin sektörler üzerindeki etkilerinin </w:t>
      </w:r>
      <w:r w:rsidRPr="00353382">
        <w:rPr>
          <w:rFonts w:ascii="Times New Roman" w:hAnsi="Times New Roman" w:cs="Times New Roman"/>
          <w:sz w:val="24"/>
          <w:szCs w:val="24"/>
        </w:rPr>
        <w:lastRenderedPageBreak/>
        <w:t>belirlenmesi, azaltılması ve uyum kapasitelerinin arttırılması ile bu alanlara ilişkin istatistiki verilerin toplanması gibi konularda yapılan hizmetler, faaliyetler, iş ve işlemler,</w:t>
      </w:r>
    </w:p>
    <w:p w14:paraId="59EB0697" w14:textId="3603007A"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Stratejik çevresel değerlendirme, çevresel etki değerlendirme ve çevre etiket sistemi faaliyetleri kapsamında yürütülen karar verme, izin, lisans, belgelendirme ve denetim gibi hizmetler, faaliyetler, iş ve işlemler,</w:t>
      </w:r>
    </w:p>
    <w:p w14:paraId="2C3616FF" w14:textId="244BFC3B" w:rsidR="00353382" w:rsidRPr="00353382" w:rsidRDefault="00353382" w:rsidP="008B781C">
      <w:pPr>
        <w:ind w:firstLine="708"/>
        <w:jc w:val="both"/>
        <w:rPr>
          <w:rFonts w:ascii="Times New Roman" w:hAnsi="Times New Roman" w:cs="Times New Roman"/>
          <w:sz w:val="24"/>
          <w:szCs w:val="24"/>
        </w:rPr>
      </w:pPr>
      <w:proofErr w:type="gramStart"/>
      <w:r w:rsidRPr="00353382">
        <w:rPr>
          <w:rFonts w:ascii="Times New Roman" w:hAnsi="Times New Roman" w:cs="Times New Roman"/>
          <w:sz w:val="24"/>
          <w:szCs w:val="24"/>
        </w:rPr>
        <w:t>bu</w:t>
      </w:r>
      <w:proofErr w:type="gramEnd"/>
      <w:r w:rsidRPr="00353382">
        <w:rPr>
          <w:rFonts w:ascii="Times New Roman" w:hAnsi="Times New Roman" w:cs="Times New Roman"/>
          <w:sz w:val="24"/>
          <w:szCs w:val="24"/>
        </w:rPr>
        <w:t xml:space="preserve"> program altında değerlendirilecektir.</w:t>
      </w:r>
    </w:p>
    <w:p w14:paraId="34BD18AE" w14:textId="2984AC6C"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ŞEHİRCİLİK VE RİSK ODAKLI BÜTÜNLEŞİK AFET YÖNETİMİ</w:t>
      </w:r>
    </w:p>
    <w:p w14:paraId="7745413A" w14:textId="1F6BD31F"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İnsan Odaklı, Doğal Hayata ve Tarihi Mirasa Saygılı, Temel Kentsel Hizmetlerin Adil ve Erişilebilir Bir Şekilde Sağlandığı, Yaşam Kalitesi Yüksek ve Değer Üreten Şehirler ile Yerleşimlerin Oluşturulması; Afetlere Karşı Toplumsal Bilincin Artırılması ve Afetlere Dayanıklı ve Güvenli Yerleşim Yerlerinin Oluşturulması</w:t>
      </w:r>
    </w:p>
    <w:p w14:paraId="068F097B" w14:textId="58882870"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Doğal, tarihi ve kültürel değerleri korumak, doğal ve insan kaynaklı afetler, iklim değişikliği ve bunlarla bağlantılı riskler karşısında dirençli, çevresel olarak sürdürülebilir ve sağlıklı şehirler yaratmak amacıyla; mekânsal planlama, yer bilimsel etütler ve risk azaltma çalışmaları, yerleşme, yapılaşma, arazi ve yeşil alan kullanımı, iskan ve imar uygulamaları ile kentsel tasarım, iyileştirme, yenileme, riskli yapı ve riskli alan yönetimi ve diğer kentsel dönüşüm süreçleri kapsamında yürütülen faaliyetlerin yeniden tanımlanmasına ve uygulanmasına yönelik düzenleme, denetim, izin, onay, yetkilendirme gibi iş ve işlemler,</w:t>
      </w:r>
    </w:p>
    <w:p w14:paraId="7A8423C8" w14:textId="797FD442"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Ulusal Coğrafi Bilgi Sistemlerinin kullanılması ve geliştirilmesi, coğrafi veri üretimi diğer kurumlar ile paylaşımı, standardizasyon, uyumlaştırma ve entegrasyon çalışmaları ile kamu binalarında etüt, proje ve yapım işleri, yapı teknikleri, yapı malzemeleri ve yapı denetimi kapsamında yürütülen faaliyetler, iş ve işlemler,</w:t>
      </w:r>
    </w:p>
    <w:p w14:paraId="37FEECE6" w14:textId="7BE26747" w:rsidR="00353382" w:rsidRPr="00353382" w:rsidRDefault="00353382" w:rsidP="008B781C">
      <w:pPr>
        <w:ind w:firstLine="708"/>
        <w:jc w:val="both"/>
        <w:rPr>
          <w:rFonts w:ascii="Times New Roman" w:hAnsi="Times New Roman" w:cs="Times New Roman"/>
          <w:sz w:val="24"/>
          <w:szCs w:val="24"/>
        </w:rPr>
      </w:pPr>
      <w:r w:rsidRPr="00353382">
        <w:rPr>
          <w:rFonts w:ascii="Times New Roman" w:hAnsi="Times New Roman" w:cs="Times New Roman"/>
          <w:sz w:val="24"/>
          <w:szCs w:val="24"/>
        </w:rPr>
        <w:t>Hayatın doğal akışı dışında ortaya çıkan olağanüstü olaylara yönelik acil ve zorunlu ihtiyaçlarının karşılanması, afetlere yönelik risk belirleme ve azaltma çalışmaları ile afet esnası ve sonrası süreçlerin yönetimi, sivil savunma, gönüllülük, uluslararası afet ve insani yardım faaliyetleri kapsamında yürütülen iş ve işlemler,</w:t>
      </w:r>
    </w:p>
    <w:p w14:paraId="37A10DCC" w14:textId="6FFCBACD" w:rsidR="00353382" w:rsidRPr="00353382" w:rsidRDefault="00353382" w:rsidP="008B781C">
      <w:pPr>
        <w:ind w:firstLine="708"/>
        <w:jc w:val="both"/>
        <w:rPr>
          <w:rFonts w:ascii="Times New Roman" w:hAnsi="Times New Roman" w:cs="Times New Roman"/>
          <w:sz w:val="24"/>
          <w:szCs w:val="24"/>
        </w:rPr>
      </w:pPr>
      <w:proofErr w:type="gramStart"/>
      <w:r w:rsidRPr="00353382">
        <w:rPr>
          <w:rFonts w:ascii="Times New Roman" w:hAnsi="Times New Roman" w:cs="Times New Roman"/>
          <w:sz w:val="24"/>
          <w:szCs w:val="24"/>
        </w:rPr>
        <w:t>bu</w:t>
      </w:r>
      <w:proofErr w:type="gramEnd"/>
      <w:r w:rsidRPr="00353382">
        <w:rPr>
          <w:rFonts w:ascii="Times New Roman" w:hAnsi="Times New Roman" w:cs="Times New Roman"/>
          <w:sz w:val="24"/>
          <w:szCs w:val="24"/>
        </w:rPr>
        <w:t xml:space="preserve"> program altında değerlendirilecektir.</w:t>
      </w:r>
    </w:p>
    <w:p w14:paraId="33CBEE93" w14:textId="793EBF7E" w:rsidR="00241530" w:rsidRPr="001F04C0" w:rsidRDefault="00241530" w:rsidP="008B781C">
      <w:pPr>
        <w:ind w:firstLine="708"/>
        <w:jc w:val="both"/>
        <w:rPr>
          <w:rFonts w:ascii="Times New Roman" w:hAnsi="Times New Roman" w:cs="Times New Roman"/>
          <w:b/>
          <w:bCs/>
          <w:sz w:val="24"/>
          <w:szCs w:val="24"/>
        </w:rPr>
      </w:pPr>
      <w:r w:rsidRPr="001F04C0">
        <w:rPr>
          <w:rFonts w:ascii="Times New Roman" w:hAnsi="Times New Roman" w:cs="Times New Roman"/>
          <w:b/>
          <w:bCs/>
          <w:sz w:val="24"/>
          <w:szCs w:val="24"/>
        </w:rPr>
        <w:t>ŞEHİT YAKINI VE GAZİLER</w:t>
      </w:r>
    </w:p>
    <w:p w14:paraId="23DA841C" w14:textId="07F00710"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Şehit Yakını ve Gazilere Sağlanan Ekonomik ve Sosyal Hizmetlerin Artırılması ve Çeşitlendirilmesi</w:t>
      </w:r>
    </w:p>
    <w:p w14:paraId="1E4BA258" w14:textId="7EF4B872"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Şehit yakınları ve gazilerin hakları ile onlara yönelik yardım, hizmet ve muafiyetlere ilişkin ulusal politika ve stratejilerin belirlenmesi amacıyla gerekli çalışmaların koordine edilmesi, belirlenen politika ve stratejilerin uygulanması,</w:t>
      </w:r>
    </w:p>
    <w:p w14:paraId="0D54E108" w14:textId="71835DAD"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Gazilerin toplumsal hayata adaptasyonu, tedavi ihtiyaçlarının karşılanması, istihdam sorunlarının giderilmesi ve sosyal güvenlik haklarının geliştirilmesi amacıyla çalışmalar yürütülmesi,</w:t>
      </w:r>
    </w:p>
    <w:p w14:paraId="57ADA424" w14:textId="007934B4"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lastRenderedPageBreak/>
        <w:t>Sosyal Güvenlik Kurumuna şehit yakını ve gazilere bağlanan aylık ve diğer ödemeler karşılığı yapılan ödemeler,</w:t>
      </w:r>
    </w:p>
    <w:p w14:paraId="44E79F67" w14:textId="56A5A431"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Şehit yakınları ve gazilere yönelik sosyal hizmet faaliyetlerinin yürütülmesi ve koordine edilmesi,</w:t>
      </w:r>
    </w:p>
    <w:p w14:paraId="2B98C1AC" w14:textId="38BB695A"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Şehit yakınları ve gazilerin ekonomik, sosyal ve kültürel bakımdan desteklenmesi amacıyla çalışmalar yürütülmesi,</w:t>
      </w:r>
    </w:p>
    <w:p w14:paraId="08C574A5" w14:textId="301A0FF7"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Toplu Konut İdaresi Başkanlığı tarafından şehit aileleri, harp ve vazife malulleri ile dul ve yetimlerine konut edinebilmeleri için faiz desteği sağlanması,</w:t>
      </w:r>
    </w:p>
    <w:p w14:paraId="72E33C30" w14:textId="0D2D2144" w:rsidR="002C7D19" w:rsidRPr="002C7D19" w:rsidRDefault="002C7D19" w:rsidP="008B781C">
      <w:pPr>
        <w:ind w:firstLine="708"/>
        <w:jc w:val="both"/>
        <w:rPr>
          <w:rFonts w:ascii="Times New Roman" w:hAnsi="Times New Roman" w:cs="Times New Roman"/>
          <w:sz w:val="24"/>
          <w:szCs w:val="24"/>
        </w:rPr>
      </w:pPr>
      <w:r w:rsidRPr="002C7D19">
        <w:rPr>
          <w:rFonts w:ascii="Times New Roman" w:hAnsi="Times New Roman" w:cs="Times New Roman"/>
          <w:sz w:val="24"/>
          <w:szCs w:val="24"/>
        </w:rPr>
        <w:t>Yurtiçi ve yurtdışında bulunan şehitliklerin yapım, bakım ve onarımına ilişkin hizmetler, faaliyetler, iş ve işlemler</w:t>
      </w:r>
    </w:p>
    <w:p w14:paraId="1238D1DD" w14:textId="68BA6956" w:rsidR="002C7D19" w:rsidRPr="001F04C0" w:rsidRDefault="002C7D19" w:rsidP="001F04C0">
      <w:pPr>
        <w:ind w:firstLine="708"/>
        <w:jc w:val="both"/>
        <w:rPr>
          <w:rFonts w:ascii="Times New Roman" w:hAnsi="Times New Roman" w:cs="Times New Roman"/>
          <w:sz w:val="24"/>
          <w:szCs w:val="24"/>
        </w:rPr>
      </w:pPr>
      <w:proofErr w:type="gramStart"/>
      <w:r w:rsidRPr="002C7D19">
        <w:rPr>
          <w:rFonts w:ascii="Times New Roman" w:hAnsi="Times New Roman" w:cs="Times New Roman"/>
          <w:sz w:val="24"/>
          <w:szCs w:val="24"/>
        </w:rPr>
        <w:t>bu</w:t>
      </w:r>
      <w:proofErr w:type="gramEnd"/>
      <w:r w:rsidRPr="002C7D19">
        <w:rPr>
          <w:rFonts w:ascii="Times New Roman" w:hAnsi="Times New Roman" w:cs="Times New Roman"/>
          <w:sz w:val="24"/>
          <w:szCs w:val="24"/>
        </w:rPr>
        <w:t xml:space="preserve"> program altında değerlendirilecektir.</w:t>
      </w:r>
    </w:p>
    <w:p w14:paraId="086155D9" w14:textId="6DEC7893" w:rsidR="00241530" w:rsidRPr="00D22332" w:rsidRDefault="00241530" w:rsidP="008B781C">
      <w:pPr>
        <w:ind w:firstLine="708"/>
        <w:jc w:val="both"/>
        <w:rPr>
          <w:rFonts w:ascii="Times New Roman" w:hAnsi="Times New Roman" w:cs="Times New Roman"/>
          <w:b/>
          <w:bCs/>
          <w:sz w:val="24"/>
          <w:szCs w:val="24"/>
        </w:rPr>
      </w:pPr>
      <w:r w:rsidRPr="00D22332">
        <w:rPr>
          <w:rFonts w:ascii="Times New Roman" w:hAnsi="Times New Roman" w:cs="Times New Roman"/>
          <w:b/>
          <w:bCs/>
          <w:sz w:val="24"/>
          <w:szCs w:val="24"/>
        </w:rPr>
        <w:t>TABİİ KAYNAKLAR</w:t>
      </w:r>
    </w:p>
    <w:p w14:paraId="6C7D7736" w14:textId="72C35DF8"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Tabii Kaynakların Aranması, İşletilmesi, Ekonomiye Kazandırılması ve Kaynakların Ülke Yararına Kullanılmasının Sağlanması</w:t>
      </w:r>
    </w:p>
    <w:p w14:paraId="4BF8E1FD" w14:textId="48395A1D" w:rsidR="00D10DA9" w:rsidRPr="001869E8" w:rsidRDefault="002D2D69"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Tabii kaynaklara yönelik strateji ve politikaların belirlenmesi, tabii kaynaklar alanındaki çalışma ve gelişmelerin izlenmesi, değerlendirilmesi, tabii kaynaklar konusunda teknolojik araştırma ve geliştirme faaliyetleri yapılması, izlenmesi ve değerlendirilmesi, genel bilgi, teknik dokümantasyon ve istatistiklerin oluşturulması, teşvik ve destek sağlanması, eğitim, kongre, seminer gibi bilimsel toplantılar düzenlenmesi, mevzuat çalışmaları yapılması gibi her türlü hizmetler, faaliyetler, iş ve işlemler</w:t>
      </w:r>
    </w:p>
    <w:p w14:paraId="5B42F4EF" w14:textId="7C3DA01A"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Tabii kaynaklar ile ilgili araştırma izni, arama ve işletme ruhsatı, işletme izni verilmesi, tesis kurma, işletme ve faydalanma haklarının verilmesi ve bu hakların devir, intikal, taksir, terk, iptal gibi işlemlerinin yapılması, maden sahalarında yürütülen rehabilitasyon faaliyetlerinin koordine edilmesi, maden çıkarma, işleme, kullanma ve dağıtma faaliyetlerinin düzenlenmesi ve denetlenmesi, maden sahalarına ilişkin ihalelerin yürütülmesi, maden kaynaklarının korunması, keşfedilmesi, geliştirilmesi ve akılcı kullanımı gibi hizmetler, faaliyetler, iş ve işlemler,</w:t>
      </w:r>
    </w:p>
    <w:p w14:paraId="6333FCBB" w14:textId="708F054E" w:rsid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 xml:space="preserve">Havadan, karadan ve denizlerden yürütülen çalışmalarla maden, hammadde ve jeotermal kaynak aramaları ile sondaj çalışmaları yapılması, analiz-test çalışmaları, fizibilite çalışmaları, jeolojik ve jeofizik araştırmalar ile bilimsel ve teknolojik araştırmalar yapılması, harita üretilmesi, müzecilik faaliyeti yürütülmesi, </w:t>
      </w:r>
      <w:proofErr w:type="spellStart"/>
      <w:r w:rsidRPr="001869E8">
        <w:rPr>
          <w:rFonts w:ascii="Times New Roman" w:hAnsi="Times New Roman" w:cs="Times New Roman"/>
          <w:sz w:val="24"/>
          <w:szCs w:val="24"/>
        </w:rPr>
        <w:t>karot</w:t>
      </w:r>
      <w:proofErr w:type="spellEnd"/>
      <w:r w:rsidRPr="001869E8">
        <w:rPr>
          <w:rFonts w:ascii="Times New Roman" w:hAnsi="Times New Roman" w:cs="Times New Roman"/>
          <w:sz w:val="24"/>
          <w:szCs w:val="24"/>
        </w:rPr>
        <w:t xml:space="preserve"> bilgi bankasına yönelik çalışmalar ile yurt dışında maden arama ve araştırma faaliyetlerinin yürütülmesi gibi hizmetler, faaliyetler, iş ve işlemler,</w:t>
      </w:r>
    </w:p>
    <w:p w14:paraId="39CB7600" w14:textId="6A642804" w:rsidR="00D22332" w:rsidRPr="001869E8" w:rsidRDefault="00D22332" w:rsidP="008B781C">
      <w:pPr>
        <w:ind w:firstLine="708"/>
        <w:jc w:val="both"/>
        <w:rPr>
          <w:rFonts w:ascii="Times New Roman" w:hAnsi="Times New Roman" w:cs="Times New Roman"/>
          <w:sz w:val="24"/>
          <w:szCs w:val="24"/>
        </w:rPr>
      </w:pPr>
      <w:r w:rsidRPr="00D22332">
        <w:rPr>
          <w:rFonts w:ascii="Times New Roman" w:hAnsi="Times New Roman" w:cs="Times New Roman"/>
          <w:sz w:val="24"/>
          <w:szCs w:val="24"/>
        </w:rPr>
        <w:t xml:space="preserve">3213 </w:t>
      </w:r>
      <w:r>
        <w:rPr>
          <w:rFonts w:ascii="Times New Roman" w:hAnsi="Times New Roman" w:cs="Times New Roman"/>
          <w:sz w:val="24"/>
          <w:szCs w:val="24"/>
        </w:rPr>
        <w:t>s</w:t>
      </w:r>
      <w:r w:rsidRPr="00D22332">
        <w:rPr>
          <w:rFonts w:ascii="Times New Roman" w:hAnsi="Times New Roman" w:cs="Times New Roman"/>
          <w:sz w:val="24"/>
          <w:szCs w:val="24"/>
        </w:rPr>
        <w:t xml:space="preserve">ayılı Maden Kanunu Kapsamında Yerel Yönetimler </w:t>
      </w:r>
      <w:r w:rsidRPr="00D22332">
        <w:rPr>
          <w:rFonts w:ascii="Times New Roman" w:hAnsi="Times New Roman" w:cs="Times New Roman"/>
          <w:sz w:val="24"/>
          <w:szCs w:val="24"/>
        </w:rPr>
        <w:t>tarafından yürütülen faaliyetler</w:t>
      </w:r>
      <w:r>
        <w:rPr>
          <w:rFonts w:ascii="Times New Roman" w:hAnsi="Times New Roman" w:cs="Times New Roman"/>
          <w:sz w:val="24"/>
          <w:szCs w:val="24"/>
        </w:rPr>
        <w:t xml:space="preserve"> ile </w:t>
      </w:r>
      <w:r w:rsidRPr="00D22332">
        <w:rPr>
          <w:rFonts w:ascii="Times New Roman" w:hAnsi="Times New Roman" w:cs="Times New Roman"/>
          <w:sz w:val="24"/>
          <w:szCs w:val="24"/>
        </w:rPr>
        <w:t xml:space="preserve">5686 </w:t>
      </w:r>
      <w:r>
        <w:rPr>
          <w:rFonts w:ascii="Times New Roman" w:hAnsi="Times New Roman" w:cs="Times New Roman"/>
          <w:sz w:val="24"/>
          <w:szCs w:val="24"/>
        </w:rPr>
        <w:t>s</w:t>
      </w:r>
      <w:r w:rsidRPr="00D22332">
        <w:rPr>
          <w:rFonts w:ascii="Times New Roman" w:hAnsi="Times New Roman" w:cs="Times New Roman"/>
          <w:sz w:val="24"/>
          <w:szCs w:val="24"/>
        </w:rPr>
        <w:t xml:space="preserve">ayılı Jeotermal Kaynaklar </w:t>
      </w:r>
      <w:r>
        <w:rPr>
          <w:rFonts w:ascii="Times New Roman" w:hAnsi="Times New Roman" w:cs="Times New Roman"/>
          <w:sz w:val="24"/>
          <w:szCs w:val="24"/>
        </w:rPr>
        <w:t>v</w:t>
      </w:r>
      <w:r w:rsidRPr="00D22332">
        <w:rPr>
          <w:rFonts w:ascii="Times New Roman" w:hAnsi="Times New Roman" w:cs="Times New Roman"/>
          <w:sz w:val="24"/>
          <w:szCs w:val="24"/>
        </w:rPr>
        <w:t>e Doğal Mineralli Sular Kanunu kapsamında yerel yönetimler tarafından yürütülen faaliyetler</w:t>
      </w:r>
    </w:p>
    <w:p w14:paraId="13190682" w14:textId="188CB038" w:rsidR="001869E8" w:rsidRPr="001869E8" w:rsidRDefault="001869E8" w:rsidP="008B781C">
      <w:pPr>
        <w:ind w:firstLine="708"/>
        <w:jc w:val="both"/>
        <w:rPr>
          <w:rFonts w:ascii="Times New Roman" w:hAnsi="Times New Roman" w:cs="Times New Roman"/>
          <w:sz w:val="24"/>
          <w:szCs w:val="24"/>
        </w:rPr>
      </w:pPr>
      <w:proofErr w:type="gramStart"/>
      <w:r w:rsidRPr="001869E8">
        <w:rPr>
          <w:rFonts w:ascii="Times New Roman" w:hAnsi="Times New Roman" w:cs="Times New Roman"/>
          <w:sz w:val="24"/>
          <w:szCs w:val="24"/>
        </w:rPr>
        <w:t>bu</w:t>
      </w:r>
      <w:proofErr w:type="gramEnd"/>
      <w:r w:rsidRPr="001869E8">
        <w:rPr>
          <w:rFonts w:ascii="Times New Roman" w:hAnsi="Times New Roman" w:cs="Times New Roman"/>
          <w:sz w:val="24"/>
          <w:szCs w:val="24"/>
        </w:rPr>
        <w:t xml:space="preserve"> program altında değerlendirilecektir.</w:t>
      </w:r>
    </w:p>
    <w:p w14:paraId="72059DA8" w14:textId="27B7A0D7"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lastRenderedPageBreak/>
        <w:t>TARIM</w:t>
      </w:r>
    </w:p>
    <w:p w14:paraId="297128E3" w14:textId="28E14E4A"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 xml:space="preserve">Çevresel, Sosyal ve Ekonomik Olarak Sürdürülebilir, Ülke İnsanının Yeterli ve Dengeli Beslenmesinin Yanı Sıra Arz Talep Dengesini Gözeten, Verimliliği Yüksek, </w:t>
      </w:r>
      <w:proofErr w:type="spellStart"/>
      <w:r w:rsidRPr="00BD35C3">
        <w:rPr>
          <w:rFonts w:ascii="Times New Roman" w:hAnsi="Times New Roman" w:cs="Times New Roman"/>
          <w:b/>
          <w:bCs/>
          <w:sz w:val="24"/>
          <w:szCs w:val="24"/>
        </w:rPr>
        <w:t>Sosyo</w:t>
      </w:r>
      <w:proofErr w:type="spellEnd"/>
      <w:r w:rsidRPr="00BD35C3">
        <w:rPr>
          <w:rFonts w:ascii="Times New Roman" w:hAnsi="Times New Roman" w:cs="Times New Roman"/>
          <w:b/>
          <w:bCs/>
          <w:sz w:val="24"/>
          <w:szCs w:val="24"/>
        </w:rPr>
        <w:t>-Ekonomik Olarak Gelişen Etkin Bir Tarım Sektörünün Oluşturulması ile Çiftçilerimizin Yaşam Standartlarının Yükseltilmesi</w:t>
      </w:r>
    </w:p>
    <w:p w14:paraId="6685297F" w14:textId="0409339A"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Bitkisel ürünlerde üretim, verimlilik ve çeşitliliğin artırılması, bitkisel üretimin teşvik edilmesi, insan sağlığı ve ekolojik denge gözetilerek yeni üretim şekillerinin belirlenmesi ve desteklenmesi, çayır, mera, yaylaklar ve kışlakların ıslah ve muhafazasının sağlanması, korunması, yurtiçi talebi karşılamaya yönelik şeker arz güvenliğinin sağlanması gibi konularda yürütülen hizmetler, faaliyetler, iş ve işlemler,</w:t>
      </w:r>
    </w:p>
    <w:p w14:paraId="700D4F51" w14:textId="43F11E33"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Hayvancılığın geliştirilmesi, teşvik edilmesi, hayvansal üretim, verimlilik ve çeşitliliğin artırılması, hayvan ıslah programlarının uygulanması, hayvansal üretimin insan sağlığı ve ekolojik dengeyi koruyucu yöntemlerle yapılmasının sağlanması ve hayvansal ürünlerin pazarlanması gibi konularda yürütülen hizmetler, faaliyetler, iş ve işlemler,</w:t>
      </w:r>
    </w:p>
    <w:p w14:paraId="14205C80" w14:textId="12F7ED7E"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 xml:space="preserve">Su ürünleri üretiminin geliştirilmesi, teşvik edilmesi, üretim miktarının, çeşitliliğinin ve verimliliğinin artırılması, balıkçılık ve su ürünleri kaynaklarının korunması, geliştirilmesi, kontrolü, </w:t>
      </w:r>
      <w:proofErr w:type="spellStart"/>
      <w:r w:rsidRPr="001869E8">
        <w:rPr>
          <w:rFonts w:ascii="Times New Roman" w:hAnsi="Times New Roman" w:cs="Times New Roman"/>
          <w:sz w:val="24"/>
          <w:szCs w:val="24"/>
        </w:rPr>
        <w:t>balıklandırılması</w:t>
      </w:r>
      <w:proofErr w:type="spellEnd"/>
      <w:r w:rsidRPr="001869E8">
        <w:rPr>
          <w:rFonts w:ascii="Times New Roman" w:hAnsi="Times New Roman" w:cs="Times New Roman"/>
          <w:sz w:val="24"/>
          <w:szCs w:val="24"/>
        </w:rPr>
        <w:t>, balıkçı barınakları ve balıkçılık altyapı tesislerinin planlanması, projelendirilmesi, yapımı, işletilmesi, devredilmesi ve denetlenmesi gibi konularda yapılan hizmetler, faaliyetler, iş ve işlemler,</w:t>
      </w:r>
    </w:p>
    <w:p w14:paraId="4C5EA868" w14:textId="65C64976"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Bitkisel, hayvansal ve su ürünleri üretimine yönelik tarımsal destekleme programlarının uygulanması ve etkin bir şekilde yönetilmesi, fiyat değişimlerinin kontrol altına alınmasına katkı sağlanması gibi konularda yapılan hizmetler, faaliyetler, iş ve işlemler,</w:t>
      </w:r>
    </w:p>
    <w:p w14:paraId="02FD29F6" w14:textId="0EFF3150"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Tarımsal desteklemeler kapsamında prim desteği sağlanan tarım sigortası ile ilgili hizmetlerin yürütülmesine, lisanslı depoculuğun geliştirilmesi kapsamında lisanslı depoculuk kira, nakliye ve analiz ücreti desteği verilmesine yönelik hizmetler, faaliyetler, iş ve işlemler,</w:t>
      </w:r>
    </w:p>
    <w:p w14:paraId="6F137957" w14:textId="084413D7"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Bitkisel ve hayvansal üretim ile balıkçılık ve su ürünleri üretimi, avcılığı ve yetiştiriciliği ile ilgili bilgi sistemlerinin oluşturulmasına, tarımda ileri teknoloji kullanımı ve mekanizasyonun yaygınlaştırılmasına yönelik hizmetler, faaliyetler, iş ve işlemler,</w:t>
      </w:r>
    </w:p>
    <w:p w14:paraId="36B9D26F" w14:textId="6ECF66EF" w:rsidR="001869E8" w:rsidRPr="001869E8" w:rsidRDefault="001869E8" w:rsidP="008B781C">
      <w:pPr>
        <w:ind w:firstLine="708"/>
        <w:jc w:val="both"/>
        <w:rPr>
          <w:rFonts w:ascii="Times New Roman" w:hAnsi="Times New Roman" w:cs="Times New Roman"/>
          <w:sz w:val="24"/>
          <w:szCs w:val="24"/>
        </w:rPr>
      </w:pPr>
      <w:r w:rsidRPr="001869E8">
        <w:rPr>
          <w:rFonts w:ascii="Times New Roman" w:hAnsi="Times New Roman" w:cs="Times New Roman"/>
          <w:sz w:val="24"/>
          <w:szCs w:val="24"/>
        </w:rPr>
        <w:t xml:space="preserve">Tarımsal araştırma ve geliştirme stratejilerinin ve önceliklerinin belirlenmesi, bitkisel, hayvansal üretimde verimlilik ve kalitenin artırılması, su ürünleri, gıda, yem, mekanizasyon, toprak ve su kaynaklarının geliştirilmesi ve rasyonel kullanımı, hayvan/ bitki hastalıklarında kullanılan aşı, serum, biyolojik ve kimyasal maddeler ile koruma ilaçları hakkında ulusal ve uluslararası alanda </w:t>
      </w:r>
      <w:proofErr w:type="spellStart"/>
      <w:r w:rsidRPr="001869E8">
        <w:rPr>
          <w:rFonts w:ascii="Times New Roman" w:hAnsi="Times New Roman" w:cs="Times New Roman"/>
          <w:sz w:val="24"/>
          <w:szCs w:val="24"/>
        </w:rPr>
        <w:t>ar-ge</w:t>
      </w:r>
      <w:proofErr w:type="spellEnd"/>
      <w:r w:rsidRPr="001869E8">
        <w:rPr>
          <w:rFonts w:ascii="Times New Roman" w:hAnsi="Times New Roman" w:cs="Times New Roman"/>
          <w:sz w:val="24"/>
          <w:szCs w:val="24"/>
        </w:rPr>
        <w:t xml:space="preserve"> faaliyetlerinin yürütülmesi ve bu kapsamdaki projelerin desteklenmesi, çeşit ve ırk geliştirilmesi, yerli gen kaynaklarının korunması ve geliştirilmesi gibi konularda yapılan hizmetler, faaliyetler, iş ve işlemler,</w:t>
      </w:r>
    </w:p>
    <w:p w14:paraId="4A0C1B32" w14:textId="634D2D57" w:rsidR="001869E8" w:rsidRPr="001869E8" w:rsidRDefault="001869E8" w:rsidP="008B781C">
      <w:pPr>
        <w:ind w:firstLine="708"/>
        <w:jc w:val="both"/>
        <w:rPr>
          <w:rFonts w:ascii="Times New Roman" w:hAnsi="Times New Roman" w:cs="Times New Roman"/>
          <w:sz w:val="24"/>
          <w:szCs w:val="24"/>
        </w:rPr>
      </w:pPr>
      <w:proofErr w:type="gramStart"/>
      <w:r w:rsidRPr="001869E8">
        <w:rPr>
          <w:rFonts w:ascii="Times New Roman" w:hAnsi="Times New Roman" w:cs="Times New Roman"/>
          <w:sz w:val="24"/>
          <w:szCs w:val="24"/>
        </w:rPr>
        <w:t>bu</w:t>
      </w:r>
      <w:proofErr w:type="gramEnd"/>
      <w:r w:rsidRPr="001869E8">
        <w:rPr>
          <w:rFonts w:ascii="Times New Roman" w:hAnsi="Times New Roman" w:cs="Times New Roman"/>
          <w:sz w:val="24"/>
          <w:szCs w:val="24"/>
        </w:rPr>
        <w:t xml:space="preserve"> program altında değerlendirilecektir.</w:t>
      </w:r>
    </w:p>
    <w:p w14:paraId="066521EB" w14:textId="45E97D1A"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TEDAVİ EDİCİ SAĞLIK</w:t>
      </w:r>
    </w:p>
    <w:p w14:paraId="47698EB9" w14:textId="1E3BE233"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lastRenderedPageBreak/>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Tedavi Edici Sağlık Hizmetlerine Erişimin ve Kalitenin Daha Da Artırılması ve Sağlık Araştırma Faaliyetlerinin Geliştirilmesi</w:t>
      </w:r>
    </w:p>
    <w:p w14:paraId="7A617F90" w14:textId="7CBFE663" w:rsidR="001869E8"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 xml:space="preserve">Teşhis, tedavi ve </w:t>
      </w:r>
      <w:proofErr w:type="spellStart"/>
      <w:r w:rsidRPr="0025582B">
        <w:rPr>
          <w:rFonts w:ascii="Times New Roman" w:hAnsi="Times New Roman" w:cs="Times New Roman"/>
          <w:sz w:val="24"/>
          <w:szCs w:val="24"/>
        </w:rPr>
        <w:t>rehabilite</w:t>
      </w:r>
      <w:proofErr w:type="spellEnd"/>
      <w:r w:rsidRPr="0025582B">
        <w:rPr>
          <w:rFonts w:ascii="Times New Roman" w:hAnsi="Times New Roman" w:cs="Times New Roman"/>
          <w:sz w:val="24"/>
          <w:szCs w:val="24"/>
        </w:rPr>
        <w:t xml:space="preserve"> edici sağlık hizmetlerinin yürütülmesi, tedavi edici sağlık hizmetlerinin planlanması ve koordinasyonu acil sağlık hizmetlerinin etkili ve kısa sürede sunulması, sağlık eğitimi ve araştırma faaliyetlerinin geliştirilmesi, sağlık alanında kullanılan bilişim sistemleri altyapısının ve iletişim teknolojilerinin geliştirilmesi, uluslararası sağlık </w:t>
      </w:r>
      <w:proofErr w:type="gramStart"/>
      <w:r w:rsidRPr="0025582B">
        <w:rPr>
          <w:rFonts w:ascii="Times New Roman" w:hAnsi="Times New Roman" w:cs="Times New Roman"/>
          <w:sz w:val="24"/>
          <w:szCs w:val="24"/>
        </w:rPr>
        <w:t>işbirliklerinin</w:t>
      </w:r>
      <w:proofErr w:type="gramEnd"/>
      <w:r w:rsidRPr="0025582B">
        <w:rPr>
          <w:rFonts w:ascii="Times New Roman" w:hAnsi="Times New Roman" w:cs="Times New Roman"/>
          <w:sz w:val="24"/>
          <w:szCs w:val="24"/>
        </w:rPr>
        <w:t xml:space="preserve"> geliştirilmesi gibi benzeri konularda yapılan hizmetler, faaliyetler, iş ve işlemler,</w:t>
      </w:r>
    </w:p>
    <w:p w14:paraId="68F652B5" w14:textId="39EBF46A"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Sağlık hizmet sunumunda ihtiyaç olan tesislerin yapılması, mevcut tesislerin yenilenmesi, tefrişat ve onarımı tıbbî cihaz, ilaç, ürün ve hizmetlerin temin edilmesi gibi benzeri konularda yapılan hizmetler, faaliyetler, iş ve işlemler,</w:t>
      </w:r>
    </w:p>
    <w:p w14:paraId="2C0C69F0" w14:textId="4C7473E6"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Sağlık turizmi uygulamalarının geliştirilmesi, sağlık alanında kamu yararına faaliyet gösteren derneklere yardım yapılmasına ilişkin yapılan hizmetler, faaliyetler, iş ve işlemler,</w:t>
      </w:r>
    </w:p>
    <w:p w14:paraId="2A8F1001" w14:textId="2DFD3ABA"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Tedavi edici sağlık hizmetlerinde kullanılan ilaçlar, ilaç üretiminde kullanılan maddeler ve tıbbî cihazlar ile diğer sağlık ürünlerinin ruhsatlandırılması, üretimi, depolanması, satışı, ithalatı, ihracatı, piyasaya arzı, dağıtımı, hizmete sunulması, toplatılması ve kullanımları ile ilgili kural ve standartları belirlenmesi gibi benzeri konularda yapılan hizmetler, faaliyetler, iş ve işlemler,</w:t>
      </w:r>
    </w:p>
    <w:p w14:paraId="66C2B527" w14:textId="4B4E8F11" w:rsidR="0025582B" w:rsidRPr="0025582B" w:rsidRDefault="0025582B" w:rsidP="008B781C">
      <w:pPr>
        <w:ind w:firstLine="708"/>
        <w:jc w:val="both"/>
        <w:rPr>
          <w:rFonts w:ascii="Times New Roman" w:hAnsi="Times New Roman" w:cs="Times New Roman"/>
          <w:sz w:val="24"/>
          <w:szCs w:val="24"/>
        </w:rPr>
      </w:pPr>
      <w:r w:rsidRPr="0025582B">
        <w:rPr>
          <w:rFonts w:ascii="Times New Roman" w:hAnsi="Times New Roman" w:cs="Times New Roman"/>
          <w:sz w:val="24"/>
          <w:szCs w:val="24"/>
        </w:rPr>
        <w:t xml:space="preserve">Sağlık alanında Ar-Ge yapılması, yaptırılması ve bilimsel çalışmalar ile araştırma projelerinin hayata geçirilmesi ve koordine edilmesi hususlarında yapılan faaliyetler, </w:t>
      </w:r>
      <w:proofErr w:type="spellStart"/>
      <w:r w:rsidRPr="0025582B">
        <w:rPr>
          <w:rFonts w:ascii="Times New Roman" w:hAnsi="Times New Roman" w:cs="Times New Roman"/>
          <w:sz w:val="24"/>
          <w:szCs w:val="24"/>
        </w:rPr>
        <w:t>biyoteknolojik</w:t>
      </w:r>
      <w:proofErr w:type="spellEnd"/>
      <w:r w:rsidRPr="0025582B">
        <w:rPr>
          <w:rFonts w:ascii="Times New Roman" w:hAnsi="Times New Roman" w:cs="Times New Roman"/>
          <w:sz w:val="24"/>
          <w:szCs w:val="24"/>
        </w:rPr>
        <w:t xml:space="preserve"> ilaçlarda Ar-Ge, üretim ve nitelikli insan kaynağı konularında ülkemizde ekosistem oluşturulması için yapılan faaliyetler, ilaç ve tıbbi cihaz sektöründe yapılan faaliyetler, klinik araştırmalarda yapılan faaliyetler, sağlık hizmetlerinde akreditasyon programları ve kalite iyileştirme sistemlerinin geliştirilmesi ve uygulanması için yapılan faaliyetler, aşı ile ilaç, tıbbi cihaz ve tanı kitleri geliştirilmesi için yapılan faaliyetler, kanser, kronik ve nadir hastalıkların tanı ve tedavisine yönelik ürünlerin geliştirilmesi için yapılan faaliyetler</w:t>
      </w:r>
    </w:p>
    <w:p w14:paraId="1FD34C94" w14:textId="1B4C255E" w:rsidR="0025582B" w:rsidRPr="0025582B" w:rsidRDefault="0025582B" w:rsidP="008B781C">
      <w:pPr>
        <w:ind w:firstLine="708"/>
        <w:jc w:val="both"/>
        <w:rPr>
          <w:rFonts w:ascii="Times New Roman" w:hAnsi="Times New Roman" w:cs="Times New Roman"/>
          <w:sz w:val="24"/>
          <w:szCs w:val="24"/>
        </w:rPr>
      </w:pPr>
      <w:proofErr w:type="gramStart"/>
      <w:r w:rsidRPr="0025582B">
        <w:rPr>
          <w:rFonts w:ascii="Times New Roman" w:hAnsi="Times New Roman" w:cs="Times New Roman"/>
          <w:sz w:val="24"/>
          <w:szCs w:val="24"/>
        </w:rPr>
        <w:t>bu</w:t>
      </w:r>
      <w:proofErr w:type="gramEnd"/>
      <w:r w:rsidRPr="0025582B">
        <w:rPr>
          <w:rFonts w:ascii="Times New Roman" w:hAnsi="Times New Roman" w:cs="Times New Roman"/>
          <w:sz w:val="24"/>
          <w:szCs w:val="24"/>
        </w:rPr>
        <w:t xml:space="preserve"> program altında değerlendirilecektir.</w:t>
      </w:r>
    </w:p>
    <w:p w14:paraId="4EB55476" w14:textId="58156250"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TEMEL EĞİTİM</w:t>
      </w:r>
    </w:p>
    <w:p w14:paraId="1E7A98D1" w14:textId="20593EC7"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Okul Öncesi Eğitim ve İlköğretimde Öğrencilerimizin Bilişsel, Duygusal ve Fiziksel Olarak Çok Boyutlu Gelişimlerinin Sağlanması</w:t>
      </w:r>
    </w:p>
    <w:p w14:paraId="1ACA2C71" w14:textId="75122479" w:rsidR="00E71497" w:rsidRPr="002A5501" w:rsidRDefault="00E71497" w:rsidP="008B781C">
      <w:pPr>
        <w:ind w:firstLine="708"/>
        <w:jc w:val="both"/>
        <w:rPr>
          <w:rFonts w:ascii="Times New Roman" w:hAnsi="Times New Roman" w:cs="Times New Roman"/>
          <w:sz w:val="24"/>
          <w:szCs w:val="24"/>
        </w:rPr>
      </w:pPr>
      <w:r w:rsidRPr="002A5501">
        <w:rPr>
          <w:rFonts w:ascii="Times New Roman" w:hAnsi="Times New Roman" w:cs="Times New Roman"/>
          <w:sz w:val="24"/>
          <w:szCs w:val="24"/>
        </w:rPr>
        <w:t xml:space="preserve">Okul öncesi, ilkokul, ortaokul ve imam hatip ortaokulu öğrencilerine yönelik eğitim ve öğretim programlarının tasarlanması, uygulanması, güncellenmesi; öğretmen ve öğrencilerin eğitim ve öğretim hizmetlerinin bu çerçevede yürütülmesi, eğitime erişimi kolaylaştıran, her vatandaşın eğitim fırsat ve imkânlarından eşit derecede yararlanabilmesini sağlayan politika ve stratejilerin geliştirilmesi amacıyla çalışmalar yapılması, belirlenen politikaların uygulanması, uygulanmasının izlenmesi ve koordine edilmesi; özel eğitim kurumları bünyesinde eğitim alan özel eğitime ihtiyaç duyan öğrenciler dışında kalan tam zamanlı kaynaştırma/bütünleştirme yoluyla eğitimlerine devam eden öğrencilerin eğitimi; ilköğretim öğrencilerine yönelik destekleme ve yetiştirme kursları, uzaktan eğitim faaliyetleri ve ücretsiz ders kitabı </w:t>
      </w:r>
      <w:r w:rsidRPr="002A5501">
        <w:rPr>
          <w:rFonts w:ascii="Times New Roman" w:hAnsi="Times New Roman" w:cs="Times New Roman"/>
          <w:sz w:val="24"/>
          <w:szCs w:val="24"/>
        </w:rPr>
        <w:lastRenderedPageBreak/>
        <w:t xml:space="preserve">uygulamasının yürütülmesi; eğitim içerik ve materyallerinin geliştirilmesi; ortaokul öğrencilerinin barınma ihtiyaçlarının karşılanması, sosyal yardımlar ve burslarla maddi yönden desteklenmesi, temel eğitim kapsamındaki; özel okullarda okuyan öğrencilere eğitim öğretim desteği verilmesi, taşımalı eğitim uygulaması ile öğrencilerin eğitime erişimlerinin artırılması ve bu kapsamdaki iş ve işlemlerin yürütülmesi; okul öncesi ve ilköğretim kurumlarının eğitim ve öğretime hazır hale getirilmesi ve söz konusu eğitim kademesi kapsamındaki diğer iş ve işlemler ile faaliyet ve hizmetler </w:t>
      </w:r>
      <w:r w:rsidR="00C73CBE">
        <w:rPr>
          <w:rFonts w:ascii="Times New Roman" w:hAnsi="Times New Roman" w:cs="Times New Roman"/>
          <w:sz w:val="24"/>
          <w:szCs w:val="24"/>
        </w:rPr>
        <w:t xml:space="preserve">ile </w:t>
      </w:r>
      <w:r w:rsidR="00C73CBE" w:rsidRPr="00C73CBE">
        <w:rPr>
          <w:rFonts w:ascii="Times New Roman" w:hAnsi="Times New Roman" w:cs="Times New Roman"/>
          <w:sz w:val="24"/>
          <w:szCs w:val="24"/>
        </w:rPr>
        <w:t xml:space="preserve">yerel yönetimler tarafından ilk ve ortaöğretim öğrencilerine sağlanan eğitim destekleri </w:t>
      </w:r>
      <w:r w:rsidRPr="002A5501">
        <w:rPr>
          <w:rFonts w:ascii="Times New Roman" w:hAnsi="Times New Roman" w:cs="Times New Roman"/>
          <w:sz w:val="24"/>
          <w:szCs w:val="24"/>
        </w:rPr>
        <w:t>bu program altında değerlendirilecektir.</w:t>
      </w:r>
    </w:p>
    <w:p w14:paraId="44E6DB2A" w14:textId="70CA5DBA" w:rsidR="00241530" w:rsidRPr="00C73CBE" w:rsidRDefault="00241530" w:rsidP="008B781C">
      <w:pPr>
        <w:ind w:firstLine="708"/>
        <w:jc w:val="both"/>
        <w:rPr>
          <w:rFonts w:ascii="Times New Roman" w:hAnsi="Times New Roman" w:cs="Times New Roman"/>
          <w:b/>
          <w:bCs/>
          <w:sz w:val="24"/>
          <w:szCs w:val="24"/>
        </w:rPr>
      </w:pPr>
      <w:r w:rsidRPr="00C73CBE">
        <w:rPr>
          <w:rFonts w:ascii="Times New Roman" w:hAnsi="Times New Roman" w:cs="Times New Roman"/>
          <w:b/>
          <w:bCs/>
          <w:sz w:val="24"/>
          <w:szCs w:val="24"/>
        </w:rPr>
        <w:t>TİCARETİN DÜZENLENMESİ, GELİŞTİRİLMESİ VE KOLAYLAŞTIRILMASI</w:t>
      </w:r>
    </w:p>
    <w:p w14:paraId="43AD500F" w14:textId="53946EDF"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Ticaretin Geliştirilmesi, Kolaylaştırılması ve Rekabetçiliğin Artırılması</w:t>
      </w:r>
    </w:p>
    <w:p w14:paraId="006E486B" w14:textId="59A8F47C" w:rsidR="00C73CBE" w:rsidRDefault="00C73CBE" w:rsidP="008B781C">
      <w:pPr>
        <w:ind w:firstLine="708"/>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tr-TR"/>
        </w:rPr>
        <w:t>İdareler tarafından e</w:t>
      </w:r>
      <w:r w:rsidRPr="00C73CBE">
        <w:rPr>
          <w:rFonts w:ascii="Times New Roman" w:eastAsia="Times New Roman" w:hAnsi="Times New Roman" w:cs="Times New Roman"/>
          <w:color w:val="000000"/>
          <w:sz w:val="24"/>
          <w:szCs w:val="24"/>
          <w:lang w:eastAsia="tr-TR"/>
        </w:rPr>
        <w:t xml:space="preserve">snaf ve </w:t>
      </w:r>
      <w:r w:rsidRPr="00C73CBE">
        <w:rPr>
          <w:rFonts w:ascii="Times New Roman" w:eastAsia="Times New Roman" w:hAnsi="Times New Roman" w:cs="Times New Roman"/>
          <w:color w:val="000000"/>
          <w:sz w:val="24"/>
          <w:szCs w:val="24"/>
          <w:lang w:eastAsia="tr-TR"/>
        </w:rPr>
        <w:t>sanatkarların rekabet güçlerinin</w:t>
      </w:r>
      <w:r>
        <w:rPr>
          <w:rFonts w:ascii="Times New Roman" w:eastAsia="Times New Roman" w:hAnsi="Times New Roman" w:cs="Times New Roman"/>
          <w:color w:val="000000"/>
          <w:sz w:val="24"/>
          <w:szCs w:val="24"/>
          <w:lang w:eastAsia="tr-TR"/>
        </w:rPr>
        <w:t xml:space="preserve"> arttırılması, </w:t>
      </w:r>
      <w:r w:rsidRPr="00C73CBE">
        <w:rPr>
          <w:rFonts w:ascii="Times New Roman" w:eastAsia="Times New Roman" w:hAnsi="Times New Roman" w:cs="Times New Roman"/>
          <w:color w:val="000000"/>
          <w:sz w:val="24"/>
          <w:szCs w:val="24"/>
          <w:lang w:eastAsia="tr-TR"/>
        </w:rPr>
        <w:t>kooperatifçiliğin özendirilmesi ve güçlendirilmesi</w:t>
      </w:r>
      <w:r>
        <w:rPr>
          <w:rFonts w:ascii="Times New Roman" w:eastAsia="Times New Roman" w:hAnsi="Times New Roman" w:cs="Times New Roman"/>
          <w:color w:val="000000"/>
          <w:sz w:val="24"/>
          <w:szCs w:val="24"/>
          <w:lang w:eastAsia="tr-TR"/>
        </w:rPr>
        <w:t xml:space="preserve">, toptancı halleri ve </w:t>
      </w:r>
      <w:r w:rsidRPr="00C73CBE">
        <w:rPr>
          <w:rFonts w:ascii="Times New Roman" w:eastAsia="Times New Roman" w:hAnsi="Times New Roman" w:cs="Times New Roman"/>
          <w:color w:val="000000"/>
          <w:sz w:val="24"/>
          <w:szCs w:val="24"/>
          <w:lang w:eastAsia="tr-TR"/>
        </w:rPr>
        <w:t>yerel yönetimler tarafından ihracatın desteklenmesine yönelik yapılan faaliyetler</w:t>
      </w:r>
      <w:r>
        <w:rPr>
          <w:rFonts w:ascii="Times New Roman" w:eastAsia="Times New Roman" w:hAnsi="Times New Roman" w:cs="Times New Roman"/>
          <w:color w:val="000000"/>
          <w:sz w:val="24"/>
          <w:szCs w:val="24"/>
          <w:lang w:eastAsia="tr-TR"/>
        </w:rPr>
        <w:t xml:space="preserve"> </w:t>
      </w:r>
    </w:p>
    <w:p w14:paraId="71541738" w14:textId="540E2DB1" w:rsidR="002A5501" w:rsidRPr="002A5501" w:rsidRDefault="002A5501" w:rsidP="008B781C">
      <w:pPr>
        <w:ind w:firstLine="708"/>
        <w:jc w:val="both"/>
        <w:rPr>
          <w:rFonts w:ascii="Times New Roman" w:hAnsi="Times New Roman" w:cs="Times New Roman"/>
          <w:sz w:val="24"/>
          <w:szCs w:val="24"/>
        </w:rPr>
      </w:pPr>
      <w:proofErr w:type="gramStart"/>
      <w:r w:rsidRPr="002A5501">
        <w:rPr>
          <w:rFonts w:ascii="Times New Roman" w:hAnsi="Times New Roman" w:cs="Times New Roman"/>
          <w:sz w:val="24"/>
          <w:szCs w:val="24"/>
        </w:rPr>
        <w:t>bu</w:t>
      </w:r>
      <w:proofErr w:type="gramEnd"/>
      <w:r w:rsidRPr="002A5501">
        <w:rPr>
          <w:rFonts w:ascii="Times New Roman" w:hAnsi="Times New Roman" w:cs="Times New Roman"/>
          <w:sz w:val="24"/>
          <w:szCs w:val="24"/>
        </w:rPr>
        <w:t xml:space="preserve"> program altında değerlendirilecektir.</w:t>
      </w:r>
    </w:p>
    <w:p w14:paraId="6F630951" w14:textId="759B9FF9" w:rsidR="00241530" w:rsidRPr="001F5932" w:rsidRDefault="00241530" w:rsidP="008B781C">
      <w:pPr>
        <w:ind w:firstLine="708"/>
        <w:jc w:val="both"/>
        <w:rPr>
          <w:rFonts w:ascii="Times New Roman" w:hAnsi="Times New Roman" w:cs="Times New Roman"/>
          <w:b/>
          <w:bCs/>
          <w:sz w:val="24"/>
          <w:szCs w:val="24"/>
        </w:rPr>
      </w:pPr>
      <w:r w:rsidRPr="001F5932">
        <w:rPr>
          <w:rFonts w:ascii="Times New Roman" w:hAnsi="Times New Roman" w:cs="Times New Roman"/>
          <w:b/>
          <w:bCs/>
          <w:sz w:val="24"/>
          <w:szCs w:val="24"/>
        </w:rPr>
        <w:t>TOPRAK VE SU KAYNAKLARININ KULLANIMI VE YÖNETİMİ</w:t>
      </w:r>
    </w:p>
    <w:p w14:paraId="1BA891A8" w14:textId="7C6018A0"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Toprak ve Su Kaynaklarının Etkin ve Sürdürülebilir Kullanımının Sağlanması, İklim Değişikliği, Çölleşme ve Erozyonla Etkin Mücadele Edilmesi</w:t>
      </w:r>
    </w:p>
    <w:p w14:paraId="0D9DBBB2" w14:textId="537EE268"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Toprağın ve arazinin korunması, geliştirilmesi, etkin kullanımı amacıyla arazi kullanım planlamasına, tarımsal arazi edindirme ve arazi yönetimine, arazi, toprak ve su kaynakları ile ilgili analiz ve sınıflandırmalara yönelik yürütülen hizmetler ile arazi toplulaştırma ve tarla içi geliştirme hizmetlerinin yürütülmesi vb. konularda yapılan hizmetler, faaliyetler, iş ve işlemler,</w:t>
      </w:r>
    </w:p>
    <w:p w14:paraId="45C09AEE" w14:textId="16B643CB"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Çölleşme ve erozyonla mücadele, çığ, heyelan ve sel kontrolü ile entegre havza ıslahı plan ve projelerinin yapılması, yaptırılması, uygulanmanın izlenmesi, bu faaliyetlere proje bazında destek sağlanması, bu iş ve işlemlerle ilgili politika ve stratejilerin belirlenmesi, ilgili kurum ve kuruluşlar arasında iş birliği ve koordinasyonun sağlanması gibi konularda yürütülen hizmetler, faaliyetler, iş ve işlemler,</w:t>
      </w:r>
    </w:p>
    <w:p w14:paraId="695385CE" w14:textId="13AA145E"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Orman sınırları içinde veya dışında, erozyon kontrolü, ormanla ilgili mera ıslahı, çölleşme ile mücadele, sel ve çığ kontrolü çalışmalarının yürütülmesi, mera olarak kullanılan ancak orman alanına dönüştürülmesi mümkün olmayan orman içi, orman kenarı ve orman üst sınırı meralarda ıslah çalışmalarının yapılması vb. konularda yapılan hizmetler, faaliyetler, iş ve işlemler,</w:t>
      </w:r>
    </w:p>
    <w:p w14:paraId="7EDC1078" w14:textId="56D93A9A"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 xml:space="preserve">Su kaynaklarının korunması, iyileştirilmesi ve kullanılmasına ilişkin politikaların belirlenmesi, su havzalarının havza koruma eylem ve yönetim planlarının hazırlanması ve bütünleşik bir yaklaşımla su yönetimi altyapısının oluşturulması, ülkemizin ulusal ve uluslararası sürdürülebilir su yönetim politikasının geliştirilmesi için gerekli çalışmaların yapılması, su konusunda uluslararası kuruluşlarla iş birliği geliştirilmesi, havza bazında su kalite standartlarının oluşturulması, su kalitesinin denetimi için etkin bir izleme sisteminin kurulmasının sağlanması, yerüstü ve yeraltı su kaynaklarının miktar ve kalitesinin izlenmesi, </w:t>
      </w:r>
      <w:r w:rsidRPr="00A44A61">
        <w:rPr>
          <w:rFonts w:ascii="Times New Roman" w:hAnsi="Times New Roman" w:cs="Times New Roman"/>
          <w:sz w:val="24"/>
          <w:szCs w:val="24"/>
        </w:rPr>
        <w:lastRenderedPageBreak/>
        <w:t>su ile alakalı verilerin tek elde toplanması ve değerlendirilmesi, havza bazında taşkın ve kuraklık yönetim planları ile taşkın tehlike haritalarının ve taşkın risk haritalarının hazırlanması, su ile ilgili eğitim, bilimsel araştırma ve bilinçlendirme çalışmalarının yapılması ile ilgili faaliyetler, iş ve işlemler</w:t>
      </w:r>
    </w:p>
    <w:p w14:paraId="66A9FDAF" w14:textId="1AE3431C" w:rsidR="00A44A61" w:rsidRPr="00A44A61" w:rsidRDefault="00A44A61" w:rsidP="008B781C">
      <w:pPr>
        <w:ind w:firstLine="708"/>
        <w:jc w:val="both"/>
        <w:rPr>
          <w:rFonts w:ascii="Times New Roman" w:hAnsi="Times New Roman" w:cs="Times New Roman"/>
          <w:sz w:val="24"/>
          <w:szCs w:val="24"/>
        </w:rPr>
      </w:pPr>
      <w:r w:rsidRPr="00A44A61">
        <w:rPr>
          <w:rFonts w:ascii="Times New Roman" w:hAnsi="Times New Roman" w:cs="Times New Roman"/>
          <w:sz w:val="24"/>
          <w:szCs w:val="24"/>
        </w:rPr>
        <w:t>İçme suyu, sulama ve taşkın kontrolü amaçlı tesislerin kurulması, çalıştırılması, bakım ve onarım dâhil işletmelerin yürütülmesi, sulama sahalarının harita, plan ve kadastro işlemlerinin yapılması veya yaptırılması, bu hizmetlerle ilgili her türlü etüt ve projelerin yapılması veya yaptırılması vb. konularda yapılan hizmetler, faaliyetler, iş ve işlemler,</w:t>
      </w:r>
    </w:p>
    <w:p w14:paraId="1B924185" w14:textId="16DE167B" w:rsidR="00A44A61" w:rsidRPr="00A44A61" w:rsidRDefault="00A44A61" w:rsidP="008B781C">
      <w:pPr>
        <w:ind w:firstLine="708"/>
        <w:jc w:val="both"/>
        <w:rPr>
          <w:rFonts w:ascii="Times New Roman" w:hAnsi="Times New Roman" w:cs="Times New Roman"/>
          <w:sz w:val="24"/>
          <w:szCs w:val="24"/>
        </w:rPr>
      </w:pPr>
      <w:proofErr w:type="gramStart"/>
      <w:r w:rsidRPr="00A44A61">
        <w:rPr>
          <w:rFonts w:ascii="Times New Roman" w:hAnsi="Times New Roman" w:cs="Times New Roman"/>
          <w:sz w:val="24"/>
          <w:szCs w:val="24"/>
        </w:rPr>
        <w:t>bu</w:t>
      </w:r>
      <w:proofErr w:type="gramEnd"/>
      <w:r w:rsidRPr="00A44A61">
        <w:rPr>
          <w:rFonts w:ascii="Times New Roman" w:hAnsi="Times New Roman" w:cs="Times New Roman"/>
          <w:sz w:val="24"/>
          <w:szCs w:val="24"/>
        </w:rPr>
        <w:t xml:space="preserve"> program altında değerlendirilecektir.</w:t>
      </w:r>
    </w:p>
    <w:p w14:paraId="034586C3" w14:textId="71417D9E" w:rsidR="00241530" w:rsidRPr="001F5932" w:rsidRDefault="00241530" w:rsidP="008B781C">
      <w:pPr>
        <w:ind w:firstLine="708"/>
        <w:jc w:val="both"/>
        <w:rPr>
          <w:rFonts w:ascii="Times New Roman" w:hAnsi="Times New Roman" w:cs="Times New Roman"/>
          <w:b/>
          <w:bCs/>
          <w:sz w:val="24"/>
          <w:szCs w:val="24"/>
        </w:rPr>
      </w:pPr>
      <w:r w:rsidRPr="001F5932">
        <w:rPr>
          <w:rFonts w:ascii="Times New Roman" w:hAnsi="Times New Roman" w:cs="Times New Roman"/>
          <w:b/>
          <w:bCs/>
          <w:sz w:val="24"/>
          <w:szCs w:val="24"/>
        </w:rPr>
        <w:t>TURİZMİN GELİŞTİRİLMESİ</w:t>
      </w:r>
    </w:p>
    <w:p w14:paraId="70C87234" w14:textId="03B81BB3"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Turizm Potansiyelinin Çeşitlendirilmesi ve Geliştirilmesi ile Katma Değerinin Artırılması</w:t>
      </w:r>
    </w:p>
    <w:p w14:paraId="490B4B9D" w14:textId="32D3FE95"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Turizm yatırımlarının (yat limanları dahil) planlanması, projelendirilmesi, yapımı, işletilmesi, devredilmesi gibi benzeri konularda yapılan hizmetler, faaliyetler, iş ve işlemler,</w:t>
      </w:r>
    </w:p>
    <w:p w14:paraId="09DA7672" w14:textId="6F475CDB"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Turist rehberliği ile mesleğinin yürütülmesine ilişkin görev ve denetimlerin yapılması, turizm yatırım ve işletmelerinin belgelendirme işlemlerinin, uygulayacakları fiyatların tanzim ve tasdik işlemlerinin yürütülmesi ile bu işletmelerinin ve turizm meslek kuruluşlarının faaliyetlerinin denetlenmesi, denetim sonuçlarına göre, bu işletme, kuruluş ve kişilerin ödüllendirme veya cezalandırma işlemlerinin yürütülmesi kapsamında yapılan her türlü çalışma ve faaliyetler,</w:t>
      </w:r>
    </w:p>
    <w:p w14:paraId="1FC2305A" w14:textId="289784C7"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Milli parklar, tabiat parkları, tabiat koruma alanları, sulak alanlar gibi turistik değeri olan korunan alanlara yönelik hazırlanan gelişme ve yönetim planlarına uygun ziyaretçi merkezi, yönetim merkezi, tabiat eğitim merkezi, destek üniteleri gibi tesislere yönelik mimari ve peyzaj projelerinin hazırlanması veya hazırlattırılması, uygulanması, izlenmesi ile bu alanlardaki yapı ve tesislerin yönetim, güvenlik, hizmet, temizlik gibi konularda iyileştirme çalışmalarının yapılması kapsamındaki her türlü çalışma, faaliyet, iş ve işlemler,</w:t>
      </w:r>
    </w:p>
    <w:p w14:paraId="57CD89BA" w14:textId="0A79FC59" w:rsidR="003B6A6B" w:rsidRPr="003B6A6B" w:rsidRDefault="003B6A6B" w:rsidP="008B781C">
      <w:pPr>
        <w:ind w:firstLine="708"/>
        <w:jc w:val="both"/>
        <w:rPr>
          <w:rFonts w:ascii="Times New Roman" w:hAnsi="Times New Roman" w:cs="Times New Roman"/>
          <w:sz w:val="24"/>
          <w:szCs w:val="24"/>
        </w:rPr>
      </w:pPr>
      <w:r w:rsidRPr="003B6A6B">
        <w:rPr>
          <w:rFonts w:ascii="Times New Roman" w:hAnsi="Times New Roman" w:cs="Times New Roman"/>
          <w:sz w:val="24"/>
          <w:szCs w:val="24"/>
        </w:rPr>
        <w:t>Ülkemizin turizm olanaklarının dünyada tanıtılması ve bu konuda görevli olan Türkiye Turizm Tanıtım ve Geliştirme Ajansı’na yapılan kaynak transferleri,</w:t>
      </w:r>
    </w:p>
    <w:p w14:paraId="04D2A3D3" w14:textId="44B4FE0B" w:rsidR="003B6A6B" w:rsidRPr="003B6A6B" w:rsidRDefault="003B6A6B" w:rsidP="008B781C">
      <w:pPr>
        <w:ind w:firstLine="708"/>
        <w:jc w:val="both"/>
        <w:rPr>
          <w:rFonts w:ascii="Times New Roman" w:hAnsi="Times New Roman" w:cs="Times New Roman"/>
          <w:sz w:val="24"/>
          <w:szCs w:val="24"/>
        </w:rPr>
      </w:pPr>
      <w:proofErr w:type="gramStart"/>
      <w:r w:rsidRPr="003B6A6B">
        <w:rPr>
          <w:rFonts w:ascii="Times New Roman" w:hAnsi="Times New Roman" w:cs="Times New Roman"/>
          <w:sz w:val="24"/>
          <w:szCs w:val="24"/>
        </w:rPr>
        <w:t>bu</w:t>
      </w:r>
      <w:proofErr w:type="gramEnd"/>
      <w:r w:rsidRPr="003B6A6B">
        <w:rPr>
          <w:rFonts w:ascii="Times New Roman" w:hAnsi="Times New Roman" w:cs="Times New Roman"/>
          <w:sz w:val="24"/>
          <w:szCs w:val="24"/>
        </w:rPr>
        <w:t xml:space="preserve"> program altında değerlendirilecektir.</w:t>
      </w:r>
    </w:p>
    <w:p w14:paraId="41467775" w14:textId="2497DB65" w:rsidR="00241530" w:rsidRPr="00B725CD" w:rsidRDefault="00241530" w:rsidP="008B781C">
      <w:pPr>
        <w:ind w:firstLine="708"/>
        <w:jc w:val="both"/>
        <w:rPr>
          <w:rFonts w:ascii="Times New Roman" w:hAnsi="Times New Roman" w:cs="Times New Roman"/>
          <w:b/>
          <w:bCs/>
          <w:sz w:val="24"/>
          <w:szCs w:val="24"/>
        </w:rPr>
      </w:pPr>
      <w:r w:rsidRPr="00B725CD">
        <w:rPr>
          <w:rFonts w:ascii="Times New Roman" w:hAnsi="Times New Roman" w:cs="Times New Roman"/>
          <w:b/>
          <w:bCs/>
          <w:sz w:val="24"/>
          <w:szCs w:val="24"/>
        </w:rPr>
        <w:t>TÜKETİCİNİN KORUNMASI, ÜRÜN VE HİZMETLERİN GÜVENLİĞİ VE STANDARDİZASYONU</w:t>
      </w:r>
    </w:p>
    <w:p w14:paraId="3D7050B9" w14:textId="720B32D1"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Güvenli, Kaliteli ve Standartlara Uygun Ürün ve Hizmetlerin Yer Aldığı İzlenebilir Bir Piyasanın Oluşmasının Sağlanması</w:t>
      </w:r>
    </w:p>
    <w:p w14:paraId="32A95E62" w14:textId="108F6E15" w:rsidR="00B725CD" w:rsidRPr="00B725CD" w:rsidRDefault="00B725CD" w:rsidP="008B781C">
      <w:pPr>
        <w:ind w:firstLine="708"/>
        <w:jc w:val="both"/>
        <w:rPr>
          <w:rFonts w:ascii="Times New Roman" w:hAnsi="Times New Roman" w:cs="Times New Roman"/>
          <w:sz w:val="24"/>
          <w:szCs w:val="24"/>
        </w:rPr>
      </w:pPr>
      <w:r w:rsidRPr="00B725CD">
        <w:rPr>
          <w:rFonts w:ascii="Times New Roman" w:hAnsi="Times New Roman" w:cs="Times New Roman"/>
          <w:sz w:val="24"/>
          <w:szCs w:val="24"/>
        </w:rPr>
        <w:t xml:space="preserve">Bitki </w:t>
      </w:r>
      <w:r w:rsidRPr="00B725CD">
        <w:rPr>
          <w:rFonts w:ascii="Times New Roman" w:hAnsi="Times New Roman" w:cs="Times New Roman"/>
          <w:sz w:val="24"/>
          <w:szCs w:val="24"/>
        </w:rPr>
        <w:t>sağlığına yönelik faaliyetler, hayvan sağlığı ve refahına yönelik faaliyetler, gıda güvenilirliğini sağlamaya yönelik faaliyetler, yem güvenilirliğini sağlamaya yönelik faaliyetler, piyasa gözetimi faaliyetleri, reklam ve haksız ticari uygulamaların denetimi, tüketicinin bilinçlendirilmesine yönelik faaliyetler bu program altında değerlendirilecektir.</w:t>
      </w:r>
    </w:p>
    <w:p w14:paraId="0B0CF027" w14:textId="52D0D2FB" w:rsidR="00241530" w:rsidRPr="00BD35C3" w:rsidRDefault="00241530"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lastRenderedPageBreak/>
        <w:t>VATANDAŞLIK VE SİVİL TOPLUM</w:t>
      </w:r>
    </w:p>
    <w:p w14:paraId="5213D529" w14:textId="692DA727"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Toplumsal Düzenin Korunması, Sivil Toplumun Güçlendirilmesi ve Nüfus ve Vatandaşlık Hizmetlerinin Sunumunda Kalite Artışının Sağlanması</w:t>
      </w:r>
    </w:p>
    <w:p w14:paraId="17728360" w14:textId="660CD738" w:rsidR="00EF2285" w:rsidRDefault="00EF2285" w:rsidP="008B781C">
      <w:pPr>
        <w:ind w:firstLine="708"/>
        <w:jc w:val="both"/>
        <w:rPr>
          <w:rFonts w:ascii="Times New Roman" w:hAnsi="Times New Roman" w:cs="Times New Roman"/>
          <w:b/>
          <w:bCs/>
          <w:sz w:val="24"/>
          <w:szCs w:val="24"/>
        </w:rPr>
      </w:pPr>
      <w:r w:rsidRPr="00EF2285">
        <w:rPr>
          <w:rFonts w:ascii="Times New Roman" w:hAnsi="Times New Roman" w:cs="Times New Roman"/>
          <w:sz w:val="24"/>
          <w:szCs w:val="24"/>
        </w:rPr>
        <w:t xml:space="preserve">İdareler tarafından kurulan veya hizmete açılan </w:t>
      </w:r>
      <w:r w:rsidRPr="00EF2285">
        <w:rPr>
          <w:rFonts w:ascii="Times New Roman" w:hAnsi="Times New Roman" w:cs="Times New Roman"/>
          <w:sz w:val="24"/>
          <w:szCs w:val="24"/>
        </w:rPr>
        <w:t>Çağrı Hizmetlerinin Geliştirilmesine Yönelik Faaliyetler</w:t>
      </w:r>
      <w:r w:rsidRPr="00EF2285">
        <w:rPr>
          <w:rFonts w:ascii="Times New Roman" w:hAnsi="Times New Roman" w:cs="Times New Roman"/>
          <w:sz w:val="24"/>
          <w:szCs w:val="24"/>
        </w:rPr>
        <w:t>, Mekânsal</w:t>
      </w:r>
      <w:r w:rsidRPr="00EF2285">
        <w:rPr>
          <w:rFonts w:ascii="Times New Roman" w:hAnsi="Times New Roman" w:cs="Times New Roman"/>
          <w:sz w:val="24"/>
          <w:szCs w:val="24"/>
        </w:rPr>
        <w:t xml:space="preserve"> Adres Kayıt Sistem</w:t>
      </w:r>
      <w:r w:rsidRPr="00EF2285">
        <w:rPr>
          <w:rFonts w:ascii="Times New Roman" w:hAnsi="Times New Roman" w:cs="Times New Roman"/>
          <w:sz w:val="24"/>
          <w:szCs w:val="24"/>
        </w:rPr>
        <w:t>ine yönelik faaliyetler ve nikah hizmetleri bu</w:t>
      </w:r>
      <w:r>
        <w:rPr>
          <w:color w:val="000000"/>
        </w:rPr>
        <w:t xml:space="preserve"> </w:t>
      </w:r>
      <w:r w:rsidRPr="00B725CD">
        <w:rPr>
          <w:rFonts w:ascii="Times New Roman" w:hAnsi="Times New Roman" w:cs="Times New Roman"/>
          <w:sz w:val="24"/>
          <w:szCs w:val="24"/>
        </w:rPr>
        <w:t>program altında değerlendirilecektir.</w:t>
      </w:r>
    </w:p>
    <w:p w14:paraId="614B2DDB" w14:textId="42D029E4" w:rsidR="00241530" w:rsidRPr="00EF2285" w:rsidRDefault="00241530" w:rsidP="008B781C">
      <w:pPr>
        <w:ind w:firstLine="708"/>
        <w:jc w:val="both"/>
        <w:rPr>
          <w:rFonts w:ascii="Times New Roman" w:hAnsi="Times New Roman" w:cs="Times New Roman"/>
          <w:b/>
          <w:bCs/>
          <w:sz w:val="24"/>
          <w:szCs w:val="24"/>
        </w:rPr>
      </w:pPr>
      <w:r w:rsidRPr="00EF2285">
        <w:rPr>
          <w:rFonts w:ascii="Times New Roman" w:hAnsi="Times New Roman" w:cs="Times New Roman"/>
          <w:b/>
          <w:bCs/>
          <w:sz w:val="24"/>
          <w:szCs w:val="24"/>
        </w:rPr>
        <w:t>YEREL YÖNETİMLERİN GÜÇLENDİRİLMESİ</w:t>
      </w:r>
    </w:p>
    <w:p w14:paraId="073B9D83" w14:textId="314EBB09"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Yerel Yönetimlerin Mali Yapısının Güçlendirilmesi ve Altyapısının Desteklenmesi Suretiyle Sunulan Hizmetlerde Hız ve Kalitenin Artırılması</w:t>
      </w:r>
    </w:p>
    <w:p w14:paraId="0865EB0A" w14:textId="3AA5C8FF" w:rsidR="00A46A33" w:rsidRPr="00A46A33" w:rsidRDefault="00EF2285" w:rsidP="008B781C">
      <w:pPr>
        <w:ind w:firstLine="708"/>
        <w:jc w:val="both"/>
        <w:rPr>
          <w:rFonts w:ascii="Times New Roman" w:hAnsi="Times New Roman" w:cs="Times New Roman"/>
          <w:sz w:val="24"/>
          <w:szCs w:val="24"/>
        </w:rPr>
      </w:pPr>
      <w:r w:rsidRPr="00EF2285">
        <w:rPr>
          <w:rFonts w:ascii="Times New Roman" w:eastAsia="Times New Roman" w:hAnsi="Times New Roman" w:cs="Times New Roman"/>
          <w:color w:val="000000"/>
          <w:sz w:val="24"/>
          <w:szCs w:val="24"/>
          <w:lang w:eastAsia="tr-TR"/>
        </w:rPr>
        <w:t xml:space="preserve">Kent </w:t>
      </w:r>
      <w:r w:rsidRPr="00EF2285">
        <w:rPr>
          <w:rFonts w:ascii="Times New Roman" w:eastAsia="Times New Roman" w:hAnsi="Times New Roman" w:cs="Times New Roman"/>
          <w:color w:val="000000"/>
          <w:sz w:val="24"/>
          <w:szCs w:val="24"/>
          <w:lang w:eastAsia="tr-TR"/>
        </w:rPr>
        <w:t>konseylerine yönelik faaliyetler</w:t>
      </w:r>
      <w:r>
        <w:rPr>
          <w:rFonts w:ascii="Times New Roman" w:eastAsia="Times New Roman" w:hAnsi="Times New Roman" w:cs="Times New Roman"/>
          <w:color w:val="000000"/>
          <w:sz w:val="24"/>
          <w:szCs w:val="24"/>
          <w:lang w:eastAsia="tr-TR"/>
        </w:rPr>
        <w:t xml:space="preserve"> ile </w:t>
      </w:r>
      <w:r w:rsidRPr="00EF2285">
        <w:rPr>
          <w:rFonts w:ascii="Times New Roman" w:eastAsia="Times New Roman" w:hAnsi="Times New Roman" w:cs="Times New Roman"/>
          <w:color w:val="000000"/>
          <w:sz w:val="24"/>
          <w:szCs w:val="24"/>
          <w:lang w:eastAsia="tr-TR"/>
        </w:rPr>
        <w:t>yerel yönetimlerin hizmet kapasitelerinin artırılması ve performans izlemesi</w:t>
      </w:r>
      <w:r>
        <w:rPr>
          <w:rFonts w:ascii="Times New Roman" w:eastAsia="Times New Roman" w:hAnsi="Times New Roman" w:cs="Times New Roman"/>
          <w:color w:val="000000"/>
          <w:sz w:val="24"/>
          <w:szCs w:val="24"/>
          <w:lang w:eastAsia="tr-TR"/>
        </w:rPr>
        <w:t xml:space="preserve"> faaliyetleri </w:t>
      </w:r>
      <w:r w:rsidR="00A46A33" w:rsidRPr="00A46A33">
        <w:rPr>
          <w:rFonts w:ascii="Times New Roman" w:hAnsi="Times New Roman" w:cs="Times New Roman"/>
          <w:sz w:val="24"/>
          <w:szCs w:val="24"/>
        </w:rPr>
        <w:t>bu program altında değerlendirilecektir.</w:t>
      </w:r>
    </w:p>
    <w:p w14:paraId="67CA8680" w14:textId="3E420EB9" w:rsidR="00241530" w:rsidRPr="00EF2285" w:rsidRDefault="00BD35C3" w:rsidP="008B781C">
      <w:pPr>
        <w:ind w:firstLine="708"/>
        <w:jc w:val="both"/>
        <w:rPr>
          <w:rFonts w:ascii="Times New Roman" w:hAnsi="Times New Roman" w:cs="Times New Roman"/>
          <w:b/>
          <w:bCs/>
          <w:sz w:val="24"/>
          <w:szCs w:val="24"/>
        </w:rPr>
      </w:pPr>
      <w:r w:rsidRPr="00EF2285">
        <w:rPr>
          <w:rFonts w:ascii="Times New Roman" w:hAnsi="Times New Roman" w:cs="Times New Roman"/>
          <w:b/>
          <w:bCs/>
          <w:sz w:val="24"/>
          <w:szCs w:val="24"/>
        </w:rPr>
        <w:t>YOKSULLUKLA MÜCADELE VE SOSYAL YARDIMLAŞMA</w:t>
      </w:r>
    </w:p>
    <w:p w14:paraId="7F64A99B" w14:textId="2ADFB403" w:rsidR="00BD35C3" w:rsidRDefault="00BD35C3" w:rsidP="008B781C">
      <w:pPr>
        <w:ind w:firstLine="708"/>
        <w:jc w:val="both"/>
        <w:rPr>
          <w:rFonts w:ascii="Times New Roman" w:hAnsi="Times New Roman" w:cs="Times New Roman"/>
          <w:b/>
          <w:bCs/>
          <w:sz w:val="24"/>
          <w:szCs w:val="24"/>
        </w:rPr>
      </w:pPr>
      <w:r w:rsidRPr="00E3022E">
        <w:rPr>
          <w:rFonts w:ascii="Times New Roman" w:hAnsi="Times New Roman" w:cs="Times New Roman"/>
          <w:b/>
          <w:bCs/>
          <w:sz w:val="24"/>
          <w:szCs w:val="24"/>
        </w:rPr>
        <w:t>Amacı</w:t>
      </w:r>
      <w:r>
        <w:rPr>
          <w:rFonts w:ascii="Times New Roman" w:hAnsi="Times New Roman" w:cs="Times New Roman"/>
          <w:b/>
          <w:bCs/>
          <w:sz w:val="24"/>
          <w:szCs w:val="24"/>
        </w:rPr>
        <w:t xml:space="preserve">: </w:t>
      </w:r>
      <w:r w:rsidRPr="00BD35C3">
        <w:rPr>
          <w:rFonts w:ascii="Times New Roman" w:hAnsi="Times New Roman" w:cs="Times New Roman"/>
          <w:b/>
          <w:bCs/>
          <w:sz w:val="24"/>
          <w:szCs w:val="24"/>
        </w:rPr>
        <w:t>Yoksullukla Mücadele Edilmesi ve Sosyal Yardım Programlarının Bütüncül ve Hane Odaklı Bir Yaklaşımla Etkin Bir Şekilde Yürütülmesi</w:t>
      </w:r>
    </w:p>
    <w:p w14:paraId="63099D25" w14:textId="223DA94E"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Yoksulluk ve sosyal dışlanma riski altında bulunan kesimlerin fırsatlara erişiminin kolaylaştırılması yoluyla ekonomik ve sosyal hayata katılımının artırılması ve yaşam kalitesinin yükseltilmesi, gelir dağılımının iyileştirilmesi, yoksulluğun azaltılması, sosyal yardımlar ile sosyal hizmetler arasındaki bağlantının güçlendirilmesine yönelik faaliyetler,</w:t>
      </w:r>
    </w:p>
    <w:p w14:paraId="3294EC07" w14:textId="3A0F60E9"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Yoksullukla mücadele ve sosyal yardımlar alanında ulusal düzeyde uygulanacak politika ve stratejilerin belirlenmesi amacıyla gerekli çalışmaların koordine edilmesi, belirlenen politika ve stratejileri uygulanması, yoksullukla mücadeleye ilişkin araştırma ve incelemeler yapılması, proje hazırlanması ve uygulanmasına yönelik faaliyetler; diğer kamu kurum ve kuruluşları tarafından yapılan yardımların tek merkezi veri tabanında toplanmasına yönelik işlemler,</w:t>
      </w:r>
    </w:p>
    <w:p w14:paraId="7B05956B" w14:textId="77556750"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İhtiyaç sahibi 65 yaş üstü yaşlılara, bakıma ihtiyacı olan engelliler ve engelli yakınlarına bağlanan aylıklar ile sosyal güvenliği olmayanların sağlık prim ödemeleri,</w:t>
      </w:r>
    </w:p>
    <w:p w14:paraId="22696472" w14:textId="406F57B6"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Muhtaç ailelere ısınma amaçlı kömür yardımı yapılması,</w:t>
      </w:r>
    </w:p>
    <w:p w14:paraId="0A84BA6F" w14:textId="3C9B1948"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Merkezi yönetim bütçesinden Sosyal Yardımlaşma ve Dayanışmayı Teşvik Fonuna ayrılan pay,</w:t>
      </w:r>
    </w:p>
    <w:p w14:paraId="2231920F" w14:textId="77777777"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Özel politika gerektiren kesimlerin toplumsal entegrasyonlarını sağlamaya yönelik proje destekleri gibi konularda yapılan hizmetler, faaliyetler, iş ve işlemler</w:t>
      </w:r>
    </w:p>
    <w:p w14:paraId="2525BEB1" w14:textId="1278DD2C" w:rsidR="00A46A33" w:rsidRPr="006E6836" w:rsidRDefault="00A46A33" w:rsidP="008B781C">
      <w:pPr>
        <w:ind w:firstLine="708"/>
        <w:jc w:val="both"/>
        <w:rPr>
          <w:rFonts w:ascii="Times New Roman" w:hAnsi="Times New Roman" w:cs="Times New Roman"/>
          <w:sz w:val="24"/>
          <w:szCs w:val="24"/>
        </w:rPr>
      </w:pPr>
      <w:proofErr w:type="gramStart"/>
      <w:r w:rsidRPr="006E6836">
        <w:rPr>
          <w:rFonts w:ascii="Times New Roman" w:hAnsi="Times New Roman" w:cs="Times New Roman"/>
          <w:sz w:val="24"/>
          <w:szCs w:val="24"/>
        </w:rPr>
        <w:t>bu</w:t>
      </w:r>
      <w:proofErr w:type="gramEnd"/>
      <w:r w:rsidRPr="006E6836">
        <w:rPr>
          <w:rFonts w:ascii="Times New Roman" w:hAnsi="Times New Roman" w:cs="Times New Roman"/>
          <w:sz w:val="24"/>
          <w:szCs w:val="24"/>
        </w:rPr>
        <w:t xml:space="preserve"> program altında değerlendirilecektir.</w:t>
      </w:r>
    </w:p>
    <w:p w14:paraId="41C9A193" w14:textId="43E19E63" w:rsidR="00A46A33" w:rsidRDefault="00A46A33" w:rsidP="00A46A33">
      <w:pPr>
        <w:ind w:firstLine="708"/>
        <w:jc w:val="both"/>
        <w:rPr>
          <w:rFonts w:ascii="Times New Roman" w:hAnsi="Times New Roman" w:cs="Times New Roman"/>
          <w:b/>
          <w:bCs/>
          <w:color w:val="FF0000"/>
          <w:sz w:val="24"/>
          <w:szCs w:val="24"/>
        </w:rPr>
      </w:pPr>
      <w:r w:rsidRPr="00A06E18">
        <w:rPr>
          <w:rFonts w:ascii="Times New Roman" w:hAnsi="Times New Roman" w:cs="Times New Roman"/>
          <w:sz w:val="24"/>
          <w:szCs w:val="24"/>
        </w:rPr>
        <w:t>Program beled</w:t>
      </w:r>
      <w:r w:rsidRPr="00E77429">
        <w:rPr>
          <w:rFonts w:ascii="Times New Roman" w:hAnsi="Times New Roman" w:cs="Times New Roman"/>
          <w:sz w:val="24"/>
          <w:szCs w:val="24"/>
        </w:rPr>
        <w:t>iyel</w:t>
      </w:r>
      <w:r w:rsidRPr="00A06E18">
        <w:rPr>
          <w:rFonts w:ascii="Times New Roman" w:hAnsi="Times New Roman" w:cs="Times New Roman"/>
          <w:sz w:val="24"/>
          <w:szCs w:val="24"/>
        </w:rPr>
        <w:t xml:space="preserve">er tarafından </w:t>
      </w:r>
      <w:r w:rsidRPr="00E77429">
        <w:rPr>
          <w:rFonts w:ascii="Times New Roman" w:hAnsi="Times New Roman" w:cs="Times New Roman"/>
          <w:sz w:val="24"/>
          <w:szCs w:val="24"/>
        </w:rPr>
        <w:t>ku</w:t>
      </w:r>
      <w:r w:rsidRPr="00A06E18">
        <w:rPr>
          <w:rFonts w:ascii="Times New Roman" w:hAnsi="Times New Roman" w:cs="Times New Roman"/>
          <w:sz w:val="24"/>
          <w:szCs w:val="24"/>
        </w:rPr>
        <w:t>llanıl</w:t>
      </w:r>
      <w:r>
        <w:rPr>
          <w:rFonts w:ascii="Times New Roman" w:hAnsi="Times New Roman" w:cs="Times New Roman"/>
          <w:sz w:val="24"/>
          <w:szCs w:val="24"/>
        </w:rPr>
        <w:t>acaktır.</w:t>
      </w:r>
    </w:p>
    <w:p w14:paraId="509B7A45" w14:textId="096A77D7" w:rsidR="00BD35C3" w:rsidRDefault="00BD35C3" w:rsidP="008B781C">
      <w:pPr>
        <w:ind w:firstLine="708"/>
        <w:jc w:val="both"/>
        <w:rPr>
          <w:rFonts w:ascii="Times New Roman" w:hAnsi="Times New Roman" w:cs="Times New Roman"/>
          <w:b/>
          <w:bCs/>
          <w:color w:val="FF0000"/>
          <w:sz w:val="24"/>
          <w:szCs w:val="24"/>
        </w:rPr>
      </w:pPr>
      <w:r w:rsidRPr="00BD35C3">
        <w:rPr>
          <w:rFonts w:ascii="Times New Roman" w:hAnsi="Times New Roman" w:cs="Times New Roman"/>
          <w:b/>
          <w:bCs/>
          <w:color w:val="FF0000"/>
          <w:sz w:val="24"/>
          <w:szCs w:val="24"/>
        </w:rPr>
        <w:t>YÖNETİM VE DESTEK PROGRAMI</w:t>
      </w:r>
    </w:p>
    <w:p w14:paraId="5B199C9C" w14:textId="77777777" w:rsidR="002A4BA9" w:rsidRDefault="002A4BA9" w:rsidP="002A4BA9">
      <w:pPr>
        <w:ind w:firstLine="708"/>
        <w:jc w:val="both"/>
        <w:rPr>
          <w:rFonts w:ascii="Times New Roman" w:hAnsi="Times New Roman" w:cs="Times New Roman"/>
          <w:b/>
          <w:bCs/>
          <w:color w:val="FF0000"/>
          <w:sz w:val="24"/>
          <w:szCs w:val="24"/>
        </w:rPr>
      </w:pPr>
      <w:proofErr w:type="gramStart"/>
      <w:r w:rsidRPr="00E3022E">
        <w:rPr>
          <w:rFonts w:ascii="Times New Roman" w:hAnsi="Times New Roman" w:cs="Times New Roman"/>
          <w:b/>
          <w:bCs/>
          <w:sz w:val="24"/>
          <w:szCs w:val="24"/>
        </w:rPr>
        <w:t>Amacı:</w:t>
      </w:r>
      <w:r>
        <w:rPr>
          <w:rFonts w:ascii="Times New Roman" w:hAnsi="Times New Roman" w:cs="Times New Roman"/>
          <w:b/>
          <w:bCs/>
          <w:sz w:val="24"/>
          <w:szCs w:val="24"/>
        </w:rPr>
        <w:t>…</w:t>
      </w:r>
      <w:proofErr w:type="gramEnd"/>
    </w:p>
    <w:p w14:paraId="5484192B" w14:textId="13CA842C" w:rsidR="00A46A33" w:rsidRPr="006E6836" w:rsidRDefault="00A46A33"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lastRenderedPageBreak/>
        <w:t>İdarenin tüm program ve faaliyetlerine destek sağlayan, kurumsal ve yönetsel ihtiyaçların karşılanması için yapılması gereken zorunlu giderlerin yer aldığı programdır.</w:t>
      </w:r>
    </w:p>
    <w:p w14:paraId="4F4DC865" w14:textId="77777777" w:rsidR="00BA081B" w:rsidRDefault="006E6836" w:rsidP="008B781C">
      <w:pPr>
        <w:ind w:firstLine="708"/>
        <w:jc w:val="both"/>
        <w:rPr>
          <w:rFonts w:ascii="Times New Roman" w:hAnsi="Times New Roman" w:cs="Times New Roman"/>
          <w:sz w:val="24"/>
          <w:szCs w:val="24"/>
        </w:rPr>
      </w:pPr>
      <w:r w:rsidRPr="006E6836">
        <w:rPr>
          <w:rFonts w:ascii="Times New Roman" w:hAnsi="Times New Roman" w:cs="Times New Roman"/>
          <w:sz w:val="24"/>
          <w:szCs w:val="24"/>
        </w:rPr>
        <w:t>İdarelerin teftiş, denetim (</w:t>
      </w:r>
      <w:r w:rsidRPr="00127836">
        <w:rPr>
          <w:rFonts w:ascii="Times New Roman" w:hAnsi="Times New Roman" w:cs="Times New Roman"/>
          <w:sz w:val="28"/>
          <w:szCs w:val="28"/>
        </w:rPr>
        <w:t>iç denetim</w:t>
      </w:r>
      <w:r w:rsidRPr="006E6836">
        <w:rPr>
          <w:rFonts w:ascii="Times New Roman" w:hAnsi="Times New Roman" w:cs="Times New Roman"/>
          <w:sz w:val="24"/>
          <w:szCs w:val="24"/>
        </w:rPr>
        <w:t xml:space="preserve"> dahil), danışmanlık, hukuki danışmanlık ve </w:t>
      </w:r>
      <w:proofErr w:type="spellStart"/>
      <w:r w:rsidRPr="006E6836">
        <w:rPr>
          <w:rFonts w:ascii="Times New Roman" w:hAnsi="Times New Roman" w:cs="Times New Roman"/>
          <w:sz w:val="24"/>
          <w:szCs w:val="24"/>
        </w:rPr>
        <w:t>muhakemat</w:t>
      </w:r>
      <w:proofErr w:type="spellEnd"/>
      <w:r w:rsidRPr="006E6836">
        <w:rPr>
          <w:rFonts w:ascii="Times New Roman" w:hAnsi="Times New Roman" w:cs="Times New Roman"/>
          <w:sz w:val="24"/>
          <w:szCs w:val="24"/>
        </w:rPr>
        <w:t xml:space="preserve"> hizmetleri, basın ve halkla ilişkiler, bilgi ve iletişim sistemleri, insan kaynakları yönetimi, özel kalem hizmetleri, mali hizmetler gibi konularda kurumsal çerçevede yürüttükleri hizmetler, faaliyetler, iş ve işlemler </w:t>
      </w:r>
    </w:p>
    <w:p w14:paraId="69C891CE" w14:textId="13398E55" w:rsidR="006E6836" w:rsidRDefault="006E6836" w:rsidP="008B781C">
      <w:pPr>
        <w:ind w:firstLine="708"/>
        <w:jc w:val="both"/>
        <w:rPr>
          <w:rFonts w:ascii="Times New Roman" w:hAnsi="Times New Roman" w:cs="Times New Roman"/>
          <w:sz w:val="24"/>
          <w:szCs w:val="24"/>
        </w:rPr>
      </w:pPr>
      <w:proofErr w:type="gramStart"/>
      <w:r w:rsidRPr="006E6836">
        <w:rPr>
          <w:rFonts w:ascii="Times New Roman" w:hAnsi="Times New Roman" w:cs="Times New Roman"/>
          <w:sz w:val="24"/>
          <w:szCs w:val="24"/>
        </w:rPr>
        <w:t>bu</w:t>
      </w:r>
      <w:proofErr w:type="gramEnd"/>
      <w:r w:rsidRPr="006E6836">
        <w:rPr>
          <w:rFonts w:ascii="Times New Roman" w:hAnsi="Times New Roman" w:cs="Times New Roman"/>
          <w:sz w:val="24"/>
          <w:szCs w:val="24"/>
        </w:rPr>
        <w:t xml:space="preserve"> program altında değerlendirilecektir</w:t>
      </w:r>
      <w:r>
        <w:rPr>
          <w:rFonts w:ascii="Times New Roman" w:hAnsi="Times New Roman" w:cs="Times New Roman"/>
          <w:sz w:val="24"/>
          <w:szCs w:val="24"/>
        </w:rPr>
        <w:t>.</w:t>
      </w:r>
    </w:p>
    <w:p w14:paraId="40CB1092" w14:textId="0C841783" w:rsidR="00BA081B" w:rsidRDefault="00BA081B" w:rsidP="00BA081B">
      <w:pPr>
        <w:ind w:firstLine="708"/>
        <w:jc w:val="both"/>
      </w:pPr>
      <w:r w:rsidRPr="00A06E18">
        <w:rPr>
          <w:rFonts w:ascii="Times New Roman" w:hAnsi="Times New Roman" w:cs="Times New Roman"/>
          <w:sz w:val="24"/>
          <w:szCs w:val="24"/>
        </w:rPr>
        <w:t>Program beled</w:t>
      </w:r>
      <w:r w:rsidRPr="00E77429">
        <w:rPr>
          <w:rFonts w:ascii="Times New Roman" w:hAnsi="Times New Roman" w:cs="Times New Roman"/>
          <w:sz w:val="24"/>
          <w:szCs w:val="24"/>
        </w:rPr>
        <w:t>iyel</w:t>
      </w:r>
      <w:r w:rsidRPr="00A06E18">
        <w:rPr>
          <w:rFonts w:ascii="Times New Roman" w:hAnsi="Times New Roman" w:cs="Times New Roman"/>
          <w:sz w:val="24"/>
          <w:szCs w:val="24"/>
        </w:rPr>
        <w:t xml:space="preserve">er tarafından </w:t>
      </w:r>
      <w:r w:rsidRPr="00E77429">
        <w:rPr>
          <w:rFonts w:ascii="Times New Roman" w:hAnsi="Times New Roman" w:cs="Times New Roman"/>
          <w:sz w:val="24"/>
          <w:szCs w:val="24"/>
        </w:rPr>
        <w:t>ku</w:t>
      </w:r>
      <w:r w:rsidRPr="00A06E18">
        <w:rPr>
          <w:rFonts w:ascii="Times New Roman" w:hAnsi="Times New Roman" w:cs="Times New Roman"/>
          <w:sz w:val="24"/>
          <w:szCs w:val="24"/>
        </w:rPr>
        <w:t>llanıl</w:t>
      </w:r>
      <w:r>
        <w:rPr>
          <w:rFonts w:ascii="Times New Roman" w:hAnsi="Times New Roman" w:cs="Times New Roman"/>
          <w:sz w:val="24"/>
          <w:szCs w:val="24"/>
        </w:rPr>
        <w:t>acaktır.</w:t>
      </w:r>
    </w:p>
    <w:p w14:paraId="604278CE" w14:textId="3E340C18" w:rsidR="002A4BA9" w:rsidRDefault="002A4BA9" w:rsidP="008B781C">
      <w:pPr>
        <w:ind w:firstLine="708"/>
        <w:jc w:val="both"/>
        <w:rPr>
          <w:rFonts w:ascii="Times New Roman" w:hAnsi="Times New Roman" w:cs="Times New Roman"/>
          <w:b/>
          <w:bCs/>
          <w:color w:val="FF0000"/>
          <w:sz w:val="24"/>
          <w:szCs w:val="24"/>
        </w:rPr>
      </w:pPr>
      <w:r w:rsidRPr="002A4BA9">
        <w:rPr>
          <w:rFonts w:ascii="Times New Roman" w:hAnsi="Times New Roman" w:cs="Times New Roman"/>
          <w:b/>
          <w:bCs/>
          <w:color w:val="FF0000"/>
          <w:sz w:val="24"/>
          <w:szCs w:val="24"/>
        </w:rPr>
        <w:t>KENT GÜVENLİĞİ VE ESENLİĞİ</w:t>
      </w:r>
    </w:p>
    <w:p w14:paraId="6DC0BAD9" w14:textId="38C9B38C" w:rsidR="00BA081B" w:rsidRPr="00253CCD" w:rsidRDefault="00BA081B" w:rsidP="008B781C">
      <w:pPr>
        <w:ind w:firstLine="708"/>
        <w:jc w:val="both"/>
        <w:rPr>
          <w:rFonts w:ascii="Times New Roman" w:hAnsi="Times New Roman" w:cs="Times New Roman"/>
          <w:b/>
          <w:bCs/>
          <w:color w:val="000000" w:themeColor="text1"/>
          <w:sz w:val="24"/>
          <w:szCs w:val="24"/>
        </w:rPr>
      </w:pPr>
      <w:r w:rsidRPr="00253CCD">
        <w:rPr>
          <w:rFonts w:ascii="Times New Roman" w:hAnsi="Times New Roman" w:cs="Times New Roman"/>
          <w:b/>
          <w:bCs/>
          <w:color w:val="000000" w:themeColor="text1"/>
          <w:sz w:val="24"/>
          <w:szCs w:val="24"/>
        </w:rPr>
        <w:t xml:space="preserve">Amacı: </w:t>
      </w:r>
      <w:r w:rsidR="00071EA5" w:rsidRPr="00253CCD">
        <w:rPr>
          <w:rFonts w:ascii="Times New Roman" w:hAnsi="Times New Roman" w:cs="Times New Roman"/>
          <w:b/>
          <w:bCs/>
          <w:color w:val="000000" w:themeColor="text1"/>
          <w:sz w:val="24"/>
          <w:szCs w:val="24"/>
        </w:rPr>
        <w:t xml:space="preserve">Yerel Yönetimlerin Mahalli Müşterek Nitelikteki İhtiyaçların Karşılanması Doğrultusunda </w:t>
      </w:r>
      <w:r w:rsidR="00CD477F" w:rsidRPr="00253CCD">
        <w:rPr>
          <w:rFonts w:ascii="Times New Roman" w:hAnsi="Times New Roman" w:cs="Times New Roman"/>
          <w:b/>
          <w:bCs/>
          <w:color w:val="000000" w:themeColor="text1"/>
          <w:sz w:val="24"/>
          <w:szCs w:val="24"/>
        </w:rPr>
        <w:t>Kent Güvenliği ve Estetiği Hizmetlerinin Devamının Sağlanması</w:t>
      </w:r>
    </w:p>
    <w:p w14:paraId="14164F7B" w14:textId="77777777" w:rsidR="00BA081B" w:rsidRPr="00253CCD" w:rsidRDefault="00BA081B" w:rsidP="008B781C">
      <w:pPr>
        <w:ind w:firstLine="708"/>
        <w:jc w:val="both"/>
        <w:rPr>
          <w:rFonts w:ascii="Times New Roman" w:hAnsi="Times New Roman" w:cs="Times New Roman"/>
          <w:color w:val="000000" w:themeColor="text1"/>
          <w:sz w:val="24"/>
          <w:szCs w:val="24"/>
        </w:rPr>
      </w:pPr>
      <w:r w:rsidRPr="00253CCD">
        <w:rPr>
          <w:rFonts w:ascii="Times New Roman" w:hAnsi="Times New Roman" w:cs="Times New Roman"/>
          <w:color w:val="000000" w:themeColor="text1"/>
          <w:sz w:val="24"/>
          <w:szCs w:val="24"/>
        </w:rPr>
        <w:t>Yerel yönetimlerin kent güvenliği ve estetiği doğrultusunda yaptıkları itfaiye eğitim, denetim, kontrol, yangına müdahale, yangın önleme faaliyetleri, arama kurtarma ve gönüllü itfaiyecilik faaliyetleri,</w:t>
      </w:r>
    </w:p>
    <w:p w14:paraId="1D3A208D" w14:textId="246BAA9B" w:rsidR="00BA081B" w:rsidRPr="00253CCD" w:rsidRDefault="00BA081B" w:rsidP="008B781C">
      <w:pPr>
        <w:ind w:firstLine="708"/>
        <w:jc w:val="both"/>
        <w:rPr>
          <w:rFonts w:ascii="Times New Roman" w:hAnsi="Times New Roman" w:cs="Times New Roman"/>
          <w:color w:val="000000" w:themeColor="text1"/>
          <w:sz w:val="24"/>
          <w:szCs w:val="24"/>
        </w:rPr>
      </w:pPr>
      <w:r w:rsidRPr="00253CCD">
        <w:rPr>
          <w:rFonts w:ascii="Times New Roman" w:hAnsi="Times New Roman" w:cs="Times New Roman"/>
          <w:color w:val="000000" w:themeColor="text1"/>
          <w:sz w:val="24"/>
          <w:szCs w:val="24"/>
        </w:rPr>
        <w:t>Zabıta birimleri tarafından yapılan denetim, kontrol, eğitim ve planlama, kent düzeni ve esenlik hizmetleri, imarla ilgili hizmetleri, çevre ve halk sağlığı, trafik ve yardım hizmetlerine ilişkin iş, işlem ve faaliyetleri,</w:t>
      </w:r>
    </w:p>
    <w:p w14:paraId="517CB9AD" w14:textId="1153DD88" w:rsidR="00BA081B" w:rsidRPr="00253CCD" w:rsidRDefault="00BA081B" w:rsidP="008B781C">
      <w:pPr>
        <w:ind w:firstLine="708"/>
        <w:jc w:val="both"/>
        <w:rPr>
          <w:rFonts w:ascii="Times New Roman" w:hAnsi="Times New Roman" w:cs="Times New Roman"/>
          <w:color w:val="000000" w:themeColor="text1"/>
          <w:sz w:val="24"/>
          <w:szCs w:val="24"/>
        </w:rPr>
      </w:pPr>
      <w:r w:rsidRPr="00253CCD">
        <w:rPr>
          <w:rFonts w:ascii="Times New Roman" w:hAnsi="Times New Roman" w:cs="Times New Roman"/>
          <w:color w:val="000000" w:themeColor="text1"/>
          <w:sz w:val="24"/>
          <w:szCs w:val="24"/>
        </w:rPr>
        <w:t>Çevre ve halk sağlığının korunması için haşere ile mücadele, mezarlıklar, cenaze, defin hizmetleri, yurtiçine canlı hayvan ve/veya hayvansal ürünlerin yasadışı nakilleri sonucu kaçak girişi yapılan egzotik türlerin bakımına ilişkin iş, işlem ve faaliyetleri</w:t>
      </w:r>
    </w:p>
    <w:p w14:paraId="06872600" w14:textId="77777777" w:rsidR="00BA081B" w:rsidRPr="00253CCD" w:rsidRDefault="00BA081B" w:rsidP="00BA081B">
      <w:pPr>
        <w:ind w:firstLine="708"/>
        <w:jc w:val="both"/>
        <w:rPr>
          <w:rFonts w:ascii="Times New Roman" w:hAnsi="Times New Roman" w:cs="Times New Roman"/>
          <w:color w:val="000000" w:themeColor="text1"/>
          <w:sz w:val="24"/>
          <w:szCs w:val="24"/>
        </w:rPr>
      </w:pPr>
      <w:proofErr w:type="gramStart"/>
      <w:r w:rsidRPr="00253CCD">
        <w:rPr>
          <w:rFonts w:ascii="Times New Roman" w:hAnsi="Times New Roman" w:cs="Times New Roman"/>
          <w:color w:val="000000" w:themeColor="text1"/>
          <w:sz w:val="24"/>
          <w:szCs w:val="24"/>
        </w:rPr>
        <w:t>bu</w:t>
      </w:r>
      <w:proofErr w:type="gramEnd"/>
      <w:r w:rsidRPr="00253CCD">
        <w:rPr>
          <w:rFonts w:ascii="Times New Roman" w:hAnsi="Times New Roman" w:cs="Times New Roman"/>
          <w:color w:val="000000" w:themeColor="text1"/>
          <w:sz w:val="24"/>
          <w:szCs w:val="24"/>
        </w:rPr>
        <w:t xml:space="preserve"> program altında değerlendirilecektir.</w:t>
      </w:r>
    </w:p>
    <w:p w14:paraId="6717DBD7" w14:textId="6E41A270" w:rsidR="002A4BA9" w:rsidRDefault="002A4BA9" w:rsidP="008B781C">
      <w:pPr>
        <w:ind w:firstLine="708"/>
        <w:jc w:val="both"/>
        <w:rPr>
          <w:rFonts w:ascii="Times New Roman" w:hAnsi="Times New Roman" w:cs="Times New Roman"/>
          <w:b/>
          <w:bCs/>
          <w:color w:val="FF0000"/>
          <w:sz w:val="24"/>
          <w:szCs w:val="24"/>
        </w:rPr>
      </w:pPr>
      <w:r w:rsidRPr="002A4BA9">
        <w:rPr>
          <w:rFonts w:ascii="Times New Roman" w:hAnsi="Times New Roman" w:cs="Times New Roman"/>
          <w:b/>
          <w:bCs/>
          <w:color w:val="FF0000"/>
          <w:sz w:val="24"/>
          <w:szCs w:val="24"/>
        </w:rPr>
        <w:t>KENT İÇİ ULAŞIM</w:t>
      </w:r>
    </w:p>
    <w:p w14:paraId="670186F1" w14:textId="2CF9D9E7" w:rsidR="00BA081B" w:rsidRPr="009F10EA" w:rsidRDefault="00BA081B" w:rsidP="008B781C">
      <w:pPr>
        <w:ind w:firstLine="708"/>
        <w:jc w:val="both"/>
        <w:rPr>
          <w:rFonts w:ascii="Times New Roman" w:hAnsi="Times New Roman" w:cs="Times New Roman"/>
          <w:b/>
          <w:bCs/>
          <w:color w:val="000000" w:themeColor="text1"/>
          <w:sz w:val="24"/>
          <w:szCs w:val="24"/>
        </w:rPr>
      </w:pPr>
      <w:r w:rsidRPr="009F10EA">
        <w:rPr>
          <w:rFonts w:ascii="Times New Roman" w:hAnsi="Times New Roman" w:cs="Times New Roman"/>
          <w:b/>
          <w:bCs/>
          <w:color w:val="000000" w:themeColor="text1"/>
          <w:sz w:val="24"/>
          <w:szCs w:val="24"/>
        </w:rPr>
        <w:t xml:space="preserve">Amacı: Belediye ve </w:t>
      </w:r>
      <w:r w:rsidR="00071EA5" w:rsidRPr="009F10EA">
        <w:rPr>
          <w:rFonts w:ascii="Times New Roman" w:hAnsi="Times New Roman" w:cs="Times New Roman"/>
          <w:b/>
          <w:bCs/>
          <w:color w:val="000000" w:themeColor="text1"/>
          <w:sz w:val="24"/>
          <w:szCs w:val="24"/>
        </w:rPr>
        <w:t xml:space="preserve">Bağlı İdarelerin Sorumluluğunda Bulunan Karayolu, Denizyolu ve Demiryollarında </w:t>
      </w:r>
      <w:r w:rsidRPr="009F10EA">
        <w:rPr>
          <w:rFonts w:ascii="Times New Roman" w:hAnsi="Times New Roman" w:cs="Times New Roman"/>
          <w:b/>
          <w:bCs/>
          <w:color w:val="000000" w:themeColor="text1"/>
          <w:sz w:val="24"/>
          <w:szCs w:val="24"/>
        </w:rPr>
        <w:t>Güvenli, Konforlu, Kesintisiz ve Çevreye Duyarlı Ulaşım Hizmetlerinin Sağlanması</w:t>
      </w:r>
    </w:p>
    <w:p w14:paraId="082936CF" w14:textId="7EBA3EFF" w:rsidR="00CD477F" w:rsidRPr="009F10EA" w:rsidRDefault="00CD477F"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t>Belediye ve bağlı idarelerinin sorumluluğunda bulunan karayollarının yerel yönetim yol ağında planlama, projelendirme ve yapım hizmetleri, yerel yönetim yol ağında bakım ve onarım, otopark/park et-bin planlama, projelendirme, yapım ve onarım hizmetleri, kentsel lojistik altyapı ve hizmetlerinin düzenlenmesi ve geliştirilmesi hizmetlerine ilişkin faaliyetler, iş ve işlemler,</w:t>
      </w:r>
    </w:p>
    <w:p w14:paraId="4A0FB8A5" w14:textId="008D70BB" w:rsidR="00CD477F" w:rsidRPr="009F10EA" w:rsidRDefault="00CD477F"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t xml:space="preserve">Belediye ve bağlı idareleri tarafından yerine getirilen toplu taşıma sistemi çerçevesinde kentsel hareketlilik etüt ve planları, lastik tekerlekli sistemler (kent ve ilçe otobüs terminalleri dahil)) altyapı ve hizmetleri, raylı sistemler (banliyö dahil) altyapı ve hizmetleri, deniz ve suyolu ulaşımı altyapı ve hizmetleri, kablolu ulaşım sistemleri altyapı ve hizmetleri, toplu ulaşım denetim, kontrol ve eğitimlerine ilişkin </w:t>
      </w:r>
      <w:r w:rsidR="003E4E68" w:rsidRPr="009F10EA">
        <w:rPr>
          <w:rFonts w:ascii="Times New Roman" w:hAnsi="Times New Roman" w:cs="Times New Roman"/>
          <w:color w:val="000000" w:themeColor="text1"/>
          <w:sz w:val="24"/>
          <w:szCs w:val="24"/>
        </w:rPr>
        <w:t>faaliyetler, iş ve işlemler,</w:t>
      </w:r>
    </w:p>
    <w:p w14:paraId="661A4D6C" w14:textId="750E2FC7" w:rsidR="003E4E68" w:rsidRPr="009F10EA" w:rsidRDefault="003E4E68"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lastRenderedPageBreak/>
        <w:t>Aktif ve mikro hareketlilik tür ve hizmetlerinin geliştirilmesi kapsamında yaya ulaşımı altyapı ve hizmetlerinin geliştirilmesi, bisiklet ve mikro hareketlilik altyapı ve hizmetlerinin geliştirilmesi, kentsel alan düzenlemelerine ilişkin hizmetler, faaliyetler, iş ve işlemler,</w:t>
      </w:r>
    </w:p>
    <w:p w14:paraId="18E11B21" w14:textId="2D8FFA6D" w:rsidR="003E4E68" w:rsidRPr="009F10EA" w:rsidRDefault="003E4E68" w:rsidP="008B781C">
      <w:pPr>
        <w:ind w:firstLine="708"/>
        <w:jc w:val="both"/>
        <w:rPr>
          <w:rFonts w:ascii="Times New Roman" w:hAnsi="Times New Roman" w:cs="Times New Roman"/>
          <w:color w:val="000000" w:themeColor="text1"/>
          <w:sz w:val="24"/>
          <w:szCs w:val="24"/>
        </w:rPr>
      </w:pPr>
      <w:r w:rsidRPr="009F10EA">
        <w:rPr>
          <w:rFonts w:ascii="Times New Roman" w:hAnsi="Times New Roman" w:cs="Times New Roman"/>
          <w:color w:val="000000" w:themeColor="text1"/>
          <w:sz w:val="24"/>
          <w:szCs w:val="24"/>
        </w:rPr>
        <w:t xml:space="preserve">Trafik güvenliğinin geliştirilmesi kapsamında trafik kontrol ve denetleme faaliyetleri, trafik işaretleme ve sinyalizasyon sistemleri, kaza kara noktaları, kavşaklar ve yol güvenliğini azaltan unsurların izlenmesi ve </w:t>
      </w:r>
      <w:r w:rsidR="009F10EA" w:rsidRPr="009F10EA">
        <w:rPr>
          <w:rFonts w:ascii="Times New Roman" w:hAnsi="Times New Roman" w:cs="Times New Roman"/>
          <w:color w:val="000000" w:themeColor="text1"/>
          <w:sz w:val="24"/>
          <w:szCs w:val="24"/>
        </w:rPr>
        <w:t>iyileştirilmesi</w:t>
      </w:r>
      <w:r w:rsidRPr="009F10EA">
        <w:rPr>
          <w:rFonts w:ascii="Times New Roman" w:hAnsi="Times New Roman" w:cs="Times New Roman"/>
          <w:color w:val="000000" w:themeColor="text1"/>
          <w:sz w:val="24"/>
          <w:szCs w:val="24"/>
        </w:rPr>
        <w:t>, trafik sakinleştirme uygulamaları, akıllı ulaşım sistemleri altyapı ve hizmetlerine ilişkin faaliyetler, iş ve işlemler</w:t>
      </w:r>
    </w:p>
    <w:p w14:paraId="3A647168" w14:textId="77777777" w:rsidR="003E4E68" w:rsidRPr="009F10EA" w:rsidRDefault="003E4E68" w:rsidP="003E4E68">
      <w:pPr>
        <w:ind w:firstLine="708"/>
        <w:jc w:val="both"/>
        <w:rPr>
          <w:rFonts w:ascii="Times New Roman" w:hAnsi="Times New Roman" w:cs="Times New Roman"/>
          <w:color w:val="000000" w:themeColor="text1"/>
          <w:sz w:val="24"/>
          <w:szCs w:val="24"/>
        </w:rPr>
      </w:pPr>
      <w:proofErr w:type="gramStart"/>
      <w:r w:rsidRPr="009F10EA">
        <w:rPr>
          <w:rFonts w:ascii="Times New Roman" w:hAnsi="Times New Roman" w:cs="Times New Roman"/>
          <w:color w:val="000000" w:themeColor="text1"/>
          <w:sz w:val="24"/>
          <w:szCs w:val="24"/>
        </w:rPr>
        <w:t>bu</w:t>
      </w:r>
      <w:proofErr w:type="gramEnd"/>
      <w:r w:rsidRPr="009F10EA">
        <w:rPr>
          <w:rFonts w:ascii="Times New Roman" w:hAnsi="Times New Roman" w:cs="Times New Roman"/>
          <w:color w:val="000000" w:themeColor="text1"/>
          <w:sz w:val="24"/>
          <w:szCs w:val="24"/>
        </w:rPr>
        <w:t xml:space="preserve"> program altında değerlendirilecektir.</w:t>
      </w:r>
    </w:p>
    <w:p w14:paraId="17E94D10" w14:textId="77777777" w:rsidR="003E4E68" w:rsidRPr="003E4E68" w:rsidRDefault="003E4E68" w:rsidP="008B781C">
      <w:pPr>
        <w:ind w:firstLine="708"/>
        <w:jc w:val="both"/>
        <w:rPr>
          <w:rFonts w:ascii="Times New Roman" w:hAnsi="Times New Roman" w:cs="Times New Roman"/>
          <w:color w:val="FF0000"/>
          <w:sz w:val="24"/>
          <w:szCs w:val="24"/>
        </w:rPr>
      </w:pPr>
    </w:p>
    <w:p w14:paraId="0D5B0FD9" w14:textId="77777777" w:rsidR="003E4E68" w:rsidRDefault="003E4E68" w:rsidP="008B781C">
      <w:pPr>
        <w:ind w:firstLine="708"/>
        <w:jc w:val="both"/>
        <w:rPr>
          <w:rFonts w:ascii="Times New Roman" w:hAnsi="Times New Roman" w:cs="Times New Roman"/>
          <w:b/>
          <w:bCs/>
          <w:sz w:val="24"/>
          <w:szCs w:val="24"/>
        </w:rPr>
      </w:pPr>
    </w:p>
    <w:p w14:paraId="0919CC84" w14:textId="77777777" w:rsidR="00CD477F" w:rsidRPr="002A4BA9" w:rsidRDefault="00CD477F" w:rsidP="008B781C">
      <w:pPr>
        <w:ind w:firstLine="708"/>
        <w:jc w:val="both"/>
        <w:rPr>
          <w:rFonts w:ascii="Times New Roman" w:hAnsi="Times New Roman" w:cs="Times New Roman"/>
          <w:b/>
          <w:bCs/>
          <w:color w:val="FF0000"/>
          <w:sz w:val="24"/>
          <w:szCs w:val="24"/>
        </w:rPr>
      </w:pPr>
    </w:p>
    <w:p w14:paraId="686B45C5" w14:textId="76607439" w:rsidR="009D2715" w:rsidRDefault="009D2715" w:rsidP="008B781C">
      <w:pPr>
        <w:ind w:firstLine="708"/>
        <w:jc w:val="both"/>
        <w:rPr>
          <w:rFonts w:ascii="Times New Roman" w:hAnsi="Times New Roman" w:cs="Times New Roman"/>
          <w:sz w:val="24"/>
          <w:szCs w:val="24"/>
        </w:rPr>
      </w:pPr>
    </w:p>
    <w:p w14:paraId="6D57B0DB" w14:textId="5828AF07" w:rsidR="009D2715" w:rsidRDefault="009D2715" w:rsidP="008B781C">
      <w:pPr>
        <w:ind w:firstLine="708"/>
        <w:jc w:val="both"/>
        <w:rPr>
          <w:rFonts w:ascii="Times New Roman" w:hAnsi="Times New Roman" w:cs="Times New Roman"/>
          <w:sz w:val="24"/>
          <w:szCs w:val="24"/>
        </w:rPr>
      </w:pPr>
    </w:p>
    <w:p w14:paraId="2BCF87EB" w14:textId="539E1D2F" w:rsidR="009D2715" w:rsidRDefault="009D2715" w:rsidP="008B781C">
      <w:pPr>
        <w:ind w:firstLine="708"/>
        <w:jc w:val="both"/>
        <w:rPr>
          <w:rFonts w:ascii="Times New Roman" w:hAnsi="Times New Roman" w:cs="Times New Roman"/>
          <w:sz w:val="24"/>
          <w:szCs w:val="24"/>
        </w:rPr>
      </w:pPr>
    </w:p>
    <w:p w14:paraId="73D2739B" w14:textId="6BA9F1D9" w:rsidR="009D2715" w:rsidRDefault="009D2715" w:rsidP="008B781C">
      <w:pPr>
        <w:ind w:firstLine="708"/>
        <w:jc w:val="both"/>
        <w:rPr>
          <w:rFonts w:ascii="Times New Roman" w:hAnsi="Times New Roman" w:cs="Times New Roman"/>
          <w:sz w:val="24"/>
          <w:szCs w:val="24"/>
        </w:rPr>
      </w:pPr>
    </w:p>
    <w:p w14:paraId="71B00B70" w14:textId="09B3C067" w:rsidR="009D2715" w:rsidRDefault="009D2715" w:rsidP="008B781C">
      <w:pPr>
        <w:ind w:firstLine="708"/>
        <w:jc w:val="both"/>
        <w:rPr>
          <w:rFonts w:ascii="Times New Roman" w:hAnsi="Times New Roman" w:cs="Times New Roman"/>
          <w:sz w:val="24"/>
          <w:szCs w:val="24"/>
        </w:rPr>
      </w:pPr>
    </w:p>
    <w:p w14:paraId="4FE8D482" w14:textId="322D55B2" w:rsidR="009D2715" w:rsidRDefault="009D2715" w:rsidP="008B781C">
      <w:pPr>
        <w:ind w:firstLine="708"/>
        <w:jc w:val="both"/>
        <w:rPr>
          <w:rFonts w:ascii="Times New Roman" w:hAnsi="Times New Roman" w:cs="Times New Roman"/>
          <w:sz w:val="24"/>
          <w:szCs w:val="24"/>
        </w:rPr>
      </w:pPr>
    </w:p>
    <w:p w14:paraId="103D58AC" w14:textId="1C7F6B25" w:rsidR="009D2715" w:rsidRDefault="009D2715" w:rsidP="008B781C">
      <w:pPr>
        <w:ind w:firstLine="708"/>
        <w:jc w:val="both"/>
        <w:rPr>
          <w:rFonts w:ascii="Times New Roman" w:hAnsi="Times New Roman" w:cs="Times New Roman"/>
          <w:sz w:val="24"/>
          <w:szCs w:val="24"/>
        </w:rPr>
      </w:pPr>
    </w:p>
    <w:p w14:paraId="5F3E27CE" w14:textId="6E8A00F8" w:rsidR="009D2715" w:rsidRDefault="009D2715" w:rsidP="008B781C">
      <w:pPr>
        <w:ind w:firstLine="708"/>
        <w:jc w:val="both"/>
        <w:rPr>
          <w:rFonts w:ascii="Times New Roman" w:hAnsi="Times New Roman" w:cs="Times New Roman"/>
          <w:sz w:val="24"/>
          <w:szCs w:val="24"/>
        </w:rPr>
      </w:pPr>
    </w:p>
    <w:p w14:paraId="3F5422F4" w14:textId="19CDC408" w:rsidR="009D2715" w:rsidRDefault="009D2715" w:rsidP="008B781C">
      <w:pPr>
        <w:ind w:firstLine="708"/>
        <w:jc w:val="both"/>
        <w:rPr>
          <w:rFonts w:ascii="Times New Roman" w:hAnsi="Times New Roman" w:cs="Times New Roman"/>
          <w:sz w:val="24"/>
          <w:szCs w:val="24"/>
        </w:rPr>
      </w:pPr>
    </w:p>
    <w:p w14:paraId="05E63523" w14:textId="6B91251A" w:rsidR="009D2715" w:rsidRDefault="009D2715" w:rsidP="008B781C">
      <w:pPr>
        <w:ind w:firstLine="708"/>
        <w:jc w:val="both"/>
        <w:rPr>
          <w:rFonts w:ascii="Times New Roman" w:hAnsi="Times New Roman" w:cs="Times New Roman"/>
          <w:sz w:val="24"/>
          <w:szCs w:val="24"/>
        </w:rPr>
      </w:pPr>
    </w:p>
    <w:p w14:paraId="3A4948C9" w14:textId="287A280E" w:rsidR="009D2715" w:rsidRDefault="009D2715" w:rsidP="008B781C">
      <w:pPr>
        <w:ind w:firstLine="708"/>
        <w:jc w:val="both"/>
        <w:rPr>
          <w:rFonts w:ascii="Times New Roman" w:hAnsi="Times New Roman" w:cs="Times New Roman"/>
          <w:sz w:val="24"/>
          <w:szCs w:val="24"/>
        </w:rPr>
      </w:pPr>
    </w:p>
    <w:p w14:paraId="715F5D2D" w14:textId="72867B1C" w:rsidR="009D2715" w:rsidRDefault="009D2715" w:rsidP="008B781C">
      <w:pPr>
        <w:ind w:firstLine="708"/>
        <w:jc w:val="both"/>
        <w:rPr>
          <w:rFonts w:ascii="Times New Roman" w:hAnsi="Times New Roman" w:cs="Times New Roman"/>
          <w:sz w:val="24"/>
          <w:szCs w:val="24"/>
        </w:rPr>
      </w:pPr>
    </w:p>
    <w:p w14:paraId="2C2DD370" w14:textId="751549AC" w:rsidR="009D2715" w:rsidRDefault="009D2715" w:rsidP="008B781C">
      <w:pPr>
        <w:ind w:firstLine="708"/>
        <w:jc w:val="both"/>
        <w:rPr>
          <w:rFonts w:ascii="Times New Roman" w:hAnsi="Times New Roman" w:cs="Times New Roman"/>
          <w:sz w:val="24"/>
          <w:szCs w:val="24"/>
        </w:rPr>
      </w:pPr>
    </w:p>
    <w:p w14:paraId="4CB85175" w14:textId="5619C6A6" w:rsidR="009D2715" w:rsidRDefault="009D2715" w:rsidP="008B781C">
      <w:pPr>
        <w:ind w:firstLine="708"/>
        <w:jc w:val="both"/>
        <w:rPr>
          <w:rFonts w:ascii="Times New Roman" w:hAnsi="Times New Roman" w:cs="Times New Roman"/>
          <w:sz w:val="24"/>
          <w:szCs w:val="24"/>
        </w:rPr>
      </w:pPr>
    </w:p>
    <w:p w14:paraId="35E6C3A5" w14:textId="70EC55A6" w:rsidR="009D2715" w:rsidRDefault="009D2715" w:rsidP="008B781C">
      <w:pPr>
        <w:ind w:firstLine="708"/>
        <w:jc w:val="both"/>
        <w:rPr>
          <w:rFonts w:ascii="Times New Roman" w:hAnsi="Times New Roman" w:cs="Times New Roman"/>
          <w:sz w:val="24"/>
          <w:szCs w:val="24"/>
        </w:rPr>
      </w:pPr>
    </w:p>
    <w:p w14:paraId="359EB0CD" w14:textId="23F166BD" w:rsidR="009D2715" w:rsidRDefault="009D2715" w:rsidP="008B781C">
      <w:pPr>
        <w:ind w:firstLine="708"/>
        <w:jc w:val="both"/>
        <w:rPr>
          <w:rFonts w:ascii="Times New Roman" w:hAnsi="Times New Roman" w:cs="Times New Roman"/>
          <w:sz w:val="24"/>
          <w:szCs w:val="24"/>
        </w:rPr>
      </w:pPr>
    </w:p>
    <w:p w14:paraId="7EFF3853" w14:textId="2020B5ED" w:rsidR="009D2715" w:rsidRDefault="009D2715" w:rsidP="008B781C">
      <w:pPr>
        <w:ind w:firstLine="708"/>
        <w:jc w:val="both"/>
        <w:rPr>
          <w:rFonts w:ascii="Times New Roman" w:hAnsi="Times New Roman" w:cs="Times New Roman"/>
          <w:sz w:val="24"/>
          <w:szCs w:val="24"/>
        </w:rPr>
      </w:pPr>
    </w:p>
    <w:p w14:paraId="21EFFC9F" w14:textId="0EBB2A18" w:rsidR="009D2715" w:rsidRDefault="009D2715" w:rsidP="008B781C">
      <w:pPr>
        <w:ind w:firstLine="708"/>
        <w:jc w:val="both"/>
        <w:rPr>
          <w:rFonts w:ascii="Times New Roman" w:hAnsi="Times New Roman" w:cs="Times New Roman"/>
          <w:sz w:val="24"/>
          <w:szCs w:val="24"/>
        </w:rPr>
      </w:pPr>
    </w:p>
    <w:p w14:paraId="3D4A9563" w14:textId="7151D96B" w:rsidR="009D2715" w:rsidRDefault="009D2715" w:rsidP="008B781C">
      <w:pPr>
        <w:ind w:firstLine="708"/>
        <w:jc w:val="both"/>
        <w:rPr>
          <w:rFonts w:ascii="Times New Roman" w:hAnsi="Times New Roman" w:cs="Times New Roman"/>
          <w:sz w:val="24"/>
          <w:szCs w:val="24"/>
        </w:rPr>
      </w:pPr>
    </w:p>
    <w:p w14:paraId="0CC044C2" w14:textId="471A79CD" w:rsidR="009D2715" w:rsidRDefault="009D2715" w:rsidP="008B781C">
      <w:pPr>
        <w:ind w:firstLine="708"/>
        <w:jc w:val="both"/>
        <w:rPr>
          <w:rFonts w:ascii="Times New Roman" w:hAnsi="Times New Roman" w:cs="Times New Roman"/>
          <w:sz w:val="24"/>
          <w:szCs w:val="24"/>
        </w:rPr>
      </w:pPr>
    </w:p>
    <w:p w14:paraId="5DBF9792" w14:textId="1F348236" w:rsidR="009D2715" w:rsidRDefault="009D2715" w:rsidP="008B781C">
      <w:pPr>
        <w:ind w:firstLine="708"/>
        <w:jc w:val="both"/>
        <w:rPr>
          <w:rFonts w:ascii="Times New Roman" w:hAnsi="Times New Roman" w:cs="Times New Roman"/>
          <w:sz w:val="24"/>
          <w:szCs w:val="24"/>
        </w:rPr>
      </w:pPr>
    </w:p>
    <w:p w14:paraId="3C740505" w14:textId="49F16705" w:rsidR="009D2715" w:rsidRDefault="009D2715" w:rsidP="008B781C">
      <w:pPr>
        <w:ind w:firstLine="708"/>
        <w:jc w:val="both"/>
        <w:rPr>
          <w:rFonts w:ascii="Times New Roman" w:hAnsi="Times New Roman" w:cs="Times New Roman"/>
          <w:sz w:val="24"/>
          <w:szCs w:val="24"/>
        </w:rPr>
      </w:pPr>
    </w:p>
    <w:p w14:paraId="4D0A1703" w14:textId="1721B305" w:rsidR="009D2715" w:rsidRDefault="009D2715" w:rsidP="008B781C">
      <w:pPr>
        <w:ind w:firstLine="708"/>
        <w:jc w:val="both"/>
        <w:rPr>
          <w:rFonts w:ascii="Times New Roman" w:hAnsi="Times New Roman" w:cs="Times New Roman"/>
          <w:sz w:val="24"/>
          <w:szCs w:val="24"/>
        </w:rPr>
      </w:pPr>
    </w:p>
    <w:p w14:paraId="0E4FD144" w14:textId="0C8F0D8D" w:rsidR="009D2715" w:rsidRDefault="009D2715" w:rsidP="008B781C">
      <w:pPr>
        <w:ind w:firstLine="708"/>
        <w:jc w:val="both"/>
        <w:rPr>
          <w:rFonts w:ascii="Times New Roman" w:hAnsi="Times New Roman" w:cs="Times New Roman"/>
          <w:sz w:val="24"/>
          <w:szCs w:val="24"/>
        </w:rPr>
      </w:pPr>
    </w:p>
    <w:p w14:paraId="67077FC2" w14:textId="25BD35C1" w:rsidR="00A5619A" w:rsidRDefault="00A5619A" w:rsidP="008B781C">
      <w:pPr>
        <w:ind w:firstLine="708"/>
        <w:jc w:val="both"/>
        <w:rPr>
          <w:rFonts w:ascii="Times New Roman" w:hAnsi="Times New Roman" w:cs="Times New Roman"/>
          <w:sz w:val="24"/>
          <w:szCs w:val="24"/>
        </w:rPr>
      </w:pPr>
    </w:p>
    <w:p w14:paraId="66C405C0" w14:textId="091D9263" w:rsidR="00A5619A" w:rsidRDefault="00A5619A" w:rsidP="008B781C">
      <w:pPr>
        <w:ind w:firstLine="708"/>
        <w:jc w:val="both"/>
        <w:rPr>
          <w:rFonts w:ascii="Times New Roman" w:hAnsi="Times New Roman" w:cs="Times New Roman"/>
          <w:sz w:val="24"/>
          <w:szCs w:val="24"/>
        </w:rPr>
      </w:pPr>
    </w:p>
    <w:p w14:paraId="4E858833" w14:textId="73C6FB1E" w:rsidR="00A5619A" w:rsidRDefault="00A5619A" w:rsidP="008B781C">
      <w:pPr>
        <w:ind w:firstLine="708"/>
        <w:jc w:val="both"/>
        <w:rPr>
          <w:rFonts w:ascii="Times New Roman" w:hAnsi="Times New Roman" w:cs="Times New Roman"/>
          <w:sz w:val="24"/>
          <w:szCs w:val="24"/>
        </w:rPr>
      </w:pPr>
    </w:p>
    <w:p w14:paraId="5618D379" w14:textId="77777777" w:rsidR="00A5619A" w:rsidRDefault="00A5619A" w:rsidP="008B781C">
      <w:pPr>
        <w:ind w:firstLine="708"/>
        <w:jc w:val="both"/>
        <w:rPr>
          <w:rFonts w:ascii="Times New Roman" w:hAnsi="Times New Roman" w:cs="Times New Roman"/>
          <w:sz w:val="24"/>
          <w:szCs w:val="24"/>
        </w:rPr>
      </w:pPr>
    </w:p>
    <w:p w14:paraId="567B9CF6" w14:textId="3DB489D9" w:rsidR="009D2715" w:rsidRDefault="009D2715" w:rsidP="008B781C">
      <w:pPr>
        <w:ind w:firstLine="708"/>
        <w:jc w:val="both"/>
        <w:rPr>
          <w:rFonts w:ascii="Times New Roman" w:hAnsi="Times New Roman" w:cs="Times New Roman"/>
          <w:sz w:val="24"/>
          <w:szCs w:val="24"/>
        </w:rPr>
      </w:pPr>
      <w:r w:rsidRPr="00681006">
        <w:rPr>
          <w:rFonts w:ascii="Times New Roman" w:hAnsi="Times New Roman" w:cs="Times New Roman"/>
          <w:noProof/>
          <w:sz w:val="24"/>
          <w:szCs w:val="24"/>
          <w:lang w:eastAsia="tr-TR"/>
        </w:rPr>
        <mc:AlternateContent>
          <mc:Choice Requires="wps">
            <w:drawing>
              <wp:anchor distT="0" distB="0" distL="114300" distR="114300" simplePos="0" relativeHeight="251708416" behindDoc="0" locked="0" layoutInCell="1" allowOverlap="1" wp14:anchorId="52192F0F" wp14:editId="2B2F3B80">
                <wp:simplePos x="0" y="0"/>
                <wp:positionH relativeFrom="margin">
                  <wp:posOffset>0</wp:posOffset>
                </wp:positionH>
                <wp:positionV relativeFrom="paragraph">
                  <wp:posOffset>0</wp:posOffset>
                </wp:positionV>
                <wp:extent cx="5922645" cy="4129872"/>
                <wp:effectExtent l="0" t="0" r="20955" b="23495"/>
                <wp:wrapNone/>
                <wp:docPr id="34" name="Dikdörtgen 34"/>
                <wp:cNvGraphicFramePr/>
                <a:graphic xmlns:a="http://schemas.openxmlformats.org/drawingml/2006/main">
                  <a:graphicData uri="http://schemas.microsoft.com/office/word/2010/wordprocessingShape">
                    <wps:wsp>
                      <wps:cNvSpPr/>
                      <wps:spPr>
                        <a:xfrm>
                          <a:off x="0" y="0"/>
                          <a:ext cx="5922645" cy="4129872"/>
                        </a:xfrm>
                        <a:prstGeom prst="rect">
                          <a:avLst/>
                        </a:prstGeom>
                        <a:solidFill>
                          <a:schemeClr val="accent4">
                            <a:lumMod val="60000"/>
                            <a:lumOff val="4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0221EC59" w14:textId="5C805C93" w:rsidR="00D73B77" w:rsidRPr="00AB5934" w:rsidRDefault="00D73B77" w:rsidP="009D271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DOKUZUNCU BÖLÜM</w:t>
                            </w:r>
                          </w:p>
                          <w:p w14:paraId="6A74D3E4" w14:textId="783FA9D5" w:rsidR="00D73B77" w:rsidRPr="00A76795" w:rsidRDefault="00D73B77" w:rsidP="009D2715">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ANALİTİK BÜTÇE SINIFLANDIRMASI</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2192F0F" id="Dikdörtgen 34" o:spid="_x0000_s1051" style="position:absolute;left:0;text-align:left;margin-left:0;margin-top:0;width:466.35pt;height:325.2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" fillcolor="#aadf5d [1943]" strokecolor="#520740 [1605]" strokeweight="1.25pt">
                <v:stroke endcap="round"/>
                <v:textbox>
                  <w:txbxContent>
                    <w:p w14:paraId="0221EC59" w14:textId="5C805C93" w:rsidR="00D73B77" w:rsidRPr="00AB5934" w:rsidRDefault="00D73B77" w:rsidP="009D2715">
                      <w:pPr>
                        <w:jc w:val="center"/>
                        <w:rPr>
                          <w:rFonts w:ascii="Times New Roman" w:hAnsi="Times New Roman" w:cs="Times New Roman"/>
                          <w:bCs/>
                          <w:color w:val="FFFFFF" w:themeColor="light1"/>
                          <w:kern w:val="24"/>
                          <w:sz w:val="72"/>
                          <w:szCs w:val="72"/>
                          <w:u w:val="single"/>
                        </w:rPr>
                      </w:pPr>
                      <w:r w:rsidRPr="00AB5934">
                        <w:rPr>
                          <w:rFonts w:ascii="Times New Roman" w:hAnsi="Times New Roman" w:cs="Times New Roman"/>
                          <w:bCs/>
                          <w:color w:val="FFFFFF" w:themeColor="light1"/>
                          <w:kern w:val="24"/>
                          <w:sz w:val="72"/>
                          <w:szCs w:val="72"/>
                          <w:u w:val="single"/>
                        </w:rPr>
                        <w:t>DOKUZUNCU BÖLÜM</w:t>
                      </w:r>
                    </w:p>
                    <w:p w14:paraId="6A74D3E4" w14:textId="783FA9D5" w:rsidR="00D73B77" w:rsidRPr="00A76795" w:rsidRDefault="00D73B77" w:rsidP="009D2715">
                      <w:pPr>
                        <w:jc w:val="center"/>
                        <w:rPr>
                          <w:rFonts w:ascii="Times New Roman" w:hAnsi="Times New Roman" w:cs="Times New Roman"/>
                          <w:b/>
                          <w:bCs/>
                          <w:color w:val="FFFFFF" w:themeColor="light1"/>
                          <w:kern w:val="24"/>
                          <w:sz w:val="72"/>
                          <w:szCs w:val="72"/>
                        </w:rPr>
                      </w:pPr>
                      <w:r>
                        <w:rPr>
                          <w:rFonts w:ascii="Times New Roman" w:hAnsi="Times New Roman" w:cs="Times New Roman"/>
                          <w:b/>
                          <w:bCs/>
                          <w:color w:val="FFFFFF" w:themeColor="light1"/>
                          <w:kern w:val="24"/>
                          <w:sz w:val="72"/>
                          <w:szCs w:val="72"/>
                        </w:rPr>
                        <w:t>ANALİTİK BÜTÇE SINIFLANDIRMASI</w:t>
                      </w:r>
                    </w:p>
                  </w:txbxContent>
                </v:textbox>
                <w10:wrap anchorx="margin"/>
              </v:rect>
            </w:pict>
          </mc:Fallback>
        </mc:AlternateContent>
      </w:r>
    </w:p>
    <w:p w14:paraId="69798615" w14:textId="7619B0C3" w:rsidR="009D2715" w:rsidRDefault="009D2715" w:rsidP="008B781C">
      <w:pPr>
        <w:ind w:firstLine="708"/>
        <w:jc w:val="both"/>
        <w:rPr>
          <w:rFonts w:ascii="Times New Roman" w:hAnsi="Times New Roman" w:cs="Times New Roman"/>
          <w:sz w:val="24"/>
          <w:szCs w:val="24"/>
        </w:rPr>
      </w:pPr>
    </w:p>
    <w:p w14:paraId="529F2093" w14:textId="3DB18B6F" w:rsidR="009D2715" w:rsidRDefault="009D2715" w:rsidP="008B781C">
      <w:pPr>
        <w:ind w:firstLine="708"/>
        <w:jc w:val="both"/>
        <w:rPr>
          <w:rFonts w:ascii="Times New Roman" w:hAnsi="Times New Roman" w:cs="Times New Roman"/>
          <w:sz w:val="24"/>
          <w:szCs w:val="24"/>
        </w:rPr>
      </w:pPr>
    </w:p>
    <w:p w14:paraId="5F3EE79B" w14:textId="0B480DB0" w:rsidR="009D2715" w:rsidRDefault="009D2715" w:rsidP="008B781C">
      <w:pPr>
        <w:ind w:firstLine="708"/>
        <w:jc w:val="both"/>
        <w:rPr>
          <w:rFonts w:ascii="Times New Roman" w:hAnsi="Times New Roman" w:cs="Times New Roman"/>
          <w:sz w:val="24"/>
          <w:szCs w:val="24"/>
        </w:rPr>
      </w:pPr>
    </w:p>
    <w:p w14:paraId="6641CD63" w14:textId="05712E81" w:rsidR="009D2715" w:rsidRDefault="009D2715" w:rsidP="008B781C">
      <w:pPr>
        <w:ind w:firstLine="708"/>
        <w:jc w:val="both"/>
        <w:rPr>
          <w:rFonts w:ascii="Times New Roman" w:hAnsi="Times New Roman" w:cs="Times New Roman"/>
          <w:sz w:val="24"/>
          <w:szCs w:val="24"/>
        </w:rPr>
      </w:pPr>
    </w:p>
    <w:p w14:paraId="6211AEAD" w14:textId="5B671C4E" w:rsidR="009D2715" w:rsidRDefault="009D2715" w:rsidP="008B781C">
      <w:pPr>
        <w:ind w:firstLine="708"/>
        <w:jc w:val="both"/>
        <w:rPr>
          <w:rFonts w:ascii="Times New Roman" w:hAnsi="Times New Roman" w:cs="Times New Roman"/>
          <w:sz w:val="24"/>
          <w:szCs w:val="24"/>
        </w:rPr>
      </w:pPr>
    </w:p>
    <w:p w14:paraId="1DB5C709" w14:textId="61A170EB" w:rsidR="009D2715" w:rsidRDefault="009D2715" w:rsidP="008B781C">
      <w:pPr>
        <w:ind w:firstLine="708"/>
        <w:jc w:val="both"/>
        <w:rPr>
          <w:rFonts w:ascii="Times New Roman" w:hAnsi="Times New Roman" w:cs="Times New Roman"/>
          <w:sz w:val="24"/>
          <w:szCs w:val="24"/>
        </w:rPr>
      </w:pPr>
    </w:p>
    <w:p w14:paraId="0975E09C" w14:textId="0A36701B" w:rsidR="009D2715" w:rsidRDefault="009D2715" w:rsidP="008B781C">
      <w:pPr>
        <w:ind w:firstLine="708"/>
        <w:jc w:val="both"/>
        <w:rPr>
          <w:rFonts w:ascii="Times New Roman" w:hAnsi="Times New Roman" w:cs="Times New Roman"/>
          <w:sz w:val="24"/>
          <w:szCs w:val="24"/>
        </w:rPr>
      </w:pPr>
    </w:p>
    <w:p w14:paraId="65776E75" w14:textId="31D5769D" w:rsidR="009D2715" w:rsidRDefault="009D2715" w:rsidP="008B781C">
      <w:pPr>
        <w:ind w:firstLine="708"/>
        <w:jc w:val="both"/>
        <w:rPr>
          <w:rFonts w:ascii="Times New Roman" w:hAnsi="Times New Roman" w:cs="Times New Roman"/>
          <w:sz w:val="24"/>
          <w:szCs w:val="24"/>
        </w:rPr>
      </w:pPr>
    </w:p>
    <w:p w14:paraId="65344564" w14:textId="2156FDCC" w:rsidR="009D2715" w:rsidRDefault="009D2715" w:rsidP="008B781C">
      <w:pPr>
        <w:ind w:firstLine="708"/>
        <w:jc w:val="both"/>
        <w:rPr>
          <w:rFonts w:ascii="Times New Roman" w:hAnsi="Times New Roman" w:cs="Times New Roman"/>
          <w:sz w:val="24"/>
          <w:szCs w:val="24"/>
        </w:rPr>
      </w:pPr>
    </w:p>
    <w:p w14:paraId="2153473D" w14:textId="12E0B79E" w:rsidR="009D2715" w:rsidRDefault="009D2715" w:rsidP="008B781C">
      <w:pPr>
        <w:ind w:firstLine="708"/>
        <w:jc w:val="both"/>
        <w:rPr>
          <w:rFonts w:ascii="Times New Roman" w:hAnsi="Times New Roman" w:cs="Times New Roman"/>
          <w:sz w:val="24"/>
          <w:szCs w:val="24"/>
        </w:rPr>
      </w:pPr>
    </w:p>
    <w:p w14:paraId="51F0F4AD" w14:textId="23E7673E" w:rsidR="009D2715" w:rsidRDefault="009D2715" w:rsidP="008B781C">
      <w:pPr>
        <w:ind w:firstLine="708"/>
        <w:jc w:val="both"/>
        <w:rPr>
          <w:rFonts w:ascii="Times New Roman" w:hAnsi="Times New Roman" w:cs="Times New Roman"/>
          <w:sz w:val="24"/>
          <w:szCs w:val="24"/>
        </w:rPr>
      </w:pPr>
    </w:p>
    <w:p w14:paraId="7F70798E" w14:textId="18F43A18" w:rsidR="009D2715" w:rsidRDefault="009D2715" w:rsidP="008B781C">
      <w:pPr>
        <w:ind w:firstLine="708"/>
        <w:jc w:val="both"/>
        <w:rPr>
          <w:rFonts w:ascii="Times New Roman" w:hAnsi="Times New Roman" w:cs="Times New Roman"/>
          <w:sz w:val="24"/>
          <w:szCs w:val="24"/>
        </w:rPr>
      </w:pPr>
    </w:p>
    <w:p w14:paraId="6C6567C8" w14:textId="094B6549" w:rsidR="009D2715" w:rsidRDefault="009D2715" w:rsidP="008B781C">
      <w:pPr>
        <w:ind w:firstLine="708"/>
        <w:jc w:val="both"/>
        <w:rPr>
          <w:rFonts w:ascii="Times New Roman" w:hAnsi="Times New Roman" w:cs="Times New Roman"/>
          <w:sz w:val="24"/>
          <w:szCs w:val="24"/>
        </w:rPr>
      </w:pPr>
    </w:p>
    <w:p w14:paraId="2C795E4A" w14:textId="4722FC46" w:rsidR="009D2715" w:rsidRDefault="009D2715" w:rsidP="008B781C">
      <w:pPr>
        <w:ind w:firstLine="708"/>
        <w:jc w:val="both"/>
        <w:rPr>
          <w:rFonts w:ascii="Times New Roman" w:hAnsi="Times New Roman" w:cs="Times New Roman"/>
          <w:sz w:val="24"/>
          <w:szCs w:val="24"/>
        </w:rPr>
      </w:pPr>
    </w:p>
    <w:p w14:paraId="2434D688" w14:textId="3B14EB6A" w:rsidR="009D2715" w:rsidRDefault="009D2715" w:rsidP="008B781C">
      <w:pPr>
        <w:ind w:firstLine="708"/>
        <w:jc w:val="both"/>
        <w:rPr>
          <w:rFonts w:ascii="Times New Roman" w:hAnsi="Times New Roman" w:cs="Times New Roman"/>
          <w:sz w:val="24"/>
          <w:szCs w:val="24"/>
        </w:rPr>
      </w:pPr>
    </w:p>
    <w:p w14:paraId="2C981AD3" w14:textId="6249D7E8" w:rsidR="00253CCD" w:rsidRDefault="00253CCD" w:rsidP="008B781C">
      <w:pPr>
        <w:ind w:firstLine="708"/>
        <w:jc w:val="both"/>
        <w:rPr>
          <w:rFonts w:ascii="Times New Roman" w:hAnsi="Times New Roman" w:cs="Times New Roman"/>
          <w:sz w:val="24"/>
          <w:szCs w:val="24"/>
        </w:rPr>
      </w:pPr>
    </w:p>
    <w:p w14:paraId="45ECD585" w14:textId="29C81AEC" w:rsidR="00253CCD" w:rsidRDefault="00253CCD" w:rsidP="008B781C">
      <w:pPr>
        <w:ind w:firstLine="708"/>
        <w:jc w:val="both"/>
        <w:rPr>
          <w:rFonts w:ascii="Times New Roman" w:hAnsi="Times New Roman" w:cs="Times New Roman"/>
          <w:sz w:val="24"/>
          <w:szCs w:val="24"/>
        </w:rPr>
      </w:pPr>
    </w:p>
    <w:p w14:paraId="7CBD8DC6" w14:textId="0EF4CE0F" w:rsidR="00253CCD" w:rsidRDefault="00253CCD" w:rsidP="008B781C">
      <w:pPr>
        <w:ind w:firstLine="708"/>
        <w:jc w:val="both"/>
        <w:rPr>
          <w:rFonts w:ascii="Times New Roman" w:hAnsi="Times New Roman" w:cs="Times New Roman"/>
          <w:sz w:val="24"/>
          <w:szCs w:val="24"/>
        </w:rPr>
      </w:pPr>
    </w:p>
    <w:p w14:paraId="6091C2EE" w14:textId="77777777" w:rsidR="00253CCD" w:rsidRDefault="00253CCD" w:rsidP="008B781C">
      <w:pPr>
        <w:ind w:firstLine="708"/>
        <w:jc w:val="both"/>
        <w:rPr>
          <w:rFonts w:ascii="Times New Roman" w:hAnsi="Times New Roman" w:cs="Times New Roman"/>
          <w:sz w:val="24"/>
          <w:szCs w:val="24"/>
        </w:rPr>
      </w:pPr>
    </w:p>
    <w:p w14:paraId="7DDD9DA2" w14:textId="39F5517A" w:rsidR="009D2715" w:rsidRDefault="009D2715" w:rsidP="008B781C">
      <w:pPr>
        <w:ind w:firstLine="708"/>
        <w:jc w:val="both"/>
        <w:rPr>
          <w:rFonts w:ascii="Times New Roman" w:hAnsi="Times New Roman" w:cs="Times New Roman"/>
          <w:sz w:val="24"/>
          <w:szCs w:val="24"/>
        </w:rPr>
      </w:pPr>
    </w:p>
    <w:p w14:paraId="13439874" w14:textId="233C5988" w:rsidR="009D2715" w:rsidRDefault="009D2715" w:rsidP="008B781C">
      <w:pPr>
        <w:ind w:firstLine="708"/>
        <w:jc w:val="both"/>
        <w:rPr>
          <w:rFonts w:ascii="Times New Roman" w:hAnsi="Times New Roman" w:cs="Times New Roman"/>
          <w:sz w:val="24"/>
          <w:szCs w:val="24"/>
        </w:rPr>
      </w:pPr>
    </w:p>
    <w:p w14:paraId="3C78BF86" w14:textId="2F0B2F36" w:rsidR="0019319D" w:rsidRDefault="00AB5934" w:rsidP="009D2715">
      <w:pPr>
        <w:pStyle w:val="Balk1"/>
      </w:pPr>
      <w:bookmarkStart w:id="54" w:name="_Toc188887263"/>
      <w:r>
        <w:t>DOKUZUNCU</w:t>
      </w:r>
      <w:r w:rsidR="009D2715">
        <w:t xml:space="preserve"> </w:t>
      </w:r>
      <w:proofErr w:type="gramStart"/>
      <w:r w:rsidR="009D2715">
        <w:t>BÖLÜM -</w:t>
      </w:r>
      <w:proofErr w:type="gramEnd"/>
      <w:r w:rsidR="009D2715">
        <w:t xml:space="preserve"> ANALİTİK BÜTÇE SINIFLANDIRMASI</w:t>
      </w:r>
      <w:bookmarkEnd w:id="54"/>
    </w:p>
    <w:p w14:paraId="607FC322" w14:textId="6A264F06" w:rsidR="0019319D" w:rsidRDefault="009D2715" w:rsidP="009D2715">
      <w:pPr>
        <w:pStyle w:val="Balk2"/>
      </w:pPr>
      <w:bookmarkStart w:id="55" w:name="_Toc188887264"/>
      <w:r w:rsidRPr="009D2715">
        <w:t>9.1.</w:t>
      </w:r>
      <w:r>
        <w:rPr>
          <w:rFonts w:cs="Times New Roman"/>
          <w:bCs/>
          <w:color w:val="FF0000"/>
          <w:sz w:val="24"/>
          <w:szCs w:val="24"/>
        </w:rPr>
        <w:t xml:space="preserve"> </w:t>
      </w:r>
      <w:r>
        <w:t>Bütçe Sınıflandırması Cetvelleri</w:t>
      </w:r>
      <w:bookmarkEnd w:id="55"/>
    </w:p>
    <w:p w14:paraId="70B49FEA" w14:textId="5B6A6F4C" w:rsidR="005E0F7B" w:rsidRDefault="005E0F7B" w:rsidP="005E0F7B">
      <w:pPr>
        <w:spacing w:after="0" w:line="24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Bu Rehberde yer alan</w:t>
      </w:r>
      <w:r w:rsidRPr="002A4BA9">
        <w:rPr>
          <w:rFonts w:ascii="Times New Roman" w:eastAsia="Times New Roman" w:hAnsi="Times New Roman" w:cs="Times New Roman"/>
          <w:color w:val="000000"/>
          <w:sz w:val="24"/>
          <w:szCs w:val="24"/>
          <w:lang w:eastAsia="tr-TR"/>
        </w:rPr>
        <w:t xml:space="preserve"> program listesi Strateji ve Bütçe Başkanlığı tarafından belirlenen program listesi olup</w:t>
      </w:r>
      <w:r>
        <w:rPr>
          <w:rFonts w:ascii="Times New Roman" w:eastAsia="Times New Roman" w:hAnsi="Times New Roman" w:cs="Times New Roman"/>
          <w:color w:val="000000"/>
          <w:sz w:val="24"/>
          <w:szCs w:val="24"/>
          <w:lang w:eastAsia="tr-TR"/>
        </w:rPr>
        <w:t xml:space="preserve">, bu </w:t>
      </w:r>
      <w:r w:rsidR="00253CCD">
        <w:rPr>
          <w:rFonts w:ascii="Times New Roman" w:eastAsia="Times New Roman" w:hAnsi="Times New Roman" w:cs="Times New Roman"/>
          <w:color w:val="000000"/>
          <w:sz w:val="24"/>
          <w:szCs w:val="24"/>
          <w:lang w:eastAsia="tr-TR"/>
        </w:rPr>
        <w:t>R</w:t>
      </w:r>
      <w:r>
        <w:rPr>
          <w:rFonts w:ascii="Times New Roman" w:eastAsia="Times New Roman" w:hAnsi="Times New Roman" w:cs="Times New Roman"/>
          <w:color w:val="000000"/>
          <w:sz w:val="24"/>
          <w:szCs w:val="24"/>
          <w:lang w:eastAsia="tr-TR"/>
        </w:rPr>
        <w:t>ehberin 8</w:t>
      </w:r>
      <w:r w:rsidR="00253CCD">
        <w:rPr>
          <w:rFonts w:ascii="Times New Roman" w:eastAsia="Times New Roman" w:hAnsi="Times New Roman" w:cs="Times New Roman"/>
          <w:color w:val="000000"/>
          <w:sz w:val="24"/>
          <w:szCs w:val="24"/>
          <w:lang w:eastAsia="tr-TR"/>
        </w:rPr>
        <w:t xml:space="preserve"> i</w:t>
      </w:r>
      <w:r>
        <w:rPr>
          <w:rFonts w:ascii="Times New Roman" w:eastAsia="Times New Roman" w:hAnsi="Times New Roman" w:cs="Times New Roman"/>
          <w:color w:val="000000"/>
          <w:sz w:val="24"/>
          <w:szCs w:val="24"/>
          <w:lang w:eastAsia="tr-TR"/>
        </w:rPr>
        <w:t xml:space="preserve">nci </w:t>
      </w:r>
      <w:proofErr w:type="gramStart"/>
      <w:r>
        <w:rPr>
          <w:rFonts w:ascii="Times New Roman" w:eastAsia="Times New Roman" w:hAnsi="Times New Roman" w:cs="Times New Roman"/>
          <w:color w:val="000000"/>
          <w:sz w:val="24"/>
          <w:szCs w:val="24"/>
          <w:lang w:eastAsia="tr-TR"/>
        </w:rPr>
        <w:t>bölümünde</w:t>
      </w:r>
      <w:r w:rsidRPr="002A4BA9">
        <w:rPr>
          <w:rFonts w:ascii="Times New Roman" w:eastAsia="Times New Roman" w:hAnsi="Times New Roman" w:cs="Times New Roman"/>
          <w:color w:val="000000"/>
          <w:sz w:val="24"/>
          <w:szCs w:val="24"/>
          <w:lang w:eastAsia="tr-TR"/>
        </w:rPr>
        <w:t xml:space="preserve">  her</w:t>
      </w:r>
      <w:proofErr w:type="gramEnd"/>
      <w:r w:rsidRPr="002A4BA9">
        <w:rPr>
          <w:rFonts w:ascii="Times New Roman" w:eastAsia="Times New Roman" w:hAnsi="Times New Roman" w:cs="Times New Roman"/>
          <w:color w:val="000000"/>
          <w:sz w:val="24"/>
          <w:szCs w:val="24"/>
          <w:lang w:eastAsia="tr-TR"/>
        </w:rPr>
        <w:t xml:space="preserve"> bir program için amaç ve kapsam anlatılmış</w:t>
      </w:r>
      <w:r>
        <w:rPr>
          <w:rFonts w:ascii="Times New Roman" w:eastAsia="Times New Roman" w:hAnsi="Times New Roman" w:cs="Times New Roman"/>
          <w:color w:val="000000"/>
          <w:sz w:val="24"/>
          <w:szCs w:val="24"/>
          <w:lang w:eastAsia="tr-TR"/>
        </w:rPr>
        <w:t>,  hangi</w:t>
      </w:r>
      <w:r w:rsidRPr="002A4BA9">
        <w:rPr>
          <w:rFonts w:ascii="Times New Roman" w:eastAsia="Times New Roman" w:hAnsi="Times New Roman" w:cs="Times New Roman"/>
          <w:color w:val="000000"/>
          <w:sz w:val="24"/>
          <w:szCs w:val="24"/>
          <w:lang w:eastAsia="tr-TR"/>
        </w:rPr>
        <w:t xml:space="preserve"> programın İdareler tarafından kullanılıp kullanılmayacağı </w:t>
      </w:r>
      <w:r>
        <w:rPr>
          <w:rFonts w:ascii="Times New Roman" w:eastAsia="Times New Roman" w:hAnsi="Times New Roman" w:cs="Times New Roman"/>
          <w:color w:val="000000"/>
          <w:sz w:val="24"/>
          <w:szCs w:val="24"/>
          <w:lang w:eastAsia="tr-TR"/>
        </w:rPr>
        <w:t xml:space="preserve">da </w:t>
      </w:r>
      <w:r w:rsidRPr="002A4BA9">
        <w:rPr>
          <w:rFonts w:ascii="Times New Roman" w:eastAsia="Times New Roman" w:hAnsi="Times New Roman" w:cs="Times New Roman"/>
          <w:color w:val="000000"/>
          <w:sz w:val="24"/>
          <w:szCs w:val="24"/>
          <w:lang w:eastAsia="tr-TR"/>
        </w:rPr>
        <w:t xml:space="preserve">belirlenmiştir. Ancak programın kullanılmayacağı </w:t>
      </w:r>
      <w:r>
        <w:rPr>
          <w:rFonts w:ascii="Times New Roman" w:eastAsia="Times New Roman" w:hAnsi="Times New Roman" w:cs="Times New Roman"/>
          <w:color w:val="000000"/>
          <w:sz w:val="24"/>
          <w:szCs w:val="24"/>
          <w:lang w:eastAsia="tr-TR"/>
        </w:rPr>
        <w:t>düzenlemesi</w:t>
      </w:r>
      <w:r w:rsidRPr="002A4BA9">
        <w:rPr>
          <w:rFonts w:ascii="Times New Roman" w:eastAsia="Times New Roman" w:hAnsi="Times New Roman" w:cs="Times New Roman"/>
          <w:color w:val="000000"/>
          <w:sz w:val="24"/>
          <w:szCs w:val="24"/>
          <w:lang w:eastAsia="tr-TR"/>
        </w:rPr>
        <w:t xml:space="preserve"> olmasına rağmen İdare tarafından kullanılması gerekliliği ortaya çıkarsa, </w:t>
      </w:r>
      <w:r>
        <w:rPr>
          <w:rFonts w:ascii="Times New Roman" w:eastAsia="Times New Roman" w:hAnsi="Times New Roman" w:cs="Times New Roman"/>
          <w:color w:val="000000"/>
          <w:sz w:val="24"/>
          <w:szCs w:val="24"/>
          <w:lang w:eastAsia="tr-TR"/>
        </w:rPr>
        <w:t xml:space="preserve">gerekçesi de belirtilerek </w:t>
      </w:r>
      <w:r w:rsidRPr="002A4BA9">
        <w:rPr>
          <w:rFonts w:ascii="Times New Roman" w:eastAsia="Times New Roman" w:hAnsi="Times New Roman" w:cs="Times New Roman"/>
          <w:color w:val="000000"/>
          <w:sz w:val="24"/>
          <w:szCs w:val="24"/>
          <w:lang w:eastAsia="tr-TR"/>
        </w:rPr>
        <w:t xml:space="preserve">İdare tarafından Bakanlığımıza bilgi vermesi </w:t>
      </w:r>
      <w:r w:rsidR="00253CCD">
        <w:rPr>
          <w:rFonts w:ascii="Times New Roman" w:eastAsia="Times New Roman" w:hAnsi="Times New Roman" w:cs="Times New Roman"/>
          <w:color w:val="000000"/>
          <w:sz w:val="24"/>
          <w:szCs w:val="24"/>
          <w:lang w:eastAsia="tr-TR"/>
        </w:rPr>
        <w:t>halinde o</w:t>
      </w:r>
      <w:r>
        <w:rPr>
          <w:rFonts w:ascii="Times New Roman" w:eastAsia="Times New Roman" w:hAnsi="Times New Roman" w:cs="Times New Roman"/>
          <w:color w:val="000000"/>
          <w:sz w:val="24"/>
          <w:szCs w:val="24"/>
          <w:lang w:eastAsia="tr-TR"/>
        </w:rPr>
        <w:t xml:space="preserve"> programın</w:t>
      </w:r>
      <w:r w:rsidRPr="002A4BA9">
        <w:rPr>
          <w:rFonts w:ascii="Times New Roman" w:eastAsia="Times New Roman" w:hAnsi="Times New Roman" w:cs="Times New Roman"/>
          <w:color w:val="000000"/>
          <w:sz w:val="24"/>
          <w:szCs w:val="24"/>
          <w:lang w:eastAsia="tr-TR"/>
        </w:rPr>
        <w:t xml:space="preserve"> kullanılmasına ya da kullanılmamasına ilişkin </w:t>
      </w:r>
      <w:r>
        <w:rPr>
          <w:rFonts w:ascii="Times New Roman" w:eastAsia="Times New Roman" w:hAnsi="Times New Roman" w:cs="Times New Roman"/>
          <w:color w:val="000000"/>
          <w:sz w:val="24"/>
          <w:szCs w:val="24"/>
          <w:lang w:eastAsia="tr-TR"/>
        </w:rPr>
        <w:t>Bakanlığımızca düzenleme yapılacaktır.</w:t>
      </w:r>
      <w:r w:rsidRPr="002A4BA9">
        <w:rPr>
          <w:rFonts w:ascii="Times New Roman" w:eastAsia="Times New Roman" w:hAnsi="Times New Roman" w:cs="Times New Roman"/>
          <w:color w:val="000000"/>
          <w:sz w:val="24"/>
          <w:szCs w:val="24"/>
          <w:lang w:eastAsia="tr-TR"/>
        </w:rPr>
        <w:t xml:space="preserve"> Diğer taraftan İdareler tarafından kullanılacak program, alt program ve faaliyetlere </w:t>
      </w:r>
      <w:r>
        <w:rPr>
          <w:rFonts w:ascii="Times New Roman" w:eastAsia="Times New Roman" w:hAnsi="Times New Roman" w:cs="Times New Roman"/>
          <w:color w:val="000000"/>
          <w:sz w:val="24"/>
          <w:szCs w:val="24"/>
          <w:lang w:eastAsia="tr-TR"/>
        </w:rPr>
        <w:t xml:space="preserve">ve bunlara ilişkin kodların </w:t>
      </w:r>
      <w:r w:rsidR="00253CCD">
        <w:rPr>
          <w:rFonts w:ascii="Times New Roman" w:eastAsia="Times New Roman" w:hAnsi="Times New Roman" w:cs="Times New Roman"/>
          <w:color w:val="000000"/>
          <w:sz w:val="24"/>
          <w:szCs w:val="24"/>
          <w:lang w:eastAsia="tr-TR"/>
        </w:rPr>
        <w:t xml:space="preserve">belirtildiği </w:t>
      </w:r>
      <w:r w:rsidR="00253CCD" w:rsidRPr="002A4BA9">
        <w:rPr>
          <w:rFonts w:ascii="Times New Roman" w:eastAsia="Times New Roman" w:hAnsi="Times New Roman" w:cs="Times New Roman"/>
          <w:color w:val="000000"/>
          <w:sz w:val="24"/>
          <w:szCs w:val="24"/>
          <w:lang w:eastAsia="tr-TR"/>
        </w:rPr>
        <w:t>tabloya bu</w:t>
      </w:r>
      <w:r w:rsidRPr="002A4BA9">
        <w:rPr>
          <w:rFonts w:ascii="Times New Roman" w:eastAsia="Times New Roman" w:hAnsi="Times New Roman" w:cs="Times New Roman"/>
          <w:color w:val="000000"/>
          <w:sz w:val="24"/>
          <w:szCs w:val="24"/>
          <w:lang w:eastAsia="tr-TR"/>
        </w:rPr>
        <w:t xml:space="preserve"> Rehberin ekinde yer verilmiştir.</w:t>
      </w:r>
    </w:p>
    <w:p w14:paraId="5C67C885" w14:textId="77777777" w:rsidR="005E0F7B" w:rsidRDefault="005E0F7B" w:rsidP="005E0F7B">
      <w:pPr>
        <w:spacing w:after="0" w:line="240" w:lineRule="auto"/>
        <w:ind w:firstLine="708"/>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Öte yandan </w:t>
      </w:r>
      <w:r w:rsidRPr="00781A1C">
        <w:rPr>
          <w:rFonts w:ascii="Times New Roman" w:eastAsia="Times New Roman" w:hAnsi="Times New Roman" w:cs="Times New Roman"/>
          <w:color w:val="000000"/>
          <w:sz w:val="24"/>
          <w:szCs w:val="24"/>
          <w:lang w:eastAsia="tr-TR"/>
        </w:rPr>
        <w:t>Program koordinasyonundan sorumlu idarelerin belirlenmesi iş ve işlemleri her idarenin kendisi tarafından belirlenecektir. Programı yürüten birimlere ilişkin tablo ise bu Rehberin ekinde yer almaktadır.</w:t>
      </w:r>
      <w:r>
        <w:rPr>
          <w:rFonts w:ascii="Times New Roman" w:eastAsia="Times New Roman" w:hAnsi="Times New Roman" w:cs="Times New Roman"/>
          <w:color w:val="000000"/>
          <w:sz w:val="24"/>
          <w:szCs w:val="24"/>
          <w:lang w:eastAsia="tr-TR"/>
        </w:rPr>
        <w:t xml:space="preserve"> İdarenin teşkilat yapısı gereğince programın ekli tabloda belirtilen birim haricinde birim/birimler tarafından yürütülmesi halinde ilgili birim/birimler ile ilişkilendirilmesi ve bu durumda gerekçesi ile birlikte Bakanlığımıza bildirilmesi gerekmektedir.   </w:t>
      </w:r>
    </w:p>
    <w:p w14:paraId="1484818B" w14:textId="77777777" w:rsidR="005E0F7B" w:rsidRPr="003E692C" w:rsidRDefault="005E0F7B" w:rsidP="005E0F7B">
      <w:pPr>
        <w:pStyle w:val="metin"/>
        <w:spacing w:before="0" w:beforeAutospacing="0" w:after="0" w:afterAutospacing="0" w:line="240" w:lineRule="atLeast"/>
        <w:ind w:firstLine="566"/>
        <w:jc w:val="both"/>
        <w:rPr>
          <w:i/>
          <w:iCs/>
          <w:color w:val="000000"/>
        </w:rPr>
      </w:pPr>
      <w:r>
        <w:rPr>
          <w:color w:val="000000"/>
        </w:rPr>
        <w:t xml:space="preserve">Ayrıca Mahalli İdareler Bütçe ve Muhasebe Yönetmeliğinin </w:t>
      </w:r>
      <w:r w:rsidRPr="003E692C">
        <w:rPr>
          <w:color w:val="000000"/>
        </w:rPr>
        <w:t xml:space="preserve">8 inci maddesinde; </w:t>
      </w:r>
      <w:r w:rsidRPr="003E692C">
        <w:rPr>
          <w:i/>
          <w:iCs/>
          <w:color w:val="000000"/>
        </w:rPr>
        <w:t>“(1) Program bütçe sisteminde, istatistiki veri üretme kabiliyetinin korunması ve geçmişe yönelik veri kaybının önlenmesi için fonksiyonel sınıflandırmanın ilk üç düzeyi korunur. Ancak bütçe tasarısında gösterilmez, söz konusu sınıflandırma tertip yapısından çıkarılarak bilgi sistemleri üzerinden izlenir.</w:t>
      </w:r>
    </w:p>
    <w:p w14:paraId="3A6A6233" w14:textId="77777777" w:rsidR="005E0F7B" w:rsidRDefault="005E0F7B" w:rsidP="005E0F7B">
      <w:pPr>
        <w:spacing w:after="0" w:line="240" w:lineRule="atLeast"/>
        <w:ind w:firstLine="566"/>
        <w:jc w:val="both"/>
        <w:rPr>
          <w:rFonts w:ascii="Times New Roman" w:eastAsia="Times New Roman" w:hAnsi="Times New Roman" w:cs="Times New Roman"/>
          <w:color w:val="000000"/>
          <w:sz w:val="24"/>
          <w:szCs w:val="24"/>
          <w:lang w:eastAsia="tr-TR"/>
        </w:rPr>
      </w:pPr>
      <w:r w:rsidRPr="00781A1C">
        <w:rPr>
          <w:rFonts w:ascii="Times New Roman" w:eastAsia="Times New Roman" w:hAnsi="Times New Roman" w:cs="Times New Roman"/>
          <w:i/>
          <w:iCs/>
          <w:color w:val="000000"/>
          <w:sz w:val="24"/>
          <w:szCs w:val="24"/>
          <w:lang w:eastAsia="tr-TR"/>
        </w:rPr>
        <w:t>(2) Program bütçe yapısında yer alan her bir faaliyetin fonksiyonel sınıflandırmanın üçüncü düzeyi ile yapılacak eşleştirmesi ve fonksiyonel sınıflandırmaya ilişkin verilerin istatistiki veri üretme kabiliyetinin korunması ile geçmişe yönelik veri kaybının önlenmesi hususları Mahalli İdareler Bütçe Hazırlama Rehberinde gösterilir.</w:t>
      </w:r>
      <w:r w:rsidRPr="003E692C">
        <w:rPr>
          <w:rFonts w:ascii="Times New Roman" w:eastAsia="Times New Roman" w:hAnsi="Times New Roman" w:cs="Times New Roman"/>
          <w:i/>
          <w:iCs/>
          <w:color w:val="000000"/>
          <w:sz w:val="24"/>
          <w:szCs w:val="24"/>
          <w:lang w:eastAsia="tr-TR"/>
        </w:rPr>
        <w:t>”</w:t>
      </w:r>
      <w:r w:rsidRPr="003E692C">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w:t>
      </w:r>
      <w:r w:rsidRPr="003E692C">
        <w:rPr>
          <w:rFonts w:ascii="Times New Roman" w:eastAsia="Times New Roman" w:hAnsi="Times New Roman" w:cs="Times New Roman"/>
          <w:color w:val="000000"/>
          <w:sz w:val="24"/>
          <w:szCs w:val="24"/>
          <w:lang w:eastAsia="tr-TR"/>
        </w:rPr>
        <w:t>ükmü yer almaktadır. Söz konusu hüküm çerçevesinde idareler tarafından kullanılacak faaliyetler ile fonksiyonel sınıflandırmanın üçüncü düzeyi eşleştirmeleri</w:t>
      </w:r>
      <w:r>
        <w:rPr>
          <w:rFonts w:ascii="Times New Roman" w:eastAsia="Times New Roman" w:hAnsi="Times New Roman" w:cs="Times New Roman"/>
          <w:color w:val="000000"/>
          <w:sz w:val="24"/>
          <w:szCs w:val="24"/>
          <w:lang w:eastAsia="tr-TR"/>
        </w:rPr>
        <w:t xml:space="preserve">ne ilişkin </w:t>
      </w:r>
      <w:proofErr w:type="gramStart"/>
      <w:r w:rsidRPr="003E692C">
        <w:rPr>
          <w:rFonts w:ascii="Times New Roman" w:eastAsia="Times New Roman" w:hAnsi="Times New Roman" w:cs="Times New Roman"/>
          <w:color w:val="000000"/>
          <w:sz w:val="24"/>
          <w:szCs w:val="24"/>
          <w:lang w:eastAsia="tr-TR"/>
        </w:rPr>
        <w:t>Faaliyet -</w:t>
      </w:r>
      <w:proofErr w:type="gramEnd"/>
      <w:r w:rsidRPr="003E692C">
        <w:rPr>
          <w:rFonts w:ascii="Times New Roman" w:eastAsia="Times New Roman" w:hAnsi="Times New Roman" w:cs="Times New Roman"/>
          <w:color w:val="000000"/>
          <w:sz w:val="24"/>
          <w:szCs w:val="24"/>
          <w:lang w:eastAsia="tr-TR"/>
        </w:rPr>
        <w:t xml:space="preserve"> Fonksiyonel Kod Listesine ilişkin tablo</w:t>
      </w:r>
      <w:r>
        <w:rPr>
          <w:rFonts w:ascii="Times New Roman" w:eastAsia="Times New Roman" w:hAnsi="Times New Roman" w:cs="Times New Roman"/>
          <w:color w:val="000000"/>
          <w:sz w:val="24"/>
          <w:szCs w:val="24"/>
          <w:lang w:eastAsia="tr-TR"/>
        </w:rPr>
        <w:t xml:space="preserve"> ile fonksiyonel sınıflandırma tablosu</w:t>
      </w:r>
      <w:r w:rsidRPr="003E692C">
        <w:rPr>
          <w:rFonts w:ascii="Times New Roman" w:eastAsia="Times New Roman" w:hAnsi="Times New Roman" w:cs="Times New Roman"/>
          <w:color w:val="000000"/>
          <w:sz w:val="24"/>
          <w:szCs w:val="24"/>
          <w:lang w:eastAsia="tr-TR"/>
        </w:rPr>
        <w:t xml:space="preserve"> bu Rehber ekinde yer almaktadır.</w:t>
      </w:r>
    </w:p>
    <w:p w14:paraId="5865AADA" w14:textId="060A4796" w:rsidR="002A4BA9" w:rsidRDefault="00812C5B" w:rsidP="00812C5B">
      <w:pPr>
        <w:pStyle w:val="Balk2"/>
      </w:pPr>
      <w:bookmarkStart w:id="56" w:name="_Toc188887265"/>
      <w:r>
        <w:t>9.2. Bütçe Sınıflandırmasına İlişkin Açıklamalar</w:t>
      </w:r>
      <w:bookmarkEnd w:id="56"/>
    </w:p>
    <w:p w14:paraId="5368F645" w14:textId="19433C05" w:rsidR="00812C5B" w:rsidRPr="00812C5B" w:rsidRDefault="00812C5B" w:rsidP="00812C5B">
      <w:pPr>
        <w:pStyle w:val="Balk3"/>
      </w:pPr>
      <w:bookmarkStart w:id="57" w:name="_Toc188887266"/>
      <w:r>
        <w:t>9.2.1. Giriş</w:t>
      </w:r>
      <w:bookmarkEnd w:id="57"/>
      <w:r>
        <w:t xml:space="preserve"> </w:t>
      </w:r>
    </w:p>
    <w:p w14:paraId="65C65C1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Rehber belediyeler ve bağlı kuruluşları ile bunların üyesi olduğu mahalli idare birliklerinin </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6</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8</w:t>
      </w:r>
      <w:r w:rsidRPr="00F03B87">
        <w:rPr>
          <w:rFonts w:ascii="Times New Roman" w:hAnsi="Times New Roman" w:cs="Times New Roman"/>
          <w:color w:val="000000"/>
          <w:sz w:val="24"/>
          <w:szCs w:val="24"/>
          <w:lang w:eastAsia="tr-TR"/>
        </w:rPr>
        <w:t xml:space="preserve"> dönemi bütçe hazırlıklarında esas alınacaktır.</w:t>
      </w:r>
    </w:p>
    <w:p w14:paraId="01777CE0" w14:textId="25D4D574" w:rsidR="005E0F7B" w:rsidRDefault="005E0F7B" w:rsidP="005E0F7B">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w:t>
      </w:r>
      <w:r>
        <w:rPr>
          <w:rFonts w:ascii="Times New Roman" w:hAnsi="Times New Roman" w:cs="Times New Roman"/>
          <w:color w:val="000000"/>
          <w:sz w:val="24"/>
          <w:szCs w:val="24"/>
          <w:lang w:eastAsia="tr-TR"/>
        </w:rPr>
        <w:t>kısımda</w:t>
      </w:r>
      <w:r w:rsidRPr="00F03B87">
        <w:rPr>
          <w:rFonts w:ascii="Times New Roman" w:hAnsi="Times New Roman" w:cs="Times New Roman"/>
          <w:color w:val="000000"/>
          <w:sz w:val="24"/>
          <w:szCs w:val="24"/>
          <w:lang w:eastAsia="tr-TR"/>
        </w:rPr>
        <w:t xml:space="preserve"> harcamaların ekonomik sınıflandırmasına, gelirin ekonomik sınıflandırmasına</w:t>
      </w:r>
      <w:r>
        <w:rPr>
          <w:rFonts w:ascii="Times New Roman" w:hAnsi="Times New Roman" w:cs="Times New Roman"/>
          <w:color w:val="000000"/>
          <w:sz w:val="24"/>
          <w:szCs w:val="24"/>
          <w:lang w:eastAsia="tr-TR"/>
        </w:rPr>
        <w:t>, finansmanın ekonomik sınıflandırmasına</w:t>
      </w:r>
      <w:r w:rsidRPr="00F03B87">
        <w:rPr>
          <w:rFonts w:ascii="Times New Roman" w:hAnsi="Times New Roman" w:cs="Times New Roman"/>
          <w:color w:val="000000"/>
          <w:sz w:val="24"/>
          <w:szCs w:val="24"/>
          <w:lang w:eastAsia="tr-TR"/>
        </w:rPr>
        <w:t xml:space="preserve"> ve fonksiyonel sınıflandırmaya ilişkin açıklamalara yer verilmiştir. Ekonomik ve fonksiyonel sınıflandırmaya ilişkin </w:t>
      </w:r>
      <w:r>
        <w:rPr>
          <w:rFonts w:ascii="Times New Roman" w:hAnsi="Times New Roman" w:cs="Times New Roman"/>
          <w:color w:val="000000"/>
          <w:sz w:val="24"/>
          <w:szCs w:val="24"/>
          <w:lang w:eastAsia="tr-TR"/>
        </w:rPr>
        <w:t xml:space="preserve">kod </w:t>
      </w:r>
      <w:r w:rsidRPr="00F03B87">
        <w:rPr>
          <w:rFonts w:ascii="Times New Roman" w:hAnsi="Times New Roman" w:cs="Times New Roman"/>
          <w:color w:val="000000"/>
          <w:sz w:val="24"/>
          <w:szCs w:val="24"/>
          <w:lang w:eastAsia="tr-TR"/>
        </w:rPr>
        <w:t>listeler</w:t>
      </w:r>
      <w:r>
        <w:rPr>
          <w:rFonts w:ascii="Times New Roman" w:hAnsi="Times New Roman" w:cs="Times New Roman"/>
          <w:color w:val="000000"/>
          <w:sz w:val="24"/>
          <w:szCs w:val="24"/>
          <w:lang w:eastAsia="tr-TR"/>
        </w:rPr>
        <w:t>i</w:t>
      </w:r>
      <w:r w:rsidRPr="00F03B87">
        <w:rPr>
          <w:rFonts w:ascii="Times New Roman" w:hAnsi="Times New Roman" w:cs="Times New Roman"/>
          <w:color w:val="000000"/>
          <w:sz w:val="24"/>
          <w:szCs w:val="24"/>
          <w:lang w:eastAsia="tr-TR"/>
        </w:rPr>
        <w:t xml:space="preserve"> eklerde yer almaktadır. </w:t>
      </w:r>
    </w:p>
    <w:p w14:paraId="03D0D24C" w14:textId="15159963" w:rsidR="0017063E" w:rsidRPr="00F03B87" w:rsidRDefault="0017063E" w:rsidP="002F4731">
      <w:pPr>
        <w:spacing w:before="120" w:after="120" w:line="300" w:lineRule="auto"/>
        <w:ind w:firstLine="709"/>
        <w:jc w:val="both"/>
        <w:rPr>
          <w:rFonts w:ascii="Times New Roman" w:hAnsi="Times New Roman" w:cs="Times New Roman"/>
          <w:color w:val="000000"/>
          <w:sz w:val="24"/>
          <w:szCs w:val="24"/>
          <w:lang w:eastAsia="tr-TR"/>
        </w:rPr>
      </w:pPr>
      <w:r w:rsidRPr="0017063E">
        <w:rPr>
          <w:rFonts w:ascii="Times New Roman" w:hAnsi="Times New Roman" w:cs="Times New Roman"/>
          <w:color w:val="000000"/>
          <w:sz w:val="24"/>
          <w:szCs w:val="24"/>
          <w:lang w:eastAsia="tr-TR"/>
        </w:rPr>
        <w:lastRenderedPageBreak/>
        <w:t>Gerek rehberin kod listelerinin olduğu bölümde gerekse bu bölümde mahalli idarelere ilişkin olan kodların yanı sıra merkezi idarenin kodları da bulunmaktadır. Genelde ekonomik sınıflandırmanın dördüncü düzeyinde 51-80 aralığında yer alan kodlar mahalli idareler için geçerli olmakla birlikte diğer kodlar da ortak olarak kullanılmaktadır. Bunun yanı sıra yalnızca merkezi idare tarafından kullanılan kodlara burada yer verilmemiştir.</w:t>
      </w:r>
    </w:p>
    <w:p w14:paraId="7E5664B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Ekonomik sınıflandırmada, idarelerin görev ve fonksiyonlarını yerine getirirken yürüttüğü faaliyetlerde kullandığı mal ve hizmetlerin türleri ve bunların milli ekonomiye, piyasalara ve gelir dağılımına etkileri esas alınmıştır.</w:t>
      </w:r>
    </w:p>
    <w:p w14:paraId="5361ADC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Ekonomik sınıflandırma, çalışanlara sağlanan ayni imkânlar örneğinde olduğu gibi nihai kullanım amacı ve yeri üzerinde değil, mal ve hizmet alımında olduğu gibi işlem gerçekleştiğinde işlemin ilk niteliği üzerinde durur. </w:t>
      </w:r>
    </w:p>
    <w:p w14:paraId="655445E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standartlara (GFS: </w:t>
      </w:r>
      <w:proofErr w:type="spellStart"/>
      <w:r w:rsidRPr="00F03B87">
        <w:rPr>
          <w:rFonts w:ascii="Times New Roman" w:hAnsi="Times New Roman" w:cs="Times New Roman"/>
          <w:color w:val="000000"/>
          <w:sz w:val="24"/>
          <w:szCs w:val="24"/>
          <w:lang w:eastAsia="tr-TR"/>
        </w:rPr>
        <w:t>Government</w:t>
      </w:r>
      <w:proofErr w:type="spellEnd"/>
      <w:r w:rsidRPr="00F03B87">
        <w:rPr>
          <w:rFonts w:ascii="Times New Roman" w:hAnsi="Times New Roman" w:cs="Times New Roman"/>
          <w:color w:val="000000"/>
          <w:sz w:val="24"/>
          <w:szCs w:val="24"/>
          <w:lang w:eastAsia="tr-TR"/>
        </w:rPr>
        <w:t xml:space="preserve"> Finance </w:t>
      </w:r>
      <w:proofErr w:type="spellStart"/>
      <w:r w:rsidRPr="00F03B87">
        <w:rPr>
          <w:rFonts w:ascii="Times New Roman" w:hAnsi="Times New Roman" w:cs="Times New Roman"/>
          <w:color w:val="000000"/>
          <w:sz w:val="24"/>
          <w:szCs w:val="24"/>
          <w:lang w:eastAsia="tr-TR"/>
        </w:rPr>
        <w:t>Statistics</w:t>
      </w:r>
      <w:proofErr w:type="spellEnd"/>
      <w:r w:rsidRPr="00F03B87">
        <w:rPr>
          <w:rFonts w:ascii="Times New Roman" w:hAnsi="Times New Roman" w:cs="Times New Roman"/>
          <w:color w:val="000000"/>
          <w:sz w:val="24"/>
          <w:szCs w:val="24"/>
          <w:lang w:eastAsia="tr-TR"/>
        </w:rPr>
        <w:t>) uygun olarak hazırlanan Analitik Bütçe Sınıflandırmasının “Ekonomik Sınıflandırma” bölümünün detayları hakkında bütçe hazırlığı ve uygulamasında yardımcı olmak üzere rehber niteliğinde hazırlanan bu Talimatta önce bir takım temel tanımlar ve ölçütlerden bahsedilmiş, daha sonra bu tanımlar esas alınarak ilgili mevzuatına göre ödenmesi gereken tutarların ekonomik sınıflandırmanın üçüncü ve dördüncü düzeyinde hangi kodlara gider kaydedileceği anlatılmıştır.</w:t>
      </w:r>
    </w:p>
    <w:p w14:paraId="6D0A282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Aşağıda yer alan tanım ve açıklamalar çerçevesinde harcamanın ekonomik sınıflandırması 4 düzeyli ve toplam </w:t>
      </w:r>
      <w:r>
        <w:rPr>
          <w:rFonts w:ascii="Times New Roman" w:hAnsi="Times New Roman" w:cs="Times New Roman"/>
          <w:color w:val="000000"/>
          <w:sz w:val="24"/>
          <w:szCs w:val="24"/>
          <w:lang w:eastAsia="tr-TR"/>
        </w:rPr>
        <w:t>sekiz</w:t>
      </w:r>
      <w:r w:rsidRPr="00F03B87">
        <w:rPr>
          <w:rFonts w:ascii="Times New Roman" w:hAnsi="Times New Roman" w:cs="Times New Roman"/>
          <w:color w:val="000000"/>
          <w:sz w:val="24"/>
          <w:szCs w:val="24"/>
          <w:lang w:eastAsia="tr-TR"/>
        </w:rPr>
        <w:t xml:space="preserve"> haneli bir kod grubundan oluşacaktır.</w:t>
      </w:r>
    </w:p>
    <w:p w14:paraId="4CEA97CA" w14:textId="77777777" w:rsidR="005E0F7B" w:rsidRDefault="005E0F7B"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itibarla, </w:t>
      </w:r>
      <w:r>
        <w:rPr>
          <w:rFonts w:ascii="Times New Roman" w:hAnsi="Times New Roman" w:cs="Times New Roman"/>
          <w:color w:val="000000"/>
          <w:sz w:val="24"/>
          <w:szCs w:val="24"/>
          <w:lang w:eastAsia="tr-TR"/>
        </w:rPr>
        <w:t xml:space="preserve">bu </w:t>
      </w:r>
      <w:proofErr w:type="gramStart"/>
      <w:r>
        <w:rPr>
          <w:rFonts w:ascii="Times New Roman" w:hAnsi="Times New Roman" w:cs="Times New Roman"/>
          <w:color w:val="000000"/>
          <w:sz w:val="24"/>
          <w:szCs w:val="24"/>
          <w:lang w:eastAsia="tr-TR"/>
        </w:rPr>
        <w:t xml:space="preserve">bölümde </w:t>
      </w:r>
      <w:r w:rsidRPr="00F03B87">
        <w:rPr>
          <w:rFonts w:ascii="Times New Roman" w:hAnsi="Times New Roman" w:cs="Times New Roman"/>
          <w:color w:val="000000"/>
          <w:sz w:val="24"/>
          <w:szCs w:val="24"/>
          <w:lang w:eastAsia="tr-TR"/>
        </w:rPr>
        <w:t xml:space="preserve"> yer</w:t>
      </w:r>
      <w:proofErr w:type="gramEnd"/>
      <w:r w:rsidRPr="00F03B87">
        <w:rPr>
          <w:rFonts w:ascii="Times New Roman" w:hAnsi="Times New Roman" w:cs="Times New Roman"/>
          <w:color w:val="000000"/>
          <w:sz w:val="24"/>
          <w:szCs w:val="24"/>
          <w:lang w:eastAsia="tr-TR"/>
        </w:rPr>
        <w:t xml:space="preserve"> alan açıklama ve tanımlar giderin yasal dayanağı olarak kullanılmayacak, sadece </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6</w:t>
      </w:r>
      <w:r w:rsidRPr="00F03B87">
        <w:rPr>
          <w:rFonts w:ascii="Times New Roman" w:hAnsi="Times New Roman" w:cs="Times New Roman"/>
          <w:iCs/>
          <w:color w:val="000000"/>
          <w:sz w:val="24"/>
          <w:szCs w:val="24"/>
          <w:lang w:eastAsia="tr-TR"/>
        </w:rPr>
        <w:t>-202</w:t>
      </w:r>
      <w:r>
        <w:rPr>
          <w:rFonts w:ascii="Times New Roman" w:hAnsi="Times New Roman" w:cs="Times New Roman"/>
          <w:iCs/>
          <w:color w:val="000000"/>
          <w:sz w:val="24"/>
          <w:szCs w:val="24"/>
          <w:lang w:eastAsia="tr-TR"/>
        </w:rPr>
        <w:t>8</w:t>
      </w:r>
      <w:r w:rsidRPr="00F03B87">
        <w:rPr>
          <w:rFonts w:ascii="Times New Roman" w:hAnsi="Times New Roman" w:cs="Times New Roman"/>
          <w:color w:val="000000"/>
          <w:sz w:val="24"/>
          <w:szCs w:val="24"/>
          <w:lang w:eastAsia="tr-TR"/>
        </w:rPr>
        <w:t xml:space="preserve"> dönemi bütçe hazırlıklarında esas alınacaktır </w:t>
      </w:r>
    </w:p>
    <w:p w14:paraId="4C43FA34" w14:textId="1E26ADE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Öte yandan;</w:t>
      </w:r>
    </w:p>
    <w:p w14:paraId="66E281E4" w14:textId="77777777"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b/>
        <w:t>İlama bağlı borçlar, prensip olarak borcun kaynağı olan ilgili bütçe tertiplerinden ödenecektir.</w:t>
      </w:r>
    </w:p>
    <w:p w14:paraId="1A9E0257" w14:textId="77777777" w:rsidR="002F4731" w:rsidRPr="00F03B87" w:rsidRDefault="002F4731" w:rsidP="002F4731">
      <w:pPr>
        <w:tabs>
          <w:tab w:val="num" w:pos="0"/>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Taahhüt avansları ve akreditiflerden harcanmayan kısımlar ise avansın veya akreditifin açıldığı hizmetlerle ilgili bütçe tertiplerine devredilecektir.</w:t>
      </w:r>
    </w:p>
    <w:p w14:paraId="3ACC766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Ekonomik sınıflandırmanın dört düzeyine ait listenin detaylarından açıklamasına ihtiyaç duyulanların dışında kalanlar ise sadece sayılmak suretiyle tekrarlanmıştır. </w:t>
      </w:r>
    </w:p>
    <w:p w14:paraId="50E75377" w14:textId="58705DBB" w:rsidR="002F4731" w:rsidRPr="00DF1D65" w:rsidRDefault="002F4731" w:rsidP="002F4731">
      <w:pPr>
        <w:ind w:firstLine="708"/>
        <w:rPr>
          <w:rFonts w:ascii="Times New Roman" w:hAnsi="Times New Roman" w:cs="Times New Roman"/>
          <w:b/>
          <w:bCs/>
          <w:sz w:val="24"/>
          <w:szCs w:val="24"/>
          <w:u w:val="single"/>
        </w:rPr>
      </w:pPr>
      <w:bookmarkStart w:id="58" w:name="_Toc136349109"/>
      <w:bookmarkStart w:id="59" w:name="_Toc136349286"/>
      <w:r w:rsidRPr="00DF1D65">
        <w:rPr>
          <w:rFonts w:ascii="Times New Roman" w:hAnsi="Times New Roman" w:cs="Times New Roman"/>
          <w:b/>
          <w:bCs/>
          <w:sz w:val="24"/>
          <w:szCs w:val="24"/>
          <w:u w:val="single"/>
        </w:rPr>
        <w:t>Tanımlar</w:t>
      </w:r>
      <w:bookmarkEnd w:id="58"/>
      <w:bookmarkEnd w:id="59"/>
    </w:p>
    <w:p w14:paraId="5579D458" w14:textId="08D959A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 Harcama: </w:t>
      </w:r>
      <w:r w:rsidRPr="00F03B87">
        <w:rPr>
          <w:rFonts w:ascii="Times New Roman" w:hAnsi="Times New Roman" w:cs="Times New Roman"/>
          <w:color w:val="000000"/>
          <w:sz w:val="24"/>
          <w:szCs w:val="24"/>
          <w:lang w:eastAsia="tr-TR"/>
        </w:rPr>
        <w:t>Harcama, (borç vermeden farklı olarak) geri ödenmeyen bir başka deyişle herhangi bir mali hak yaratmayan veya mevcut bir mali hakkı ortadan kaldırmayan idare ödemeleri olup</w:t>
      </w:r>
      <w:r>
        <w:rPr>
          <w:rFonts w:ascii="Times New Roman" w:hAnsi="Times New Roman" w:cs="Times New Roman"/>
          <w:color w:val="000000"/>
          <w:sz w:val="24"/>
          <w:szCs w:val="24"/>
          <w:lang w:eastAsia="tr-TR"/>
        </w:rPr>
        <w:t>,</w:t>
      </w:r>
      <w:r w:rsidRPr="00F03B87">
        <w:rPr>
          <w:rFonts w:ascii="Times New Roman" w:hAnsi="Times New Roman" w:cs="Times New Roman"/>
          <w:color w:val="000000"/>
          <w:sz w:val="24"/>
          <w:szCs w:val="24"/>
          <w:lang w:eastAsia="tr-TR"/>
        </w:rPr>
        <w:t xml:space="preserve"> cari ya da sermaye nitelikli olabilir. Harcama, mal veya hizmet alımında olduğu gibi bir şey karşılığında yapılabileceği gibi karşılıksız da yapılabilir. Ayrıca idarenin itfa ödemelerini, bir başka deyişle finansman bölümünde sınıflandırılan kamu borçlarının anapara geri ödemelerini ve borç verme bölümünde sınıflandırılan idare tarafından verilen borçları kapsamaz.</w:t>
      </w:r>
    </w:p>
    <w:p w14:paraId="3DD4253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Cari ya da sermaye nitelikli harcama tanımına giren ödemelerin kapsamında, bu mal veya hizmetlerin alımları/yapımları sırasında yapılan giderler ile bunlarla birlikte mutat olarak yapılan vergi, resim, harç, depo-antrepo ücreti gibi mütemmim ödemelere ilişkin giderler yer alır ve bunlar aynı ekonomik koda kaydedilir. Ancak kullanım sırasında yapılan ve işletmeye yönelik bu tür ödemeler ayrı gider olarak değerlendirilmelidir.</w:t>
      </w:r>
    </w:p>
    <w:p w14:paraId="0EA3678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Ekonomik sınıflandırmanın özellikle III. ve IV. düzeylerinde cari ve sermaye bölümlerinde aynı isim veya tanımlarla yer alan bazı detaylara rastlanması mümkün olacaktır. Burada harcamanın hangi bölüme gider kaydedileceğinin belirlenmesinde temel unsur aşağıda açıklanan cari ve sermaye ayrımında kullanılan ölçütler olacaktır.</w:t>
      </w:r>
    </w:p>
    <w:p w14:paraId="2DC7454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1.a Cari Harcama: </w:t>
      </w:r>
      <w:r w:rsidRPr="00F03B87">
        <w:rPr>
          <w:rFonts w:ascii="Times New Roman" w:hAnsi="Times New Roman" w:cs="Times New Roman"/>
          <w:color w:val="000000"/>
          <w:sz w:val="24"/>
          <w:szCs w:val="24"/>
          <w:lang w:eastAsia="tr-TR"/>
        </w:rPr>
        <w:t>Analitik bütçe sınıflandırmasında;</w:t>
      </w:r>
    </w:p>
    <w:p w14:paraId="50B9F7E8" w14:textId="77777777" w:rsidR="002F4731" w:rsidRPr="00F03B87" w:rsidRDefault="002F4731" w:rsidP="00A73401">
      <w:pPr>
        <w:numPr>
          <w:ilvl w:val="0"/>
          <w:numId w:val="11"/>
        </w:numPr>
        <w:spacing w:before="120" w:after="120" w:line="300" w:lineRule="auto"/>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Personel için yapılan ödemeler (sosyal güvenlik dâhil) ile bütçe kanunlarıyla belirlenmiş asgari değeri aşmayan ve/veya normal ömrü bir yıl veya bir yıldan daha uzun olmayan mal ve hizmet alımları ve faiz giderleri </w:t>
      </w:r>
      <w:r w:rsidRPr="00F03B87">
        <w:rPr>
          <w:rFonts w:ascii="Times New Roman" w:hAnsi="Times New Roman" w:cs="Times New Roman"/>
          <w:b/>
          <w:bCs/>
          <w:color w:val="000000"/>
          <w:sz w:val="24"/>
          <w:szCs w:val="24"/>
          <w:lang w:eastAsia="tr-TR"/>
        </w:rPr>
        <w:t>“cari giderler”</w:t>
      </w:r>
    </w:p>
    <w:p w14:paraId="096858D3" w14:textId="77777777" w:rsidR="002F4731" w:rsidRPr="00F03B87" w:rsidRDefault="002F4731" w:rsidP="00A73401">
      <w:pPr>
        <w:numPr>
          <w:ilvl w:val="0"/>
          <w:numId w:val="11"/>
        </w:numPr>
        <w:spacing w:before="120" w:after="120" w:line="300" w:lineRule="auto"/>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Cari nitelikli mal ve hizmet alımlarının finansmanı amacıyla yapılan karşılıksız ödemeler </w:t>
      </w:r>
      <w:r w:rsidRPr="00F03B87">
        <w:rPr>
          <w:rFonts w:ascii="Times New Roman" w:hAnsi="Times New Roman" w:cs="Times New Roman"/>
          <w:b/>
          <w:bCs/>
          <w:color w:val="000000"/>
          <w:sz w:val="24"/>
          <w:szCs w:val="24"/>
          <w:lang w:eastAsia="tr-TR"/>
        </w:rPr>
        <w:t>“cari transferler”</w:t>
      </w:r>
    </w:p>
    <w:p w14:paraId="5A0808F5" w14:textId="77777777" w:rsidR="002F4731" w:rsidRDefault="002F4731" w:rsidP="00A73401">
      <w:pPr>
        <w:numPr>
          <w:ilvl w:val="0"/>
          <w:numId w:val="11"/>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Her ikisinin toplamı ise </w:t>
      </w:r>
      <w:r w:rsidRPr="00F03B87">
        <w:rPr>
          <w:rFonts w:ascii="Times New Roman" w:hAnsi="Times New Roman" w:cs="Times New Roman"/>
          <w:b/>
          <w:bCs/>
          <w:color w:val="000000"/>
          <w:sz w:val="24"/>
          <w:szCs w:val="24"/>
          <w:lang w:eastAsia="tr-TR"/>
        </w:rPr>
        <w:t>“toplam cari giderler”</w:t>
      </w:r>
      <w:r w:rsidRPr="00F03B87">
        <w:rPr>
          <w:rFonts w:ascii="Times New Roman" w:hAnsi="Times New Roman" w:cs="Times New Roman"/>
          <w:color w:val="000000"/>
          <w:sz w:val="24"/>
          <w:szCs w:val="24"/>
          <w:lang w:eastAsia="tr-TR"/>
        </w:rPr>
        <w:t xml:space="preserve"> </w:t>
      </w:r>
    </w:p>
    <w:p w14:paraId="03244C74" w14:textId="1550DBAC" w:rsidR="002F4731" w:rsidRPr="00F03B87" w:rsidRDefault="002F4731" w:rsidP="002F4731">
      <w:pPr>
        <w:spacing w:before="120" w:after="120" w:line="300" w:lineRule="auto"/>
        <w:ind w:left="360"/>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olarak</w:t>
      </w:r>
      <w:proofErr w:type="gramEnd"/>
      <w:r w:rsidRPr="00F03B87">
        <w:rPr>
          <w:rFonts w:ascii="Times New Roman" w:hAnsi="Times New Roman" w:cs="Times New Roman"/>
          <w:color w:val="000000"/>
          <w:sz w:val="24"/>
          <w:szCs w:val="24"/>
          <w:lang w:eastAsia="tr-TR"/>
        </w:rPr>
        <w:t xml:space="preserve"> ifade edilecektir.</w:t>
      </w:r>
    </w:p>
    <w:p w14:paraId="2295C1A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1.b Sermaye Harcaması: </w:t>
      </w:r>
      <w:r w:rsidRPr="00F03B87">
        <w:rPr>
          <w:rFonts w:ascii="Times New Roman" w:hAnsi="Times New Roman" w:cs="Times New Roman"/>
          <w:color w:val="000000"/>
          <w:sz w:val="24"/>
          <w:szCs w:val="24"/>
          <w:lang w:eastAsia="tr-TR"/>
        </w:rPr>
        <w:t>Sermaye harcamaları, sabit sermaye edinimleri, gayrimenkuller ya da gayri maddi aktiflerin edinimi için yapılan ödemeleri veya bu amaçlarla yapılan karşılıksız ödemeleri kapsar.</w:t>
      </w:r>
    </w:p>
    <w:p w14:paraId="6632F06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Dayanıklı malların piyasadan satın alınması ya da idare dâhilinde üretilmesi için yapılan ödemeler sabit sermaye varlıklarının edinimi kapsamında yer alırlar. Bu bölüm, normal ömrü bir yıldan fazla olan ve hem de yılları bütçe kanunlarıyla belirlenecek asgari değerden fazla olan mal ve hizmetler için yapılan harcamaları içerir. </w:t>
      </w:r>
    </w:p>
    <w:p w14:paraId="4B3D438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bölüme dâhil olan dayanıklı mal türleri, tüm lojmanları, lojmanlar dışındaki binaları ve diğer inşaat işlerini kapsayan gayrimenkul sabit sermaye malları ile ulaşım araçları, makineler ve diğer teçhizat gibi menkul sabit sermaye mallarıdır.</w:t>
      </w:r>
    </w:p>
    <w:p w14:paraId="0854A76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Aynı zamanda, mevcut sabit sermaye varlıklarını geliştirmek, ekonomik ömürlerini uzatmak, verimlerini artırmak, performanslarını iyileştirmek veya yeniden yapılandırmak amacıyla yapılan ödemeler de bu bölüme dâhildir. Ancak rutin bakım ödemelerini içermeyecektir (Rutin bakım ödemeleri cari giderlere dâhil edilmelidir.).</w:t>
      </w:r>
    </w:p>
    <w:p w14:paraId="32A5E81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Öte yandan, küçük aletler, iş kıyafetleri, rutin bakımda kullanılan yedek parçalar, normal ömürleri bir yıldan fazla olsa dahi düşük değerli alet ve edevat sabit sermaye varlıkları kapsamında yer almayacaktır. </w:t>
      </w:r>
    </w:p>
    <w:p w14:paraId="21C5888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Sabit sermaye varlıkları için yapılan harcamanın miktarı, bunların satın alınması durumunda idare tarafından ödenen fiyattır. Bunlar; idare dâhilinde üretildiği takdirde harcama </w:t>
      </w:r>
      <w:r w:rsidRPr="00F03B87">
        <w:rPr>
          <w:rFonts w:ascii="Times New Roman" w:hAnsi="Times New Roman" w:cs="Times New Roman"/>
          <w:color w:val="000000"/>
          <w:sz w:val="24"/>
          <w:szCs w:val="24"/>
          <w:lang w:eastAsia="tr-TR"/>
        </w:rPr>
        <w:lastRenderedPageBreak/>
        <w:t>miktarı, üretim faktörleri ile malzemeler için yapılan ödemeler toplamıdır. Ancak ülkemizdeki mevcut istihdam ve ücret rejimimizde çalışanlara yapılan ödemeler üretimle ve üretim dönemi ile doğrudan bağlı olmadığından, ücretlerin tamamı cari harcamalar bölümüne dâhil edilmiştir.</w:t>
      </w:r>
    </w:p>
    <w:p w14:paraId="3212A80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Analitik bütçe sınıflandırmasında;</w:t>
      </w:r>
    </w:p>
    <w:p w14:paraId="10C44B31" w14:textId="77777777" w:rsidR="002F4731" w:rsidRPr="00F03B87" w:rsidRDefault="002F4731" w:rsidP="00A73401">
      <w:pPr>
        <w:numPr>
          <w:ilvl w:val="0"/>
          <w:numId w:val="12"/>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Bütçe kanunları ile belirlenmiş asgari değeri aşan ve normal ömrü bir yıldan daha uzun olan mal ve hizmet alımları </w:t>
      </w:r>
      <w:r w:rsidRPr="00F03B87">
        <w:rPr>
          <w:rFonts w:ascii="Times New Roman" w:hAnsi="Times New Roman" w:cs="Times New Roman"/>
          <w:b/>
          <w:color w:val="000000"/>
          <w:sz w:val="24"/>
          <w:szCs w:val="24"/>
          <w:lang w:eastAsia="tr-TR"/>
        </w:rPr>
        <w:t>“sermaye giderleri”</w:t>
      </w:r>
      <w:r w:rsidRPr="00F03B87">
        <w:rPr>
          <w:rFonts w:ascii="Times New Roman" w:hAnsi="Times New Roman" w:cs="Times New Roman"/>
          <w:color w:val="000000"/>
          <w:sz w:val="24"/>
          <w:szCs w:val="24"/>
          <w:lang w:eastAsia="tr-TR"/>
        </w:rPr>
        <w:t>,</w:t>
      </w:r>
    </w:p>
    <w:p w14:paraId="558550F2" w14:textId="77777777" w:rsidR="002F4731" w:rsidRPr="00F03B87" w:rsidRDefault="002F4731" w:rsidP="00A73401">
      <w:pPr>
        <w:numPr>
          <w:ilvl w:val="0"/>
          <w:numId w:val="12"/>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Sermaye nitelikli mal ve hizmet alımlarının finansmanı amacıyla yapılan karşılıksız ödemeler </w:t>
      </w:r>
      <w:r w:rsidRPr="00F03B87">
        <w:rPr>
          <w:rFonts w:ascii="Times New Roman" w:hAnsi="Times New Roman" w:cs="Times New Roman"/>
          <w:b/>
          <w:color w:val="000000"/>
          <w:sz w:val="24"/>
          <w:szCs w:val="24"/>
          <w:lang w:eastAsia="tr-TR"/>
        </w:rPr>
        <w:t>“sermaye transferleri”</w:t>
      </w:r>
    </w:p>
    <w:p w14:paraId="767F2BF4" w14:textId="77777777" w:rsidR="002F4731" w:rsidRPr="00F03B87" w:rsidRDefault="002F4731" w:rsidP="00A73401">
      <w:pPr>
        <w:numPr>
          <w:ilvl w:val="0"/>
          <w:numId w:val="12"/>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Her ikisinin toplamı ise </w:t>
      </w:r>
      <w:r w:rsidRPr="00F03B87">
        <w:rPr>
          <w:rFonts w:ascii="Times New Roman" w:hAnsi="Times New Roman" w:cs="Times New Roman"/>
          <w:b/>
          <w:color w:val="000000"/>
          <w:sz w:val="24"/>
          <w:szCs w:val="24"/>
          <w:lang w:eastAsia="tr-TR"/>
        </w:rPr>
        <w:t xml:space="preserve">“toplam sermaye giderleri” </w:t>
      </w:r>
      <w:r w:rsidRPr="00F03B87">
        <w:rPr>
          <w:rFonts w:ascii="Times New Roman" w:hAnsi="Times New Roman" w:cs="Times New Roman"/>
          <w:color w:val="000000"/>
          <w:sz w:val="24"/>
          <w:szCs w:val="24"/>
          <w:lang w:eastAsia="tr-TR"/>
        </w:rPr>
        <w:t>olarak ifade edilecektir.</w:t>
      </w:r>
    </w:p>
    <w:p w14:paraId="07C619E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1.c Borç Verme / Geri Ödeme: </w:t>
      </w:r>
      <w:r w:rsidRPr="00F03B87">
        <w:rPr>
          <w:rFonts w:ascii="Times New Roman" w:hAnsi="Times New Roman" w:cs="Times New Roman"/>
          <w:color w:val="000000"/>
          <w:sz w:val="24"/>
          <w:szCs w:val="24"/>
          <w:lang w:eastAsia="tr-TR"/>
        </w:rPr>
        <w:t>Borç verme/geri ödeme, bütçe sistematiği dışında çözümler üretilen bir bölümken analitik bütçe sınıflandırmasıyla bu tür harcamalar da bütçe sınıflandırması kapsamına alınarak bu alandaki eksiklik giderilmiştir. Ancak bu tür ödemeler nihai olarak bir gider olmadığı ve belirli bir süre içinde tahsil edileceği için konsolidasyon işlemlerinde elenerek giderler toplamına dâhil edilmeyecektir.</w:t>
      </w:r>
    </w:p>
    <w:p w14:paraId="55DC092F" w14:textId="1C099CD5" w:rsidR="002F4731" w:rsidRPr="00F03B87" w:rsidRDefault="0017063E"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2. Gelir: </w:t>
      </w:r>
      <w:r w:rsidR="002F4731" w:rsidRPr="00F03B87">
        <w:rPr>
          <w:rFonts w:ascii="Times New Roman" w:hAnsi="Times New Roman" w:cs="Times New Roman"/>
          <w:bCs/>
          <w:color w:val="000000"/>
          <w:sz w:val="24"/>
          <w:szCs w:val="24"/>
          <w:lang w:eastAsia="tr-TR"/>
        </w:rPr>
        <w:t>Gelirler</w:t>
      </w:r>
      <w:r w:rsidR="002F4731" w:rsidRPr="00F03B87">
        <w:rPr>
          <w:rFonts w:ascii="Times New Roman" w:hAnsi="Times New Roman" w:cs="Times New Roman"/>
          <w:color w:val="000000"/>
          <w:sz w:val="24"/>
          <w:szCs w:val="24"/>
          <w:lang w:eastAsia="tr-TR"/>
        </w:rPr>
        <w:t>, karşılıklı veya karşılıksız olarak ve herhangi bir mali hakka dayanmaksızın yapılan ve geri ödenemez nitelikte olan tahsilatlardır. Gelirler de harcamalarda olduğu gibi cari ve sermaye olarak ikiye ayrılırlar. Cari gelirler vergi gelirleri ile vergi dışı gelirleri kapsar. Vergi dışı gelirlere karşılıklı tahsilâtlar (mülkiyet gelirleri, harçlar ve ücretler, sınai nitelikte olmayan arızi satışlar) ile cezalar gibi karşılıksız tahsilatlar dâhil edilmelidir. Sermaye gelirleri ise, sermaye aktifleri satışları ile idare dışı kaynaklardan yapılan sermaye transferlerini kapsar.</w:t>
      </w:r>
    </w:p>
    <w:p w14:paraId="7559233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Gelirler, düzeltici işlemler dışında brüt olarak gösterilmelidir.</w:t>
      </w:r>
    </w:p>
    <w:p w14:paraId="77A9F33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Hibeler, idarelerin karşılıksız, geri ödemesiz ve zorunluluk esasına dayanmayan tahsilâtlarıdır. Hibelerin kredilerden farkı herhangi bir geri ödeme yükümlülüğü getirmemesidir.</w:t>
      </w:r>
    </w:p>
    <w:p w14:paraId="4DE3676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Hibeler, açığı finanse eden değil ancak azaltan kaynaklar olarak görüldüğü için finansmanda değil gelirler bölümünde gösterilirler.</w:t>
      </w:r>
    </w:p>
    <w:p w14:paraId="2802DB1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Ayni olarak edinilen mal ve hizmet şeklindeki hibeler ise İdare Mali İstatistiklerinde bütçe kayıtlarına dâhil edilmezler. Bunlar ayniyat kayıtlarını ilgilendiren işlemler olarak kaydedilirler. Ancak ayni olarak edinilen hibeler satılması kaydıyla verilmişlerse satışlarından elde edilen tutarlar hibelere dâhil edilmelidirler.</w:t>
      </w:r>
    </w:p>
    <w:p w14:paraId="109B16A9" w14:textId="5DBB8AB8" w:rsidR="002F4731" w:rsidRPr="00DF1D65" w:rsidRDefault="00DF1D65" w:rsidP="00DF1D65">
      <w:pPr>
        <w:ind w:firstLine="708"/>
        <w:rPr>
          <w:rFonts w:ascii="Times New Roman" w:hAnsi="Times New Roman" w:cs="Times New Roman"/>
          <w:b/>
          <w:bCs/>
          <w:sz w:val="24"/>
          <w:szCs w:val="24"/>
          <w:u w:val="single"/>
        </w:rPr>
      </w:pPr>
      <w:bookmarkStart w:id="60" w:name="_Toc136349110"/>
      <w:bookmarkStart w:id="61" w:name="_Toc136349287"/>
      <w:r w:rsidRPr="00DF1D65">
        <w:rPr>
          <w:rFonts w:ascii="Times New Roman" w:hAnsi="Times New Roman" w:cs="Times New Roman"/>
          <w:b/>
          <w:bCs/>
          <w:sz w:val="24"/>
          <w:szCs w:val="24"/>
          <w:u w:val="single"/>
        </w:rPr>
        <w:t>Yeni Ekonomik Kodlar Açılması ve Uygulamada Tereddüt Edilen Hususlar</w:t>
      </w:r>
      <w:bookmarkEnd w:id="60"/>
      <w:bookmarkEnd w:id="61"/>
    </w:p>
    <w:p w14:paraId="28C1120F" w14:textId="77777777" w:rsidR="002F4731" w:rsidRPr="00F03B87" w:rsidRDefault="002F4731" w:rsidP="002F4731">
      <w:pPr>
        <w:spacing w:before="120" w:after="120" w:line="300" w:lineRule="auto"/>
        <w:ind w:firstLine="709"/>
        <w:jc w:val="both"/>
        <w:rPr>
          <w:rFonts w:ascii="Times New Roman" w:hAnsi="Times New Roman" w:cs="Times New Roman"/>
          <w:bCs/>
          <w:color w:val="000000"/>
          <w:sz w:val="24"/>
          <w:szCs w:val="24"/>
          <w:lang w:eastAsia="tr-TR"/>
        </w:rPr>
      </w:pPr>
      <w:r w:rsidRPr="00F03B87">
        <w:rPr>
          <w:rFonts w:ascii="Times New Roman" w:hAnsi="Times New Roman" w:cs="Times New Roman"/>
          <w:bCs/>
          <w:color w:val="000000"/>
          <w:sz w:val="24"/>
          <w:szCs w:val="24"/>
          <w:lang w:eastAsia="tr-TR"/>
        </w:rPr>
        <w:t>İdareler, genel bütçe kapsamındaki kamu idareleri için belirlenen dört düzey ekonomik kodlardan sadece kendi faaliyetlerine ilişkin kodları kullanırlar.</w:t>
      </w:r>
    </w:p>
    <w:p w14:paraId="11DE99ED" w14:textId="1B561C2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w:t>
      </w:r>
      <w:r w:rsidR="00253CCD">
        <w:rPr>
          <w:rFonts w:ascii="Times New Roman" w:hAnsi="Times New Roman" w:cs="Times New Roman"/>
          <w:color w:val="000000"/>
          <w:sz w:val="24"/>
          <w:szCs w:val="24"/>
          <w:lang w:eastAsia="tr-TR"/>
        </w:rPr>
        <w:t>R</w:t>
      </w:r>
      <w:r w:rsidRPr="00F03B87">
        <w:rPr>
          <w:rFonts w:ascii="Times New Roman" w:hAnsi="Times New Roman" w:cs="Times New Roman"/>
          <w:color w:val="000000"/>
          <w:sz w:val="24"/>
          <w:szCs w:val="24"/>
          <w:lang w:eastAsia="tr-TR"/>
        </w:rPr>
        <w:t xml:space="preserve">ehberde yer alan giderin, gelirin ve finansmanın ekonomik sınıflandırmasına ilişkin ekonomik kodlarda bir değişiklik yapılması veya sınıflandırmanın herhangi bir düzeyinde yeni </w:t>
      </w:r>
      <w:r w:rsidRPr="00F03B87">
        <w:rPr>
          <w:rFonts w:ascii="Times New Roman" w:hAnsi="Times New Roman" w:cs="Times New Roman"/>
          <w:color w:val="000000"/>
          <w:sz w:val="24"/>
          <w:szCs w:val="24"/>
          <w:lang w:eastAsia="tr-TR"/>
        </w:rPr>
        <w:lastRenderedPageBreak/>
        <w:t xml:space="preserve">kodlar ilave edilmesine ilişkin talepler ve tereddüde düşülen hususlar gerekçeleriyle birlikte Bakanlığımıza (Yerel Yönetimler Genel Müdürlüğü) iletilecektir. </w:t>
      </w:r>
    </w:p>
    <w:p w14:paraId="23C3CFB9" w14:textId="7EC5A1C9"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Yapılacak uygulamaya esas olmak üzere oluşturulacak Bakanlığımız görüşleri ile ihtiyaç duyulması halinde açılacak yeni ekonomik kodlar tüm uygulayıcıları bilgilendirmek ve uygulama birliğini sağlamak amacıyla duyurulacaktır.</w:t>
      </w:r>
    </w:p>
    <w:p w14:paraId="6AF06FE6" w14:textId="399DA502" w:rsidR="00DF1D65" w:rsidRDefault="00DF1D65" w:rsidP="00DF1D65">
      <w:pPr>
        <w:spacing w:before="120" w:after="120" w:line="300" w:lineRule="auto"/>
        <w:ind w:firstLine="709"/>
        <w:jc w:val="both"/>
        <w:rPr>
          <w:rFonts w:ascii="Times New Roman" w:hAnsi="Times New Roman" w:cs="Times New Roman"/>
          <w:color w:val="000000"/>
          <w:sz w:val="24"/>
          <w:szCs w:val="24"/>
          <w:lang w:eastAsia="tr-TR"/>
        </w:rPr>
      </w:pPr>
      <w:r w:rsidRPr="00DF1D65">
        <w:rPr>
          <w:rFonts w:ascii="Times New Roman" w:hAnsi="Times New Roman" w:cs="Times New Roman"/>
          <w:color w:val="000000"/>
          <w:sz w:val="24"/>
          <w:szCs w:val="24"/>
          <w:lang w:eastAsia="tr-TR"/>
        </w:rPr>
        <w:t xml:space="preserve">Bu </w:t>
      </w:r>
      <w:r w:rsidR="00253CCD">
        <w:rPr>
          <w:rFonts w:ascii="Times New Roman" w:hAnsi="Times New Roman" w:cs="Times New Roman"/>
          <w:color w:val="000000"/>
          <w:sz w:val="24"/>
          <w:szCs w:val="24"/>
          <w:lang w:eastAsia="tr-TR"/>
        </w:rPr>
        <w:t>R</w:t>
      </w:r>
      <w:r w:rsidRPr="00DF1D65">
        <w:rPr>
          <w:rFonts w:ascii="Times New Roman" w:hAnsi="Times New Roman" w:cs="Times New Roman"/>
          <w:color w:val="000000"/>
          <w:sz w:val="24"/>
          <w:szCs w:val="24"/>
          <w:lang w:eastAsia="tr-TR"/>
        </w:rPr>
        <w:t xml:space="preserve">ehberin uygulamasında tereddüde düşülen hususlar gerekçeleri ile birlikte </w:t>
      </w:r>
      <w:bookmarkStart w:id="62" w:name="_Toc136349111"/>
      <w:bookmarkStart w:id="63" w:name="_Toc136349288"/>
      <w:r w:rsidRPr="00F03B87">
        <w:rPr>
          <w:rFonts w:ascii="Times New Roman" w:hAnsi="Times New Roman" w:cs="Times New Roman"/>
          <w:color w:val="000000"/>
          <w:sz w:val="24"/>
          <w:szCs w:val="24"/>
          <w:lang w:eastAsia="tr-TR"/>
        </w:rPr>
        <w:t xml:space="preserve">Bakanlığımıza (Yerel Yönetimler Genel Müdürlüğü) iletilecektir. </w:t>
      </w:r>
    </w:p>
    <w:p w14:paraId="2A04AFA5" w14:textId="52BF735B" w:rsidR="002F4731" w:rsidRPr="00F03B87" w:rsidRDefault="00DF1D65" w:rsidP="00DF1D65">
      <w:pPr>
        <w:pStyle w:val="Balk3"/>
      </w:pPr>
      <w:bookmarkStart w:id="64" w:name="_Toc188887267"/>
      <w:r>
        <w:t xml:space="preserve">9.2.2. </w:t>
      </w:r>
      <w:bookmarkEnd w:id="62"/>
      <w:bookmarkEnd w:id="63"/>
      <w:r>
        <w:t>Ekonomik Sınıflandırma (Gider) Açıklamaları</w:t>
      </w:r>
      <w:bookmarkEnd w:id="64"/>
    </w:p>
    <w:p w14:paraId="10D312B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Birinci düzeyde yer alan harcama grupları ile bunun altında II. III. ve IV. düzeylerde yer alacak detay kodlar ve bu bölümlere gider kaydedilecek olan harcamalar aşağıda belirtilmiştir. Ayrıca harcamanın sınıflandırmasında kullanılacak tüm ekonomik kodlar ekli listelerde yer almaktadır.</w:t>
      </w:r>
    </w:p>
    <w:p w14:paraId="0C813AFE" w14:textId="77777777" w:rsidR="002F4731" w:rsidRPr="00B079E5" w:rsidRDefault="002F4731" w:rsidP="00B37F62">
      <w:pPr>
        <w:ind w:firstLine="708"/>
        <w:rPr>
          <w:rFonts w:ascii="Times New Roman" w:hAnsi="Times New Roman" w:cs="Times New Roman"/>
          <w:b/>
          <w:bCs/>
          <w:sz w:val="24"/>
          <w:szCs w:val="24"/>
          <w:u w:val="single"/>
        </w:rPr>
      </w:pPr>
      <w:bookmarkStart w:id="65" w:name="_Toc136349112"/>
      <w:bookmarkStart w:id="66" w:name="_Toc136349289"/>
      <w:r w:rsidRPr="00B079E5">
        <w:rPr>
          <w:rFonts w:ascii="Times New Roman" w:hAnsi="Times New Roman" w:cs="Times New Roman"/>
          <w:b/>
          <w:bCs/>
          <w:sz w:val="24"/>
          <w:szCs w:val="24"/>
          <w:u w:val="single"/>
        </w:rPr>
        <w:t>01- PERSONEL GİDERLERİ</w:t>
      </w:r>
      <w:bookmarkEnd w:id="65"/>
      <w:bookmarkEnd w:id="66"/>
    </w:p>
    <w:p w14:paraId="54C0CD3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bölüm, kamu personeli ile kamu personeli olmasa bile bunlar gibi çalıştırılan veya hizmetinden faydalanılan kişilere veya diğerlerine bordroya dayalı olarak nakden yapılan ödemeleri kapsayacaktır.</w:t>
      </w:r>
    </w:p>
    <w:p w14:paraId="038D472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Ayni nitelikteki ödemeler “Mal ve Hizmet Alım Giderleri” ne, idarelerin işveren sıfatıyla sosyal güvenlik kurumlarına ödediği primler ise “Sosyal Güvenlik Kurumuna Devlet Primi Giderleri” bölümüne dâhil edilecektir.</w:t>
      </w:r>
    </w:p>
    <w:p w14:paraId="5DEFF9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Personel giderlerinin ikinci düzeyinde personel mevzuatına göre çalıştırılanların istihdam çeşitleri ile çalıştırılma veya hizmetinden yararlanma yöntemleri esas alınarak; memurlar, sözleşmeli personel, işçiler, geçici süreli çalışanlar ve diğer personel olarak beş grupta sınıflandırılmıştır. Üçüncü düzey, ödeme türlerine göre sınıflandırılmıştır. </w:t>
      </w:r>
    </w:p>
    <w:p w14:paraId="5A33B13C" w14:textId="77777777" w:rsidR="002F4731" w:rsidRPr="00B079E5" w:rsidRDefault="002F4731" w:rsidP="001E3D97">
      <w:pPr>
        <w:ind w:firstLine="708"/>
        <w:rPr>
          <w:rFonts w:ascii="Times New Roman" w:hAnsi="Times New Roman" w:cs="Times New Roman"/>
          <w:b/>
          <w:bCs/>
          <w:sz w:val="24"/>
          <w:szCs w:val="24"/>
          <w:u w:val="single"/>
        </w:rPr>
      </w:pPr>
      <w:bookmarkStart w:id="67" w:name="_Toc136349113"/>
      <w:bookmarkStart w:id="68" w:name="_Toc136349290"/>
      <w:r w:rsidRPr="00B079E5">
        <w:rPr>
          <w:rFonts w:ascii="Times New Roman" w:hAnsi="Times New Roman" w:cs="Times New Roman"/>
          <w:b/>
          <w:bCs/>
          <w:sz w:val="24"/>
          <w:szCs w:val="24"/>
          <w:u w:val="single"/>
        </w:rPr>
        <w:t>01.01 MEMURLAR</w:t>
      </w:r>
      <w:bookmarkEnd w:id="67"/>
      <w:bookmarkEnd w:id="68"/>
    </w:p>
    <w:p w14:paraId="0C232863" w14:textId="77777777" w:rsidR="002F4731" w:rsidRPr="00F03B87" w:rsidRDefault="002F4731" w:rsidP="002F4731">
      <w:pPr>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Personel mevzuatına göre bir kadroya dayalı olarak istihdam edilenlerin kadroları için öngörülen aylık ödemeleri bu bölüme gider kaydedilecektir. Ayrıca mevzuatı gereğince Sosyal Güvenlik Kurumuna ödenmek üzere memurun ücretinden kesilecek prim ve kesenekler de buraya dâhil edilecektir. </w:t>
      </w:r>
    </w:p>
    <w:p w14:paraId="29428A56" w14:textId="77777777" w:rsidR="001E3D97" w:rsidRPr="00B079E5"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01.01.10 Temel Maaşlar</w:t>
      </w:r>
    </w:p>
    <w:p w14:paraId="3BD10C6C" w14:textId="5896B8F6"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bCs/>
          <w:color w:val="000000"/>
          <w:sz w:val="24"/>
          <w:szCs w:val="24"/>
          <w:lang w:eastAsia="tr-TR"/>
        </w:rPr>
      </w:pPr>
      <w:r w:rsidRPr="00F03B87">
        <w:rPr>
          <w:rFonts w:ascii="Times New Roman" w:hAnsi="Times New Roman" w:cs="Times New Roman"/>
          <w:bCs/>
          <w:color w:val="000000"/>
          <w:sz w:val="24"/>
          <w:szCs w:val="24"/>
          <w:lang w:eastAsia="tr-TR"/>
        </w:rPr>
        <w:t>İlgili mevzuatı uyarınca aşağıda sayılan adlar altında yapılan ödemeler bu bölüme gider kaydedilecektir.</w:t>
      </w:r>
    </w:p>
    <w:p w14:paraId="5DD65663" w14:textId="77777777" w:rsidR="002F4731" w:rsidRPr="00B079E5"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01.01.10.01 Temel Maaşlar:</w:t>
      </w:r>
    </w:p>
    <w:p w14:paraId="02BCF4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 kadroya dayalı olarak istihdam edilenlere ilgili mevzuatına göre yapılan aylık, ek gösterge ve kıdem aylığı ödemeleri,</w:t>
      </w:r>
    </w:p>
    <w:p w14:paraId="260CDD3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375 sayılı Kanun Hükmünde Kararnameye ekli (II) ve (III) sayılı Cetvellerde yer alan unvanlı kadrolarda bulunanlara yapılan ücret ödemeleri,</w:t>
      </w:r>
    </w:p>
    <w:p w14:paraId="568FA5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Vekâlet ve ikinci görev aylıkları,</w:t>
      </w:r>
    </w:p>
    <w:p w14:paraId="5FC2AAE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Aylıkların “asgari ücret” seviyesine yükseltilmesinden doğan farklar, </w:t>
      </w:r>
    </w:p>
    <w:p w14:paraId="4A22BA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Görevden uzaklaştırılanların, kadrosuzluk nedeniyle açıkta kalanların aylıkları </w:t>
      </w:r>
    </w:p>
    <w:p w14:paraId="314F3543" w14:textId="77777777" w:rsidR="002F4731" w:rsidRPr="00F03B87" w:rsidRDefault="002F4731" w:rsidP="002F4731">
      <w:p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EFD6564" w14:textId="77777777" w:rsidR="008A3714" w:rsidRPr="00B079E5"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01.01.10.02 Taban Aylığı:</w:t>
      </w:r>
    </w:p>
    <w:p w14:paraId="46BB1E49" w14:textId="627AE05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Bir kadroya dayalı olarak istihdam edilenlere ilgili mevzuatı uyarınca yapılan taban aylığı ödemeleri</w:t>
      </w:r>
      <w:r w:rsidRPr="00F03B87">
        <w:rPr>
          <w:rFonts w:ascii="Times New Roman" w:hAnsi="Times New Roman" w:cs="Times New Roman"/>
          <w:color w:val="000000"/>
          <w:sz w:val="24"/>
          <w:szCs w:val="24"/>
        </w:rPr>
        <w:t xml:space="preserve"> </w:t>
      </w:r>
      <w:r w:rsidRPr="00F03B87">
        <w:rPr>
          <w:rFonts w:ascii="Times New Roman" w:hAnsi="Times New Roman" w:cs="Times New Roman"/>
          <w:bCs/>
          <w:color w:val="000000"/>
          <w:sz w:val="24"/>
          <w:szCs w:val="24"/>
          <w:lang w:eastAsia="tr-TR"/>
        </w:rPr>
        <w:t>bu bölüme gider kaydedilecektir.</w:t>
      </w:r>
    </w:p>
    <w:p w14:paraId="12D088D5" w14:textId="77777777" w:rsidR="008A3714" w:rsidRPr="00B079E5" w:rsidRDefault="002F4731" w:rsidP="002F4731">
      <w:pPr>
        <w:widowControl w:val="0"/>
        <w:tabs>
          <w:tab w:val="left" w:pos="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01.01.10.03 Yurtdışı Aylığı:</w:t>
      </w:r>
    </w:p>
    <w:p w14:paraId="1385B349" w14:textId="54210BDA" w:rsidR="002F4731" w:rsidRPr="00F03B87" w:rsidRDefault="002F4731" w:rsidP="002F4731">
      <w:pPr>
        <w:widowControl w:val="0"/>
        <w:tabs>
          <w:tab w:val="left" w:pos="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İlgili mevzuatı uyarınca memurlara yapılan yurtdışı aylık ödemeleri bu bölüme gider kaydedilecektir.</w:t>
      </w:r>
    </w:p>
    <w:p w14:paraId="0B3BA60E" w14:textId="77777777" w:rsidR="002F4731" w:rsidRPr="00B079E5"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 xml:space="preserve">01.01.20 Zamlar ve Tazminatlar: </w:t>
      </w:r>
    </w:p>
    <w:p w14:paraId="0A5E12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iş riski, iş güçlüğü, temininde güçlük ve mali sorumluluk zamları ile özel hizmet tazminatı, ek özel hizmet tazminatı, eğitim öğretim tazminatı, din hizmetleri tazminatı, emniyet hizmetleri tazminatı, mülki idare amirliği özel hizmet tazminatı, denetim tazminatı, adalet hizmetleri tazminatı, hizmet tazminatı, makam tazminatı, temsil tazminatı, görev tazminatı, yüksek hâkimlik tazminatı, yabancı dil tazminatı, ek tazminat, yükseköğretim tazminatı, tazminat, uçuş tazminatı, atlayış tazminatı ve dalış tazminatı gibi değişik adlar altında yapılan tazminat ödemeleri,</w:t>
      </w:r>
    </w:p>
    <w:p w14:paraId="5605C54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Kurumsal ya da belirli bir hizmet veya meslek grubuna yönelik olarak tazminat, ek ödeme ve ek ücret gibi değişik adlar altında yapılan ödemeler</w:t>
      </w:r>
    </w:p>
    <w:p w14:paraId="366F1D33"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DE5E4C1" w14:textId="77777777" w:rsidR="008A3714" w:rsidRPr="00B079E5"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01.01.30 Ödenekler:</w:t>
      </w:r>
    </w:p>
    <w:p w14:paraId="5FBFFB87" w14:textId="4E5855F1"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gereğince üniversite ödeneği, idari görev ödeneği, geliştirme ödeneği, eğitim öğretim ödeneği, akademik teşvik ödeneği, öğretim yılına hazırlık ödeneği, yargı ödeneği ve ek ödenek gibi “ödenek” adı altında yapılan her türlü ödemeler ile toplu sözleşme ikramiyesi ödemeleri bu bölüme gider kaydedilecektir.</w:t>
      </w:r>
    </w:p>
    <w:p w14:paraId="77544702" w14:textId="77777777" w:rsidR="008A3714" w:rsidRPr="00B079E5"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t>01.01.40 Sosyal Haklar:</w:t>
      </w:r>
    </w:p>
    <w:p w14:paraId="63214740" w14:textId="0A0B875A"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İlgili mevzuatı gereğince aile yardımı, ölüm yardımı, nakdi giyecek yardımı ve tayın bedeli gibi nakden ödenen sosyal haklar ve yardımlar bu bölüme gider kaydedilecektir. </w:t>
      </w:r>
    </w:p>
    <w:p w14:paraId="0EB760F5"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doğrudan giyecek verilmesi suretiyle yapılan ayni nitelikteki yardımlar mal ve hizmet alımları bölümüne gider kaydedilecektir.</w:t>
      </w:r>
    </w:p>
    <w:p w14:paraId="471D633E" w14:textId="77777777" w:rsidR="00B079E5" w:rsidRPr="00B079E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B079E5">
        <w:rPr>
          <w:rFonts w:ascii="Times New Roman" w:hAnsi="Times New Roman" w:cs="Times New Roman"/>
          <w:b/>
          <w:bCs/>
          <w:color w:val="000000"/>
          <w:sz w:val="24"/>
          <w:szCs w:val="24"/>
          <w:u w:val="single"/>
          <w:lang w:eastAsia="tr-TR"/>
        </w:rPr>
        <w:lastRenderedPageBreak/>
        <w:t>01.01.50 Ek Çalışma Karşılıkları:</w:t>
      </w:r>
    </w:p>
    <w:p w14:paraId="2C0F5067" w14:textId="40EFB5C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gereğince aşağıda sayılan adlar altında yapılan ödemeler bu bölüme gider kaydedilecektir.</w:t>
      </w:r>
    </w:p>
    <w:p w14:paraId="628C3823" w14:textId="77777777" w:rsidR="002F4731" w:rsidRPr="00B079E5"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01.01.50.01 Ek Çalışma Karşılıkları:</w:t>
      </w:r>
    </w:p>
    <w:p w14:paraId="385283D0" w14:textId="4D751418"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Fazla çalışma ücreti, </w:t>
      </w:r>
    </w:p>
    <w:p w14:paraId="5097880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Komisyon ve kurul üyelerinin huzur ve toplantı ücretleri ile huzur hakkı, </w:t>
      </w:r>
    </w:p>
    <w:p w14:paraId="604A104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Nöbet ücreti ile benzer adlar altında yapılan ödemeler</w:t>
      </w:r>
    </w:p>
    <w:p w14:paraId="145EE27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009408C1" w14:textId="77777777" w:rsidR="00B079E5" w:rsidRPr="00B079E5"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079E5">
        <w:rPr>
          <w:rFonts w:ascii="Times New Roman" w:hAnsi="Times New Roman" w:cs="Times New Roman"/>
          <w:color w:val="000000"/>
          <w:sz w:val="24"/>
          <w:szCs w:val="24"/>
          <w:u w:val="single"/>
          <w:lang w:eastAsia="tr-TR"/>
        </w:rPr>
        <w:t>01.01.50.02 İş Sağlığı ve Güvenliği Hizmetleri Görevlendirme Ücretleri:</w:t>
      </w:r>
    </w:p>
    <w:p w14:paraId="17238A76" w14:textId="0EAF9281"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6331 sayılı İş Sağlığı ve Güvenliği Kanunu uyarınca işyeri hekimi veya iş güvenliği uzmanı olarak görevlendirilen memurlara ilgili mevzuatı kapsamında yapılan ödemeler</w:t>
      </w:r>
      <w:r w:rsidRPr="00F03B87">
        <w:rPr>
          <w:rFonts w:ascii="Times New Roman" w:hAnsi="Times New Roman" w:cs="Times New Roman"/>
          <w:bCs/>
          <w:color w:val="000000"/>
          <w:sz w:val="24"/>
          <w:szCs w:val="24"/>
          <w:lang w:eastAsia="tr-TR"/>
        </w:rPr>
        <w:t xml:space="preserve"> </w:t>
      </w:r>
      <w:r w:rsidRPr="00F03B87">
        <w:rPr>
          <w:rFonts w:ascii="Times New Roman" w:hAnsi="Times New Roman" w:cs="Times New Roman"/>
          <w:color w:val="000000"/>
          <w:sz w:val="24"/>
          <w:szCs w:val="24"/>
          <w:lang w:eastAsia="tr-TR"/>
        </w:rPr>
        <w:t>bu bölüme gider kaydedilecektir.</w:t>
      </w:r>
    </w:p>
    <w:p w14:paraId="2F3EF136" w14:textId="77777777" w:rsidR="00F43513" w:rsidRPr="00F43513"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F43513">
        <w:rPr>
          <w:rFonts w:ascii="Times New Roman" w:hAnsi="Times New Roman" w:cs="Times New Roman"/>
          <w:color w:val="000000"/>
          <w:sz w:val="24"/>
          <w:szCs w:val="24"/>
          <w:u w:val="single"/>
          <w:lang w:eastAsia="tr-TR"/>
        </w:rPr>
        <w:t>01.01.50.03 Ek Ders Ücretleri:</w:t>
      </w:r>
    </w:p>
    <w:p w14:paraId="49839B6C" w14:textId="0A3F08BD"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 xml:space="preserve">Ek ders ücreti adı altında memurlara ilgili mevzuatı uyarınca yapılan ödemeler </w:t>
      </w:r>
      <w:r w:rsidRPr="00F03B87">
        <w:rPr>
          <w:rFonts w:ascii="Times New Roman" w:hAnsi="Times New Roman" w:cs="Times New Roman"/>
          <w:color w:val="000000"/>
          <w:sz w:val="24"/>
          <w:szCs w:val="24"/>
          <w:lang w:eastAsia="tr-TR"/>
        </w:rPr>
        <w:t>bu bölüme gider kaydedilecektir.</w:t>
      </w:r>
    </w:p>
    <w:p w14:paraId="5E851298" w14:textId="77777777" w:rsidR="00F43513" w:rsidRPr="00F43513"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F43513">
        <w:rPr>
          <w:rFonts w:ascii="Times New Roman" w:hAnsi="Times New Roman" w:cs="Times New Roman"/>
          <w:color w:val="000000"/>
          <w:sz w:val="24"/>
          <w:szCs w:val="24"/>
          <w:u w:val="single"/>
          <w:lang w:eastAsia="tr-TR"/>
        </w:rPr>
        <w:t>01.01.50.04 Destekleme ve Yetiştirme Kursları Kapsamında Ödenen Ücretler:</w:t>
      </w:r>
    </w:p>
    <w:p w14:paraId="58EE4DCF" w14:textId="687152DF"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bCs/>
          <w:color w:val="000000"/>
          <w:sz w:val="24"/>
          <w:szCs w:val="24"/>
          <w:lang w:eastAsia="tr-TR"/>
        </w:rPr>
        <w:t>Milli</w:t>
      </w:r>
      <w:proofErr w:type="gramEnd"/>
      <w:r w:rsidRPr="00F03B87">
        <w:rPr>
          <w:rFonts w:ascii="Times New Roman" w:hAnsi="Times New Roman" w:cs="Times New Roman"/>
          <w:bCs/>
          <w:color w:val="000000"/>
          <w:sz w:val="24"/>
          <w:szCs w:val="24"/>
          <w:lang w:eastAsia="tr-TR"/>
        </w:rPr>
        <w:t xml:space="preserve"> Eğitim Bakanlığı Örgün ve Yaygın Eğitimi Destekleme ve Yetiştirme Kursları Yönergesi kapsamında görevlendirilen memurlara ilgili mevzuatı uyarınca yapılan ek ders ve fazla çalışma ücreti ödemeleri </w:t>
      </w:r>
      <w:r w:rsidRPr="00F03B87">
        <w:rPr>
          <w:rFonts w:ascii="Times New Roman" w:hAnsi="Times New Roman" w:cs="Times New Roman"/>
          <w:color w:val="000000"/>
          <w:sz w:val="24"/>
          <w:szCs w:val="24"/>
          <w:lang w:eastAsia="tr-TR"/>
        </w:rPr>
        <w:t>bu bölüme gider kaydedilecektir.</w:t>
      </w:r>
    </w:p>
    <w:p w14:paraId="3CF67FFF" w14:textId="77777777" w:rsidR="00F43513" w:rsidRPr="00F43513"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u w:val="single"/>
          <w:lang w:eastAsia="tr-TR"/>
        </w:rPr>
      </w:pPr>
      <w:r w:rsidRPr="00F43513">
        <w:rPr>
          <w:rFonts w:ascii="Times New Roman" w:hAnsi="Times New Roman" w:cs="Times New Roman"/>
          <w:b/>
          <w:bCs/>
          <w:color w:val="000000"/>
          <w:sz w:val="24"/>
          <w:szCs w:val="24"/>
          <w:u w:val="single"/>
          <w:lang w:eastAsia="tr-TR"/>
        </w:rPr>
        <w:t>01.01.60 Ödül ve İkramiyeler:</w:t>
      </w:r>
    </w:p>
    <w:p w14:paraId="492BD44B" w14:textId="28AAD69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Mevzuatında yer alan hükümler uyarınca ödül, ikramiye ve benzeri adlar altında memurlara yapılan ödemeler bu bölüme gider kaydedilecektir.</w:t>
      </w:r>
    </w:p>
    <w:p w14:paraId="53452160" w14:textId="77777777" w:rsidR="00C70BEB" w:rsidRP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70BEB">
        <w:rPr>
          <w:rFonts w:ascii="Times New Roman" w:hAnsi="Times New Roman" w:cs="Times New Roman"/>
          <w:b/>
          <w:bCs/>
          <w:color w:val="000000"/>
          <w:sz w:val="24"/>
          <w:szCs w:val="24"/>
          <w:u w:val="single"/>
          <w:lang w:eastAsia="tr-TR"/>
        </w:rPr>
        <w:t>01.01.90 Diğer Giderler:</w:t>
      </w:r>
    </w:p>
    <w:p w14:paraId="317C0FC6" w14:textId="4C938AEA"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Personel mevzuatına göre bir kadroya dayalı olarak istihdam edilenlere yukarıda belirtilenler dışında kalan ödemeler bu bölüme gider kaydedilecektir. </w:t>
      </w:r>
    </w:p>
    <w:p w14:paraId="7F75E030" w14:textId="77777777" w:rsidR="002F4731" w:rsidRPr="00CF3152" w:rsidRDefault="002F4731" w:rsidP="00CF3152">
      <w:pPr>
        <w:ind w:firstLine="708"/>
        <w:rPr>
          <w:rFonts w:ascii="Times New Roman" w:hAnsi="Times New Roman" w:cs="Times New Roman"/>
          <w:b/>
          <w:bCs/>
          <w:sz w:val="24"/>
          <w:szCs w:val="24"/>
          <w:u w:val="single"/>
        </w:rPr>
      </w:pPr>
      <w:bookmarkStart w:id="69" w:name="_Toc136349114"/>
      <w:bookmarkStart w:id="70" w:name="_Toc136349291"/>
      <w:r w:rsidRPr="00CF3152">
        <w:rPr>
          <w:rFonts w:ascii="Times New Roman" w:hAnsi="Times New Roman" w:cs="Times New Roman"/>
          <w:b/>
          <w:bCs/>
          <w:sz w:val="24"/>
          <w:szCs w:val="24"/>
          <w:u w:val="single"/>
        </w:rPr>
        <w:t>01.02 SÖZLEŞMELİ PERSONEL</w:t>
      </w:r>
      <w:bookmarkEnd w:id="69"/>
      <w:bookmarkEnd w:id="70"/>
    </w:p>
    <w:p w14:paraId="682699A8" w14:textId="77777777" w:rsidR="002F4731" w:rsidRPr="00F03B87" w:rsidRDefault="002F4731" w:rsidP="002F4731">
      <w:pPr>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Çeşitli personel mevzuatına göre sözleşmeli olarak istihdam edilenlere yapılan ödemeler III. düzeyde detaylandırılmış olup IV. düzeyde ise istihdam edildikleri mevzuata göre bir ayrıma gidilmiştir.</w:t>
      </w:r>
    </w:p>
    <w:p w14:paraId="3CF443C2" w14:textId="77777777" w:rsidR="00C70BEB" w:rsidRDefault="002F4731" w:rsidP="00C70BEB">
      <w:pPr>
        <w:widowControl w:val="0"/>
        <w:tabs>
          <w:tab w:val="num" w:pos="0"/>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t>01.02.10 Ücretler:</w:t>
      </w:r>
    </w:p>
    <w:p w14:paraId="2BE1A490" w14:textId="7BA9D243" w:rsidR="002F4731" w:rsidRPr="00F03B87" w:rsidRDefault="002F4731" w:rsidP="00C70BEB">
      <w:pPr>
        <w:widowControl w:val="0"/>
        <w:tabs>
          <w:tab w:val="num" w:pos="0"/>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sözleşmeli olarak istihdam edilenlere sözleşmeleri karşılığında yapılan ücret ödemeleri bu bölüme gider kaydedilecek olup IV. düzeyde ise sözleşmeli personelin niteliğine göre aşağıdaki detaylar yer alacaktır.</w:t>
      </w:r>
    </w:p>
    <w:p w14:paraId="0A72FCA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Ücretleri</w:t>
      </w:r>
    </w:p>
    <w:p w14:paraId="78548D4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Kadro Karşılığı Sözleşmeli Personel Ücretleri</w:t>
      </w:r>
    </w:p>
    <w:p w14:paraId="5EBCD67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Akademik Sözleşmeli Personelin Ücretleri</w:t>
      </w:r>
    </w:p>
    <w:p w14:paraId="0D7CDF90"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Yabancı Uyruklu Sözleşmeli Personelin Ücretleri</w:t>
      </w:r>
    </w:p>
    <w:p w14:paraId="0A99579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Sözleşmeli Sanatçıların Ücretleri</w:t>
      </w:r>
    </w:p>
    <w:p w14:paraId="37C282F1"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r>
      <w:r w:rsidRPr="00F03B87">
        <w:rPr>
          <w:rFonts w:ascii="Times New Roman" w:hAnsi="Times New Roman" w:cs="Times New Roman"/>
          <w:bCs/>
          <w:color w:val="000000"/>
          <w:sz w:val="24"/>
          <w:szCs w:val="24"/>
          <w:lang w:eastAsia="tr-TR"/>
        </w:rPr>
        <w:t>Yurtdışı Sözleşmeli Personelin Ücretleri</w:t>
      </w:r>
    </w:p>
    <w:p w14:paraId="3C2622C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Diğer Sözleşmeli Personel Ücretleri</w:t>
      </w:r>
    </w:p>
    <w:p w14:paraId="4972435E" w14:textId="77777777" w:rsid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t>01.02.20 Zamlar ve Tazminatlar:</w:t>
      </w:r>
    </w:p>
    <w:p w14:paraId="1E111439" w14:textId="0B835C22"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Sözleşmeli olarak istihdam edilenlere, ilgili mevzuatı uyarınca sözleşmeleri karşılığında yapılan ücret ödemeleri dışında zam, tazminat veya ek ödeme niteliğinde bir ödeme yapılması halinde bu türden ödemeler bu bölüme gider kaydedilecek olup IV. düzeyde ise sözleşmeli personelin niteliğine göre aşağıdaki detaylar yer alacaktır.</w:t>
      </w:r>
    </w:p>
    <w:p w14:paraId="10417FB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Zam ve Tazminatları</w:t>
      </w:r>
    </w:p>
    <w:p w14:paraId="3BCD3B04"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Kadro Karşılığı Sözleşmeli Personel Zam ve Tazminatları</w:t>
      </w:r>
    </w:p>
    <w:p w14:paraId="4B5DD06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Akademik Sözleşmeli Personelin Zam ve Tazminatları</w:t>
      </w:r>
    </w:p>
    <w:p w14:paraId="691027D3"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Yabancı Uyruklu Sözleşmeli Personelin Zam ve Tazminatları</w:t>
      </w:r>
    </w:p>
    <w:p w14:paraId="2BD4BCE5"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Sözleşmeli Sanatçıların Zam ve Tazminatları</w:t>
      </w:r>
    </w:p>
    <w:p w14:paraId="1B5F5E9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Zam ve Tazminatları</w:t>
      </w:r>
    </w:p>
    <w:p w14:paraId="34BD29B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Diğer Sözleşmeli Personel Zam ve Tazminatları</w:t>
      </w:r>
    </w:p>
    <w:p w14:paraId="70AA31F7" w14:textId="77777777" w:rsid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t>01.02.30 Ödenekler:</w:t>
      </w:r>
    </w:p>
    <w:p w14:paraId="57F711CC" w14:textId="7541997C"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Sözleşmeli olarak istihdam edilenlere, ilgili mevzuatı uyarınca sözleşmeleri karşılığında yapılan ücret ödemeleri dışında öğretmenlere yapılmakta olan “öğretim yılına hazırlık ödeneği” gibi ödenek niteliğinde bir ödeme yapılması halinde bu türden ödemeler bu bölüme gider kaydedilecek olup IV. düzeyde ise sözleşmeli personelin niteliğine göre aşağıdaki detaylar yer alacaktır.</w:t>
      </w:r>
    </w:p>
    <w:p w14:paraId="3C72ACA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Ödenekleri</w:t>
      </w:r>
    </w:p>
    <w:p w14:paraId="165671F0"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 Ödenekleri </w:t>
      </w:r>
    </w:p>
    <w:p w14:paraId="0D5DD3E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Ödenekleri </w:t>
      </w:r>
    </w:p>
    <w:p w14:paraId="639775AC"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Ödenekleri </w:t>
      </w:r>
    </w:p>
    <w:p w14:paraId="448A3421"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Ödenekleri </w:t>
      </w:r>
    </w:p>
    <w:p w14:paraId="04FEBE5E"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Ödenekleri</w:t>
      </w:r>
    </w:p>
    <w:p w14:paraId="3BD9D09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 Ödenekleri </w:t>
      </w:r>
    </w:p>
    <w:p w14:paraId="7D860762" w14:textId="77777777" w:rsidR="00C70BEB"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70BEB">
        <w:rPr>
          <w:rFonts w:ascii="Times New Roman" w:hAnsi="Times New Roman" w:cs="Times New Roman"/>
          <w:b/>
          <w:bCs/>
          <w:color w:val="000000"/>
          <w:sz w:val="24"/>
          <w:szCs w:val="24"/>
          <w:u w:val="single"/>
          <w:lang w:eastAsia="tr-TR"/>
        </w:rPr>
        <w:lastRenderedPageBreak/>
        <w:t>01.02.40 Sosyal Haklar:</w:t>
      </w:r>
    </w:p>
    <w:p w14:paraId="2E245D1E" w14:textId="10BB53AE"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Sözleşmeli olarak istihdam edilenlere, ilgili mevzuatı uyarınca sözleşmeleri karşılığında yapılan ücret ödemeleri dışında aile yardımı, ölüm yardımı ve nakdi giyecek yardımı gibi sosyal hak niteliğinde bir ödeme yapılması halinde bu türden ödemeler bu bölüme gider kaydedilecek olup IV. düzeyde ise sözleşmeli personelin niteliğine göre aşağıdaki detaylar yer alacaktır. </w:t>
      </w:r>
    </w:p>
    <w:p w14:paraId="44151214"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 Sosyal Hakları</w:t>
      </w:r>
    </w:p>
    <w:p w14:paraId="77635C5C"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 Sosyal Hakları </w:t>
      </w:r>
    </w:p>
    <w:p w14:paraId="39DB201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Sosyal Hakları </w:t>
      </w:r>
    </w:p>
    <w:p w14:paraId="266C11E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Sosyal Hakları </w:t>
      </w:r>
    </w:p>
    <w:p w14:paraId="1AF810E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Sosyal Hakları </w:t>
      </w:r>
    </w:p>
    <w:p w14:paraId="39AC5D8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Sosyal Hakları</w:t>
      </w:r>
    </w:p>
    <w:p w14:paraId="248D036C"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 Sosyal Hakları </w:t>
      </w:r>
    </w:p>
    <w:p w14:paraId="4AF35A44" w14:textId="77777777" w:rsidR="00CD5B13" w:rsidRPr="00CD5B1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01.02.50 Ek Çalışma Karşılıkları:</w:t>
      </w:r>
    </w:p>
    <w:p w14:paraId="50C917FB" w14:textId="6AE76AA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Sözleşmeli olarak istihdam edilenlere, ilgili mevzuatı uyarınca sözleşmeleri karşılığında ücret ödemeleri dışında, ek çalışma karşılığında fazla çalışma ücreti ve ek ders ücreti gibi bir ödeme yapılması halinde bu türden ödemeler ile işyeri hekimi veya iş güvenliği uzmanı olarak görevlendirilenlere yapılan ödemeler bu bölüme gider kaydedilecek olup IV. düzeyde ise sözleşmeli personelin niteliğine göre aşağıdaki detaylar yer alacaktır. </w:t>
      </w:r>
    </w:p>
    <w:p w14:paraId="4DA9D88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Personelin Ek Çalışma Karşılıkları</w:t>
      </w:r>
    </w:p>
    <w:p w14:paraId="07E5169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Personelin Ek Çalışma Karşılıkları </w:t>
      </w:r>
    </w:p>
    <w:p w14:paraId="7AA0DE1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Ek Çalışma Karşılıkları </w:t>
      </w:r>
    </w:p>
    <w:p w14:paraId="0874475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Ek Çalışma Karşılıkları </w:t>
      </w:r>
    </w:p>
    <w:p w14:paraId="6FE260C5"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Ek Çalışma Karşılıkları </w:t>
      </w:r>
    </w:p>
    <w:p w14:paraId="5AA7694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Ek Çalışma Karşılıkları</w:t>
      </w:r>
    </w:p>
    <w:p w14:paraId="637F224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 Ek Çalışma Karşılıkları </w:t>
      </w:r>
    </w:p>
    <w:p w14:paraId="3E85ABBA" w14:textId="77777777" w:rsidR="00CD5B13"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lang w:eastAsia="tr-TR"/>
        </w:rPr>
      </w:pPr>
      <w:r w:rsidRPr="00CD5B13">
        <w:rPr>
          <w:rFonts w:ascii="Times New Roman" w:hAnsi="Times New Roman" w:cs="Times New Roman"/>
          <w:b/>
          <w:bCs/>
          <w:color w:val="000000"/>
          <w:sz w:val="24"/>
          <w:szCs w:val="24"/>
          <w:u w:val="single"/>
          <w:lang w:eastAsia="tr-TR"/>
        </w:rPr>
        <w:t>01.02.60 Ödül ve İkramiyeler:</w:t>
      </w:r>
    </w:p>
    <w:p w14:paraId="1F541628" w14:textId="05663ED9"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Sözleşmeli olarak istihdam edilenlere, ilgili mevzuatı uyarınca sözleşmeleri karşılığında yapılan ücret ödemeleri dışında ödül niteliğindeki ödemeler ile ikramiye, teşvik ikramiyesi gibi adlarla yapılan ödemeler bu bölüme gider kaydedilecek olup IV. düzeyde ise sözleşmeli personelin niteliğine göre aşağıdaki detaylar yer alacaktır.</w:t>
      </w:r>
    </w:p>
    <w:p w14:paraId="77E2ADC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Pr="00F03B87">
        <w:rPr>
          <w:rFonts w:ascii="Times New Roman" w:hAnsi="Times New Roman" w:cs="Times New Roman"/>
          <w:color w:val="000000"/>
          <w:sz w:val="24"/>
          <w:szCs w:val="24"/>
          <w:lang w:eastAsia="tr-TR"/>
        </w:rPr>
        <w:tab/>
        <w:t>657 S.K. 4/B Sözleşmeli Personelin Ödül ve İkramiyeleri</w:t>
      </w:r>
    </w:p>
    <w:p w14:paraId="4E30D24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Personelin Ödül ve İkramiyeleri </w:t>
      </w:r>
    </w:p>
    <w:p w14:paraId="41FFCFB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Ödül ve İkramiyeleri </w:t>
      </w:r>
    </w:p>
    <w:p w14:paraId="0DD0D58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Ödül ve İkramiyeleri </w:t>
      </w:r>
    </w:p>
    <w:p w14:paraId="1F9D9143"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Ödül ve İkramiyeleri </w:t>
      </w:r>
    </w:p>
    <w:p w14:paraId="7ADA87A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Ödül ve İkramiyeleri</w:t>
      </w:r>
    </w:p>
    <w:p w14:paraId="2C9353CF"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.90</w:t>
      </w:r>
      <w:r w:rsidRPr="00F03B87">
        <w:rPr>
          <w:rFonts w:ascii="Times New Roman" w:hAnsi="Times New Roman" w:cs="Times New Roman"/>
          <w:color w:val="000000"/>
          <w:sz w:val="24"/>
          <w:szCs w:val="24"/>
          <w:lang w:eastAsia="tr-TR"/>
        </w:rPr>
        <w:tab/>
        <w:t xml:space="preserve">Diğer Sözleşmeli Personelin Ödül ve İkramiyeleri </w:t>
      </w:r>
    </w:p>
    <w:p w14:paraId="68A6F8DB" w14:textId="77777777" w:rsid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01.02.90 Diğer Giderler:</w:t>
      </w:r>
    </w:p>
    <w:p w14:paraId="2B02F7F4" w14:textId="5E11B704"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CD5B13">
        <w:rPr>
          <w:rFonts w:ascii="Times New Roman" w:hAnsi="Times New Roman" w:cs="Times New Roman"/>
          <w:color w:val="000000"/>
          <w:sz w:val="24"/>
          <w:szCs w:val="24"/>
          <w:lang w:eastAsia="tr-TR"/>
        </w:rPr>
        <w:t>Sözl</w:t>
      </w:r>
      <w:r w:rsidRPr="00F03B87">
        <w:rPr>
          <w:rFonts w:ascii="Times New Roman" w:hAnsi="Times New Roman" w:cs="Times New Roman"/>
          <w:color w:val="000000"/>
          <w:sz w:val="24"/>
          <w:szCs w:val="24"/>
          <w:lang w:eastAsia="tr-TR"/>
        </w:rPr>
        <w:t xml:space="preserve">eşmeli olarak istihdam edilenlere, ilgili mevzuatı uyarınca yukarıda belirtilen ödemeler dışında herhangi bir ödeme yapılması halinde bu tür ödemeler bu bölüme gider kaydedilecek olup IV. düzeyde ise sözleşmeli personelin niteliğine göre aşağıdaki detaylar yer alacaktır. </w:t>
      </w:r>
    </w:p>
    <w:p w14:paraId="2BEF179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657 S.K. 4/B Sözleşmeli Personelin Diğer Giderleri</w:t>
      </w:r>
    </w:p>
    <w:p w14:paraId="0E69E949"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Kadro Karşılığı Sözleşmeli Personelin Diğer Giderleri </w:t>
      </w:r>
    </w:p>
    <w:p w14:paraId="102743AE"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.03 </w:t>
      </w:r>
      <w:r w:rsidRPr="00F03B87">
        <w:rPr>
          <w:rFonts w:ascii="Times New Roman" w:hAnsi="Times New Roman" w:cs="Times New Roman"/>
          <w:color w:val="000000"/>
          <w:sz w:val="24"/>
          <w:szCs w:val="24"/>
          <w:lang w:eastAsia="tr-TR"/>
        </w:rPr>
        <w:tab/>
        <w:t xml:space="preserve">Akademik Sözleşmeli Personelin Diğer Giderleri </w:t>
      </w:r>
    </w:p>
    <w:p w14:paraId="4D5C197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.04 </w:t>
      </w:r>
      <w:r w:rsidRPr="00F03B87">
        <w:rPr>
          <w:rFonts w:ascii="Times New Roman" w:hAnsi="Times New Roman" w:cs="Times New Roman"/>
          <w:color w:val="000000"/>
          <w:sz w:val="24"/>
          <w:szCs w:val="24"/>
          <w:lang w:eastAsia="tr-TR"/>
        </w:rPr>
        <w:tab/>
        <w:t xml:space="preserve">Yabancı Uyruklu Sözleşmeli Personelin Diğer Giderleri </w:t>
      </w:r>
    </w:p>
    <w:p w14:paraId="614AC1D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.05 </w:t>
      </w:r>
      <w:r w:rsidRPr="00F03B87">
        <w:rPr>
          <w:rFonts w:ascii="Times New Roman" w:hAnsi="Times New Roman" w:cs="Times New Roman"/>
          <w:color w:val="000000"/>
          <w:sz w:val="24"/>
          <w:szCs w:val="24"/>
          <w:lang w:eastAsia="tr-TR"/>
        </w:rPr>
        <w:tab/>
        <w:t xml:space="preserve">Sözleşmeli Sanatçıların Diğer Giderleri </w:t>
      </w:r>
    </w:p>
    <w:p w14:paraId="0BFBA230"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.06 </w:t>
      </w:r>
      <w:r w:rsidRPr="00F03B87">
        <w:rPr>
          <w:rFonts w:ascii="Times New Roman" w:hAnsi="Times New Roman" w:cs="Times New Roman"/>
          <w:color w:val="000000"/>
          <w:sz w:val="24"/>
          <w:szCs w:val="24"/>
          <w:lang w:eastAsia="tr-TR"/>
        </w:rPr>
        <w:tab/>
        <w:t>Yurtdışı Sözleşmeli Personelin Diğer Giderleri</w:t>
      </w:r>
    </w:p>
    <w:p w14:paraId="4F89C4AF"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.90 </w:t>
      </w:r>
      <w:r w:rsidRPr="00F03B87">
        <w:rPr>
          <w:rFonts w:ascii="Times New Roman" w:hAnsi="Times New Roman" w:cs="Times New Roman"/>
          <w:color w:val="000000"/>
          <w:sz w:val="24"/>
          <w:szCs w:val="24"/>
          <w:lang w:eastAsia="tr-TR"/>
        </w:rPr>
        <w:tab/>
        <w:t xml:space="preserve">Diğer Sözleşmeli Personelin Diğer Giderleri </w:t>
      </w:r>
    </w:p>
    <w:p w14:paraId="734B3EB8" w14:textId="77777777" w:rsidR="002F4731" w:rsidRPr="00CF3152" w:rsidRDefault="002F4731" w:rsidP="00CF3152">
      <w:pPr>
        <w:ind w:firstLine="708"/>
        <w:rPr>
          <w:rFonts w:ascii="Times New Roman" w:hAnsi="Times New Roman" w:cs="Times New Roman"/>
          <w:b/>
          <w:bCs/>
          <w:sz w:val="24"/>
          <w:szCs w:val="24"/>
          <w:u w:val="single"/>
        </w:rPr>
      </w:pPr>
      <w:bookmarkStart w:id="71" w:name="_Toc136349115"/>
      <w:bookmarkStart w:id="72" w:name="_Toc136349292"/>
      <w:r w:rsidRPr="00CF3152">
        <w:rPr>
          <w:rFonts w:ascii="Times New Roman" w:hAnsi="Times New Roman" w:cs="Times New Roman"/>
          <w:b/>
          <w:bCs/>
          <w:sz w:val="24"/>
          <w:szCs w:val="24"/>
          <w:u w:val="single"/>
        </w:rPr>
        <w:t>01.03 İŞÇİLER</w:t>
      </w:r>
      <w:bookmarkEnd w:id="71"/>
      <w:bookmarkEnd w:id="72"/>
    </w:p>
    <w:p w14:paraId="28B20E2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 Kanunu kapsamına giren işlerde kadrolu veya 30 iş gününden fazla çalıştırılan sürekli ve geçici işçilere İş Kanunu ile Sendikalar ve Toplu İş Sözleşmesi Kanunu gereğince mevzuata uygun olmak kaydıyla yapılan ücret niteliğindeki ödemeler bu bölümde sınıflandırılmıştır.</w:t>
      </w:r>
    </w:p>
    <w:p w14:paraId="0873A7A9"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01.03.10 Ücretler:</w:t>
      </w:r>
    </w:p>
    <w:p w14:paraId="51D6E5EF" w14:textId="3C90575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İşçilerin günlük ve gereğinde aylık ücretleri, ek ödemeler, ücret niteliğindeki diğer ödemeler, mevzuatı gereğince işçinin ücretinden kesilecek prim ve kesenekler de bu bölüme gider kaydedilecektir. Ancak işçilere ödenecek olan seyyar görev tazminatları ise bu bölüme değil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 Yolluk Tazminatları” bölümüne gider kaydedilecektir. İşçilere ödenecek ücretler için IV. düzeyde istihdam şekline göre bir ayrım yapılmıştır. </w:t>
      </w:r>
    </w:p>
    <w:p w14:paraId="3C3FD8E4"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Ücretleri</w:t>
      </w:r>
    </w:p>
    <w:p w14:paraId="78707F36"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Geçici İşçilerin Ücretleri</w:t>
      </w:r>
    </w:p>
    <w:p w14:paraId="61221359" w14:textId="77777777" w:rsid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01.03.20 İhbar ve Kıdem Tazminatları:</w:t>
      </w:r>
    </w:p>
    <w:p w14:paraId="0ECD3966" w14:textId="39327E3F"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ödenecek olan ihbar tazminatları ile kıdem tazminatları bu bölüme gider kaydedilecek olup IV. düzeyde istihdam şekline göre bir ayrım yapılmıştır.</w:t>
      </w:r>
    </w:p>
    <w:p w14:paraId="721FBE6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İhbar ve Kıdem Tazminatları</w:t>
      </w:r>
    </w:p>
    <w:p w14:paraId="46D8E9D5"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Geçici İşçilerin İhbar ve Kıdem Tazminatları</w:t>
      </w:r>
    </w:p>
    <w:p w14:paraId="4DA5D654"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D5B13">
        <w:rPr>
          <w:rFonts w:ascii="Times New Roman" w:hAnsi="Times New Roman" w:cs="Times New Roman"/>
          <w:b/>
          <w:bCs/>
          <w:color w:val="000000"/>
          <w:sz w:val="24"/>
          <w:szCs w:val="24"/>
          <w:u w:val="single"/>
          <w:lang w:eastAsia="tr-TR"/>
        </w:rPr>
        <w:lastRenderedPageBreak/>
        <w:t>01.03.30 Sosyal Haklar:</w:t>
      </w:r>
    </w:p>
    <w:p w14:paraId="0A8F7E01" w14:textId="70537B15"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yemek yardımı, doğum yardımı, ölüm yardımı ve evlenme yardımı gibi sosyal haklar kapsamında olanlardan nakdi olarak yapılacak ödemeler bu bölüme gider kaydedilecektir.</w:t>
      </w:r>
    </w:p>
    <w:p w14:paraId="3DE195E0"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işçiye yiyecek, giyecek verilmesi suretiyle yapılan ayni nitelikteki yardımlar ile işçilerin servislerle taşınmasına ilişkin giderler bu bölüme dâhil edilmeyerek bu alımların niteliğine göre mal ve hizmet alımları bölümüne dâhil edilecektir. İşçilere ödenen sosyal haklar IV. düzeyde istihdam şekline göre bir ayrıma tabi tutulmuştur.</w:t>
      </w:r>
    </w:p>
    <w:p w14:paraId="123F7DF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01.3.3.01 </w:t>
      </w:r>
      <w:r w:rsidRPr="00F03B87">
        <w:rPr>
          <w:rFonts w:ascii="Times New Roman" w:hAnsi="Times New Roman" w:cs="Times New Roman"/>
          <w:color w:val="000000"/>
          <w:sz w:val="24"/>
          <w:szCs w:val="24"/>
          <w:lang w:eastAsia="tr-TR"/>
        </w:rPr>
        <w:tab/>
        <w:t xml:space="preserve">Sürekli İşçilerin Sosyal Hakları </w:t>
      </w:r>
    </w:p>
    <w:p w14:paraId="28D0C43A"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01.3.3.02 </w:t>
      </w:r>
      <w:r w:rsidRPr="00F03B87">
        <w:rPr>
          <w:rFonts w:ascii="Times New Roman" w:hAnsi="Times New Roman" w:cs="Times New Roman"/>
          <w:color w:val="000000"/>
          <w:sz w:val="24"/>
          <w:szCs w:val="24"/>
          <w:lang w:eastAsia="tr-TR"/>
        </w:rPr>
        <w:tab/>
        <w:t xml:space="preserve">Geçici İşçilerin Sosyal Hakları </w:t>
      </w:r>
    </w:p>
    <w:p w14:paraId="007C79DC"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01.03.40 Fazla Mesailer:</w:t>
      </w:r>
    </w:p>
    <w:p w14:paraId="6C04A7D4" w14:textId="4C980ECC"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fazla süreli çalışmaları, fazla çalışmaları veya ulusal bayram ve genel tatil günlerinde yaptırılan çalışmaları karşılığında yapılacak ilave ödemeler bu bölüme gider kaydedilecek olup IV. düzeyde istihdam şekline göre bir ayrım yapılmıştır.</w:t>
      </w:r>
    </w:p>
    <w:p w14:paraId="09A76A27"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Fazla Mesaileri</w:t>
      </w:r>
    </w:p>
    <w:p w14:paraId="76A010A3"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Geçici İşçilerin Fazla Mesaileri </w:t>
      </w:r>
    </w:p>
    <w:p w14:paraId="75AB3F70" w14:textId="77777777" w:rsidR="002F4731" w:rsidRPr="00CF3152" w:rsidRDefault="002F4731" w:rsidP="002F4731">
      <w:pPr>
        <w:widowControl w:val="0"/>
        <w:tabs>
          <w:tab w:val="left" w:pos="709"/>
        </w:tabs>
        <w:spacing w:before="120" w:after="120" w:line="300" w:lineRule="auto"/>
        <w:ind w:left="709"/>
        <w:jc w:val="both"/>
        <w:rPr>
          <w:rFonts w:ascii="Times New Roman" w:hAnsi="Times New Roman" w:cs="Times New Roman"/>
          <w:b/>
          <w:bCs/>
          <w:color w:val="000000"/>
          <w:sz w:val="24"/>
          <w:szCs w:val="24"/>
          <w:u w:val="single"/>
          <w:lang w:eastAsia="tr-TR"/>
        </w:rPr>
      </w:pPr>
      <w:r w:rsidRPr="00CF3152">
        <w:rPr>
          <w:rFonts w:ascii="Times New Roman" w:hAnsi="Times New Roman" w:cs="Times New Roman"/>
          <w:b/>
          <w:bCs/>
          <w:color w:val="000000"/>
          <w:sz w:val="24"/>
          <w:szCs w:val="24"/>
          <w:u w:val="single"/>
          <w:lang w:eastAsia="tr-TR"/>
        </w:rPr>
        <w:t>01.03.50 Ödül ve İkramiyeler:</w:t>
      </w:r>
    </w:p>
    <w:p w14:paraId="45ADA03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Ödül niteliğindeki ödemeler,</w:t>
      </w:r>
    </w:p>
    <w:p w14:paraId="30E7AFC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İlave tediyeler,</w:t>
      </w:r>
    </w:p>
    <w:p w14:paraId="434E2FD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 iş sözleşmesine göre ödenen ikramiyeler</w:t>
      </w:r>
    </w:p>
    <w:p w14:paraId="298D4150"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 olup IV. düzeyde istihdam şekline göre bir ayrım yapılmıştır.</w:t>
      </w:r>
    </w:p>
    <w:p w14:paraId="2B0F727B"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Ödül ve İkramiyeleri</w:t>
      </w:r>
    </w:p>
    <w:p w14:paraId="0AA7990D"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3.5</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w:t>
      </w:r>
      <w:r w:rsidRPr="00F03B87">
        <w:rPr>
          <w:rFonts w:ascii="Times New Roman" w:hAnsi="Times New Roman" w:cs="Times New Roman"/>
          <w:color w:val="000000"/>
          <w:sz w:val="24"/>
          <w:szCs w:val="24"/>
          <w:lang w:eastAsia="tr-TR"/>
        </w:rPr>
        <w:tab/>
        <w:t xml:space="preserve">Geçici İşçilerin Ödül ve İkramiyeleri </w:t>
      </w:r>
    </w:p>
    <w:p w14:paraId="3938D2EA" w14:textId="77777777" w:rsidR="00CD5B13" w:rsidRPr="00CD5B13"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CD5B13">
        <w:rPr>
          <w:rFonts w:ascii="Times New Roman" w:hAnsi="Times New Roman" w:cs="Times New Roman"/>
          <w:b/>
          <w:bCs/>
          <w:color w:val="000000"/>
          <w:sz w:val="24"/>
          <w:szCs w:val="24"/>
          <w:u w:val="single"/>
          <w:lang w:eastAsia="tr-TR"/>
        </w:rPr>
        <w:t>01.03.90 Diğer Ödemeler:</w:t>
      </w:r>
    </w:p>
    <w:p w14:paraId="5AA73C52" w14:textId="511F4F7A"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İşçilere yukarıda sayılanlar dışında herhangi bir ödeme yapılması halinde bu bölüme gider kaydedilecek olup IV. düzeyde istihdam şekline göre bir ayrım yapılmıştır.</w:t>
      </w:r>
    </w:p>
    <w:p w14:paraId="5CC20342"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Pr="00F03B87">
        <w:rPr>
          <w:rFonts w:ascii="Times New Roman" w:hAnsi="Times New Roman" w:cs="Times New Roman"/>
          <w:color w:val="000000"/>
          <w:sz w:val="24"/>
          <w:szCs w:val="24"/>
          <w:lang w:eastAsia="tr-TR"/>
        </w:rPr>
        <w:tab/>
        <w:t>Sürekli İşçilerin Diğer Ödemeleri</w:t>
      </w:r>
    </w:p>
    <w:p w14:paraId="1A03E348" w14:textId="77777777"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.02 </w:t>
      </w:r>
      <w:r w:rsidRPr="00F03B87">
        <w:rPr>
          <w:rFonts w:ascii="Times New Roman" w:hAnsi="Times New Roman" w:cs="Times New Roman"/>
          <w:color w:val="000000"/>
          <w:sz w:val="24"/>
          <w:szCs w:val="24"/>
          <w:lang w:eastAsia="tr-TR"/>
        </w:rPr>
        <w:tab/>
        <w:t xml:space="preserve">Geçici İşçilerin Diğer Ödemeleri </w:t>
      </w:r>
    </w:p>
    <w:p w14:paraId="2232EEA4" w14:textId="77777777" w:rsidR="002F4731" w:rsidRPr="00CF3152" w:rsidRDefault="002F4731" w:rsidP="00CF3152">
      <w:pPr>
        <w:ind w:firstLine="708"/>
        <w:rPr>
          <w:rFonts w:ascii="Times New Roman" w:hAnsi="Times New Roman" w:cs="Times New Roman"/>
          <w:b/>
          <w:bCs/>
          <w:sz w:val="24"/>
          <w:szCs w:val="24"/>
          <w:u w:val="single"/>
        </w:rPr>
      </w:pPr>
      <w:bookmarkStart w:id="73" w:name="_Toc136349116"/>
      <w:bookmarkStart w:id="74" w:name="_Toc136349293"/>
      <w:r w:rsidRPr="00CF3152">
        <w:rPr>
          <w:rFonts w:ascii="Times New Roman" w:hAnsi="Times New Roman" w:cs="Times New Roman"/>
          <w:b/>
          <w:bCs/>
          <w:sz w:val="24"/>
          <w:szCs w:val="24"/>
          <w:u w:val="single"/>
        </w:rPr>
        <w:t xml:space="preserve">01.04 GEÇİCİ SÜRELİ ÇALIŞANLAR </w:t>
      </w:r>
      <w:bookmarkEnd w:id="73"/>
      <w:bookmarkEnd w:id="74"/>
    </w:p>
    <w:p w14:paraId="16F9C6DF" w14:textId="77777777"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bCs/>
          <w:color w:val="000000"/>
          <w:sz w:val="24"/>
          <w:szCs w:val="24"/>
          <w:lang w:eastAsia="tr-TR"/>
        </w:rPr>
      </w:pPr>
      <w:r w:rsidRPr="00F03B87">
        <w:rPr>
          <w:rFonts w:ascii="Times New Roman" w:hAnsi="Times New Roman" w:cs="Times New Roman"/>
          <w:bCs/>
          <w:color w:val="000000"/>
          <w:sz w:val="24"/>
          <w:szCs w:val="24"/>
          <w:lang w:eastAsia="tr-TR"/>
        </w:rPr>
        <w:t xml:space="preserve">Kamu kurum ve kuruluşlarında </w:t>
      </w:r>
      <w:proofErr w:type="gramStart"/>
      <w:r w:rsidRPr="00F03B87">
        <w:rPr>
          <w:rFonts w:ascii="Times New Roman" w:hAnsi="Times New Roman" w:cs="Times New Roman"/>
          <w:bCs/>
          <w:color w:val="000000"/>
          <w:sz w:val="24"/>
          <w:szCs w:val="24"/>
          <w:lang w:eastAsia="tr-TR"/>
        </w:rPr>
        <w:t>daimi</w:t>
      </w:r>
      <w:proofErr w:type="gramEnd"/>
      <w:r w:rsidRPr="00F03B87">
        <w:rPr>
          <w:rFonts w:ascii="Times New Roman" w:hAnsi="Times New Roman" w:cs="Times New Roman"/>
          <w:bCs/>
          <w:color w:val="000000"/>
          <w:sz w:val="24"/>
          <w:szCs w:val="24"/>
          <w:lang w:eastAsia="tr-TR"/>
        </w:rPr>
        <w:t xml:space="preserve"> veya geçici olarak memur, sözleşmeli veya işçi statüsünde çalışmamakla birlikte kamu hizmetlerinin yürütülmesinde geçici olarak (bir yıldan az süreli) veya mevsimlik olarak kendilerinden faydalanılan kişilere (vizesiz geçici işçiler, aday </w:t>
      </w:r>
      <w:r w:rsidRPr="00F03B87">
        <w:rPr>
          <w:rFonts w:ascii="Times New Roman" w:hAnsi="Times New Roman" w:cs="Times New Roman"/>
          <w:bCs/>
          <w:color w:val="000000"/>
          <w:sz w:val="24"/>
          <w:szCs w:val="24"/>
          <w:lang w:eastAsia="tr-TR"/>
        </w:rPr>
        <w:lastRenderedPageBreak/>
        <w:t>çırak, çırak ve stajyer öğrenciler, usta öğreticiler, kısmi zamanlı çalışan öğrenciler, ders ücreti karşılığında görevlendirilenler ve diğer geçici süreli çalışanlar) yapılan ödemeler bu bölüme dâhil edilecektir.</w:t>
      </w:r>
    </w:p>
    <w:p w14:paraId="074F22D2" w14:textId="0FF2E7A0" w:rsidR="002F4731" w:rsidRPr="00811472" w:rsidRDefault="002F4731" w:rsidP="002F4731">
      <w:pPr>
        <w:tabs>
          <w:tab w:val="left" w:pos="720"/>
          <w:tab w:val="left" w:pos="900"/>
        </w:tabs>
        <w:spacing w:before="120" w:after="120" w:line="300" w:lineRule="auto"/>
        <w:ind w:firstLine="709"/>
        <w:jc w:val="both"/>
        <w:rPr>
          <w:rFonts w:ascii="Times New Roman" w:hAnsi="Times New Roman" w:cs="Times New Roman"/>
          <w:b/>
          <w:bCs/>
          <w:color w:val="000000"/>
          <w:sz w:val="24"/>
          <w:szCs w:val="24"/>
          <w:u w:val="single"/>
          <w:lang w:eastAsia="tr-TR"/>
        </w:rPr>
      </w:pPr>
      <w:r w:rsidRPr="00811472">
        <w:rPr>
          <w:rFonts w:ascii="Times New Roman" w:hAnsi="Times New Roman" w:cs="Times New Roman"/>
          <w:b/>
          <w:bCs/>
          <w:color w:val="000000"/>
          <w:sz w:val="24"/>
          <w:szCs w:val="24"/>
          <w:u w:val="single"/>
          <w:lang w:eastAsia="tr-TR"/>
        </w:rPr>
        <w:t>01.04.10 Ücretler</w:t>
      </w:r>
      <w:r w:rsidR="00811472" w:rsidRPr="00811472">
        <w:rPr>
          <w:rFonts w:ascii="Times New Roman" w:hAnsi="Times New Roman" w:cs="Times New Roman"/>
          <w:b/>
          <w:bCs/>
          <w:color w:val="000000"/>
          <w:sz w:val="24"/>
          <w:szCs w:val="24"/>
          <w:u w:val="single"/>
          <w:lang w:eastAsia="tr-TR"/>
        </w:rPr>
        <w:t>:</w:t>
      </w:r>
    </w:p>
    <w:p w14:paraId="3E5880AC" w14:textId="77777777" w:rsidR="00811472" w:rsidRPr="00811472"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811472">
        <w:rPr>
          <w:rFonts w:ascii="Times New Roman" w:hAnsi="Times New Roman" w:cs="Times New Roman"/>
          <w:color w:val="000000"/>
          <w:sz w:val="24"/>
          <w:szCs w:val="24"/>
          <w:u w:val="single"/>
          <w:lang w:eastAsia="tr-TR"/>
        </w:rPr>
        <w:t>01.04.10.01 Vizesiz Geçici İşçilerin Ücretleri:</w:t>
      </w:r>
    </w:p>
    <w:p w14:paraId="01F7828C" w14:textId="1F669B1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faaliyetleri dikkate alınarak arızi mahiyetteki işleri ile sınırlı olmak kaydıyla, bir ayı aşmayan sürelerde ve vize alınmaksızın çalıştırılacak kişilere yapılacak ödemeler bu bölüme gider kaydedilecektir.</w:t>
      </w:r>
    </w:p>
    <w:p w14:paraId="5C2C0BAE" w14:textId="77777777" w:rsidR="00811472"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811472">
        <w:rPr>
          <w:rFonts w:ascii="Times New Roman" w:hAnsi="Times New Roman" w:cs="Times New Roman"/>
          <w:color w:val="000000"/>
          <w:sz w:val="24"/>
          <w:szCs w:val="24"/>
          <w:u w:val="single"/>
          <w:lang w:eastAsia="tr-TR"/>
        </w:rPr>
        <w:t>01.04.10.02 Aday Çırak, Çırak ve Stajyer Öğrencilerin Ücretleri:</w:t>
      </w:r>
    </w:p>
    <w:p w14:paraId="0F57E770" w14:textId="73353B2C"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5/6/1986 tarihli ve 3308 sayılı Mesleki Eğitim Kanunu gereğince aday çırak, çırak ve öğrencilere ödenecek ücretler bu bölüme gider kaydedilecektir.</w:t>
      </w:r>
    </w:p>
    <w:p w14:paraId="69601598" w14:textId="77777777" w:rsidR="00811472"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811472">
        <w:rPr>
          <w:rFonts w:ascii="Times New Roman" w:hAnsi="Times New Roman" w:cs="Times New Roman"/>
          <w:color w:val="000000"/>
          <w:sz w:val="24"/>
          <w:szCs w:val="24"/>
          <w:u w:val="single"/>
          <w:lang w:eastAsia="tr-TR"/>
        </w:rPr>
        <w:t>01.04.10.03 Usta Öğreticilere Yapılacak Ödemeler:</w:t>
      </w:r>
    </w:p>
    <w:p w14:paraId="3A567E78" w14:textId="5B0852DF"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Eğitim Bakanlığı Yönetici ve Öğretmenlerinin Ders ve Ek Ders Saatlerine İlişkin Karar ile diğer ilgili mevzuat uyarınca ders ücreti karşılığında görevlendirilen ve üzerinde resmi görev</w:t>
      </w:r>
      <w:r w:rsidRPr="00F03B87">
        <w:rPr>
          <w:rFonts w:ascii="Times New Roman" w:hAnsi="Times New Roman" w:cs="Times New Roman"/>
          <w:strike/>
          <w:color w:val="000000"/>
          <w:sz w:val="24"/>
          <w:szCs w:val="24"/>
          <w:lang w:eastAsia="tr-TR"/>
        </w:rPr>
        <w:t>i</w:t>
      </w:r>
      <w:r w:rsidRPr="00F03B87">
        <w:rPr>
          <w:rFonts w:ascii="Times New Roman" w:hAnsi="Times New Roman" w:cs="Times New Roman"/>
          <w:color w:val="000000"/>
          <w:sz w:val="24"/>
          <w:szCs w:val="24"/>
          <w:lang w:eastAsia="tr-TR"/>
        </w:rPr>
        <w:t xml:space="preserve"> bulunmayan uzman ve usta öğreticilere yapılacak ödemeler bu bölüme gider kaydedilecektir.</w:t>
      </w:r>
    </w:p>
    <w:p w14:paraId="0F2A081C" w14:textId="329F9ACE" w:rsidR="00811472"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811472">
        <w:rPr>
          <w:rFonts w:ascii="Times New Roman" w:hAnsi="Times New Roman" w:cs="Times New Roman"/>
          <w:color w:val="000000"/>
          <w:sz w:val="24"/>
          <w:szCs w:val="24"/>
          <w:u w:val="single"/>
          <w:lang w:eastAsia="tr-TR"/>
        </w:rPr>
        <w:t>01.04.10.04 Kısmi Zamanlı Çalışan Öğrencilerin Ücretleri:</w:t>
      </w:r>
    </w:p>
    <w:p w14:paraId="233E96B7" w14:textId="189E6233"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2547 sayılı Yükseköğretim Kanunu’nun </w:t>
      </w:r>
      <w:proofErr w:type="gramStart"/>
      <w:r w:rsidRPr="00F03B87">
        <w:rPr>
          <w:rFonts w:ascii="Times New Roman" w:hAnsi="Times New Roman" w:cs="Times New Roman"/>
          <w:color w:val="000000"/>
          <w:sz w:val="24"/>
          <w:szCs w:val="24"/>
          <w:lang w:eastAsia="tr-TR"/>
        </w:rPr>
        <w:t xml:space="preserve">46 </w:t>
      </w:r>
      <w:proofErr w:type="spellStart"/>
      <w:r w:rsidRPr="00F03B87">
        <w:rPr>
          <w:rFonts w:ascii="Times New Roman" w:hAnsi="Times New Roman" w:cs="Times New Roman"/>
          <w:color w:val="000000"/>
          <w:sz w:val="24"/>
          <w:szCs w:val="24"/>
          <w:lang w:eastAsia="tr-TR"/>
        </w:rPr>
        <w:t>ncı</w:t>
      </w:r>
      <w:proofErr w:type="spellEnd"/>
      <w:proofErr w:type="gramEnd"/>
      <w:r w:rsidRPr="00F03B87">
        <w:rPr>
          <w:rFonts w:ascii="Times New Roman" w:hAnsi="Times New Roman" w:cs="Times New Roman"/>
          <w:color w:val="000000"/>
          <w:sz w:val="24"/>
          <w:szCs w:val="24"/>
          <w:lang w:eastAsia="tr-TR"/>
        </w:rPr>
        <w:t xml:space="preserve"> maddesine göre yükseköğretim kurumlarında kısmi zamanlı olarak geçici işlerde çalıştırılan öğrencilere ödenen ücretler bu bölüme gider kaydedilecektir.</w:t>
      </w:r>
    </w:p>
    <w:p w14:paraId="36D32970" w14:textId="30029D6A" w:rsidR="00811472"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811472">
        <w:rPr>
          <w:rFonts w:ascii="Times New Roman" w:hAnsi="Times New Roman" w:cs="Times New Roman"/>
          <w:color w:val="000000"/>
          <w:sz w:val="24"/>
          <w:szCs w:val="24"/>
          <w:u w:val="single"/>
          <w:lang w:eastAsia="tr-TR"/>
        </w:rPr>
        <w:t>01.04.10.05 Ders Ücreti Karşılığında Görevlendirilenlerin Ücretleri:</w:t>
      </w:r>
    </w:p>
    <w:p w14:paraId="3328AB25" w14:textId="5C51526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Geçici süreli çalışmakla birlikte usta ve uzman öğreticiler hariç ilgili mevzuatı uyarınca ders ücreti karşılığında görevlendirilen ve üzerinde resmi görev bulunmayanlara ödenecek ek ders ücretleri bu bölüme gider kaydedilecektir.</w:t>
      </w:r>
    </w:p>
    <w:p w14:paraId="16FAE7E9" w14:textId="77777777" w:rsidR="00811472" w:rsidRDefault="002F4731" w:rsidP="002F4731">
      <w:pPr>
        <w:tabs>
          <w:tab w:val="left" w:pos="709"/>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811472">
        <w:rPr>
          <w:rFonts w:ascii="Times New Roman" w:hAnsi="Times New Roman" w:cs="Times New Roman"/>
          <w:color w:val="000000"/>
          <w:sz w:val="24"/>
          <w:szCs w:val="24"/>
          <w:u w:val="single"/>
          <w:lang w:eastAsia="tr-TR"/>
        </w:rPr>
        <w:t>01.04.10.90</w:t>
      </w:r>
      <w:bookmarkStart w:id="75" w:name="OLE_LINK4"/>
      <w:r w:rsidRPr="00811472">
        <w:rPr>
          <w:rFonts w:ascii="Times New Roman" w:hAnsi="Times New Roman" w:cs="Times New Roman"/>
          <w:color w:val="000000"/>
          <w:sz w:val="24"/>
          <w:szCs w:val="24"/>
          <w:u w:val="single"/>
          <w:lang w:eastAsia="tr-TR"/>
        </w:rPr>
        <w:t xml:space="preserve"> </w:t>
      </w:r>
      <w:bookmarkEnd w:id="75"/>
      <w:r w:rsidRPr="00811472">
        <w:rPr>
          <w:rFonts w:ascii="Times New Roman" w:hAnsi="Times New Roman" w:cs="Times New Roman"/>
          <w:color w:val="000000"/>
          <w:sz w:val="24"/>
          <w:szCs w:val="24"/>
          <w:u w:val="single"/>
          <w:lang w:eastAsia="tr-TR"/>
        </w:rPr>
        <w:t>Diğer Geçici Personele Yapılacak Ödemeler:</w:t>
      </w:r>
    </w:p>
    <w:p w14:paraId="3A3A7AEA" w14:textId="606ED554"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Geçici süreli çalışmakla birlikte yukarıda sayılan gruplara girmeyen personele ödenecek ücretler bu bölüme gider kaydedilecektir.</w:t>
      </w:r>
    </w:p>
    <w:p w14:paraId="708A3FFE" w14:textId="77777777" w:rsidR="002F4731" w:rsidRPr="00CF3152" w:rsidRDefault="002F4731" w:rsidP="00CF3152">
      <w:pPr>
        <w:ind w:firstLine="708"/>
        <w:rPr>
          <w:rFonts w:ascii="Times New Roman" w:hAnsi="Times New Roman" w:cs="Times New Roman"/>
          <w:b/>
          <w:bCs/>
          <w:sz w:val="24"/>
          <w:szCs w:val="24"/>
          <w:u w:val="single"/>
        </w:rPr>
      </w:pPr>
      <w:bookmarkStart w:id="76" w:name="_Toc136349117"/>
      <w:bookmarkStart w:id="77" w:name="_Toc136349294"/>
      <w:r w:rsidRPr="00CF3152">
        <w:rPr>
          <w:rFonts w:ascii="Times New Roman" w:hAnsi="Times New Roman" w:cs="Times New Roman"/>
          <w:b/>
          <w:bCs/>
          <w:sz w:val="24"/>
          <w:szCs w:val="24"/>
          <w:u w:val="single"/>
        </w:rPr>
        <w:t>01.05 DİĞER PERSONEL</w:t>
      </w:r>
      <w:bookmarkEnd w:id="76"/>
      <w:bookmarkEnd w:id="77"/>
      <w:r w:rsidRPr="00CF3152">
        <w:rPr>
          <w:rFonts w:ascii="Times New Roman" w:hAnsi="Times New Roman" w:cs="Times New Roman"/>
          <w:b/>
          <w:bCs/>
          <w:sz w:val="24"/>
          <w:szCs w:val="24"/>
          <w:u w:val="single"/>
        </w:rPr>
        <w:t xml:space="preserve"> </w:t>
      </w:r>
    </w:p>
    <w:p w14:paraId="02C5DD14" w14:textId="5AD48C5B"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ab/>
        <w:t xml:space="preserve">Kamu kurum ve kuruluşlarında </w:t>
      </w:r>
      <w:proofErr w:type="gramStart"/>
      <w:r w:rsidRPr="00F03B87">
        <w:rPr>
          <w:rFonts w:ascii="Times New Roman" w:hAnsi="Times New Roman" w:cs="Times New Roman"/>
          <w:color w:val="000000"/>
          <w:sz w:val="24"/>
          <w:szCs w:val="24"/>
          <w:lang w:eastAsia="tr-TR"/>
        </w:rPr>
        <w:t>daimi</w:t>
      </w:r>
      <w:proofErr w:type="gramEnd"/>
      <w:r w:rsidRPr="00F03B87">
        <w:rPr>
          <w:rFonts w:ascii="Times New Roman" w:hAnsi="Times New Roman" w:cs="Times New Roman"/>
          <w:color w:val="000000"/>
          <w:sz w:val="24"/>
          <w:szCs w:val="24"/>
          <w:lang w:eastAsia="tr-TR"/>
        </w:rPr>
        <w:t xml:space="preserve"> veya geçici olarak memur, sözleşmeli veya işçi statüsünde çalışmamakla birlikte kamu hizmetlerinin yürütülmesinde kendilerinden faydalanılan (</w:t>
      </w:r>
      <w:r>
        <w:rPr>
          <w:rFonts w:ascii="Times New Roman" w:hAnsi="Times New Roman" w:cs="Times New Roman"/>
          <w:color w:val="000000"/>
          <w:sz w:val="24"/>
          <w:szCs w:val="24"/>
          <w:lang w:eastAsia="tr-TR"/>
        </w:rPr>
        <w:t>5393 sayılı Kanunun 49 uncu maddesi kapsamında kısmi zamanlı çalışanlar gibi</w:t>
      </w:r>
      <w:r w:rsidRPr="00F03B87">
        <w:rPr>
          <w:rFonts w:ascii="Times New Roman" w:hAnsi="Times New Roman" w:cs="Times New Roman"/>
          <w:color w:val="000000"/>
          <w:sz w:val="24"/>
          <w:szCs w:val="24"/>
          <w:lang w:eastAsia="tr-TR"/>
        </w:rPr>
        <w:t>) kişilere çeşitli adlar altında yapılan ödemeler ile yurtiçinde veya yurtdışında okutulan yerli öğrencilere ödenen harçlıklar gibi ödemeler bu bölümde sınıflandırılacaktır.</w:t>
      </w:r>
    </w:p>
    <w:p w14:paraId="7BBEE7A8" w14:textId="77777777" w:rsidR="002F4731" w:rsidRPr="00F34F3F" w:rsidRDefault="002F4731" w:rsidP="002F4731">
      <w:pPr>
        <w:tabs>
          <w:tab w:val="left" w:pos="720"/>
          <w:tab w:val="left" w:pos="900"/>
        </w:tabs>
        <w:spacing w:before="120" w:after="120" w:line="300" w:lineRule="auto"/>
        <w:ind w:firstLine="709"/>
        <w:jc w:val="both"/>
        <w:rPr>
          <w:rFonts w:ascii="Times New Roman" w:hAnsi="Times New Roman" w:cs="Times New Roman"/>
          <w:b/>
          <w:bCs/>
          <w:color w:val="000000"/>
          <w:sz w:val="24"/>
          <w:szCs w:val="24"/>
          <w:u w:val="single"/>
          <w:lang w:eastAsia="tr-TR"/>
        </w:rPr>
      </w:pPr>
      <w:r w:rsidRPr="00F34F3F">
        <w:rPr>
          <w:rFonts w:ascii="Times New Roman" w:hAnsi="Times New Roman" w:cs="Times New Roman"/>
          <w:b/>
          <w:bCs/>
          <w:color w:val="000000"/>
          <w:sz w:val="24"/>
          <w:szCs w:val="24"/>
          <w:u w:val="single"/>
          <w:lang w:eastAsia="tr-TR"/>
        </w:rPr>
        <w:t>01.05.10 Ücret ve Diğer Ödemeler</w:t>
      </w:r>
    </w:p>
    <w:p w14:paraId="65CA1C5B" w14:textId="4B7B3EA9" w:rsidR="002F4731" w:rsidRPr="00F03B87" w:rsidRDefault="002F4731" w:rsidP="002F4731">
      <w:pPr>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r w:rsidRPr="00F34F3F">
        <w:rPr>
          <w:rFonts w:ascii="Times New Roman" w:hAnsi="Times New Roman" w:cs="Times New Roman"/>
          <w:color w:val="000000"/>
          <w:sz w:val="24"/>
          <w:szCs w:val="24"/>
          <w:lang w:eastAsia="tr-TR"/>
        </w:rPr>
        <w:lastRenderedPageBreak/>
        <w:t>01.05.10.01 Muhtarların Ücretleri</w:t>
      </w:r>
    </w:p>
    <w:p w14:paraId="15AEB770" w14:textId="574691DE"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01.05.10.51</w:t>
      </w:r>
      <w:r w:rsidR="00F34F3F">
        <w:rPr>
          <w:rFonts w:ascii="Times New Roman" w:hAnsi="Times New Roman" w:cs="Times New Roman"/>
          <w:sz w:val="24"/>
          <w:szCs w:val="24"/>
          <w:lang w:eastAsia="tr-TR"/>
        </w:rPr>
        <w:t xml:space="preserve"> </w:t>
      </w:r>
      <w:r w:rsidRPr="00233469">
        <w:rPr>
          <w:rFonts w:ascii="Times New Roman" w:hAnsi="Times New Roman" w:cs="Times New Roman"/>
          <w:sz w:val="24"/>
          <w:szCs w:val="24"/>
          <w:lang w:eastAsia="tr-TR"/>
        </w:rPr>
        <w:t>Belediye Başkanına Yapılan Ödemeler</w:t>
      </w:r>
    </w:p>
    <w:p w14:paraId="6ABFF823" w14:textId="4956C50B"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01.05.10.52 Belediye Meclis Üyelerine Yapılan Ödemeler</w:t>
      </w:r>
    </w:p>
    <w:p w14:paraId="619F363F" w14:textId="20D21735"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01.05.10.53 İl Genel Meclisi Üyelerine Yapılan Ödemeler</w:t>
      </w:r>
    </w:p>
    <w:p w14:paraId="33F0FF6E" w14:textId="36D1086C"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01.05.10.54 Birlik Başkanlarına Yapılan Ödemeler</w:t>
      </w:r>
    </w:p>
    <w:p w14:paraId="3F83F20F" w14:textId="0C3CEB9B" w:rsidR="002F4731" w:rsidRPr="00233469" w:rsidRDefault="002F4731" w:rsidP="002F4731">
      <w:pPr>
        <w:spacing w:before="120" w:after="120" w:line="300" w:lineRule="auto"/>
        <w:ind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01.05.10.55 Birlik Meclis Üyelerine Yapılan Ödemeler</w:t>
      </w:r>
    </w:p>
    <w:p w14:paraId="565C8194" w14:textId="77777777" w:rsidR="009A3315"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9A3315">
        <w:rPr>
          <w:rFonts w:ascii="Times New Roman" w:hAnsi="Times New Roman" w:cs="Times New Roman"/>
          <w:color w:val="000000"/>
          <w:sz w:val="24"/>
          <w:szCs w:val="24"/>
          <w:u w:val="single"/>
          <w:lang w:eastAsia="tr-TR"/>
        </w:rPr>
        <w:t>01.05.10.90 Diğer Personele Yapılan Diğer Ödemeler:</w:t>
      </w:r>
    </w:p>
    <w:p w14:paraId="43E9EDC9" w14:textId="2B9A37D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personele yapılacak ödemeler ile ilgili mevzuatı uyarınca, erbaş ve erlere ödenen operasyon tazminatları ve erbaş, er ve askeri öğrencilere verilen ödül ve ikramiyeler bu bölüme gider kaydedilecektir.</w:t>
      </w:r>
    </w:p>
    <w:p w14:paraId="005404AD" w14:textId="77777777" w:rsidR="002F4731" w:rsidRPr="00CF3152" w:rsidRDefault="002F4731" w:rsidP="00CF3152">
      <w:pPr>
        <w:ind w:firstLine="708"/>
        <w:rPr>
          <w:rFonts w:ascii="Times New Roman" w:hAnsi="Times New Roman" w:cs="Times New Roman"/>
          <w:b/>
          <w:bCs/>
          <w:sz w:val="24"/>
          <w:szCs w:val="24"/>
          <w:u w:val="single"/>
        </w:rPr>
      </w:pPr>
      <w:bookmarkStart w:id="78" w:name="_Toc136349118"/>
      <w:bookmarkStart w:id="79" w:name="_Toc136349295"/>
      <w:r w:rsidRPr="00CF3152">
        <w:rPr>
          <w:rFonts w:ascii="Times New Roman" w:hAnsi="Times New Roman" w:cs="Times New Roman"/>
          <w:b/>
          <w:bCs/>
          <w:sz w:val="24"/>
          <w:szCs w:val="24"/>
          <w:u w:val="single"/>
        </w:rPr>
        <w:t>02- SOSYAL GÜVENLİK KURUMLARINA DEVLET PRİMİ GİDERLERİ</w:t>
      </w:r>
      <w:bookmarkEnd w:id="78"/>
      <w:bookmarkEnd w:id="79"/>
      <w:r w:rsidRPr="00CF3152">
        <w:rPr>
          <w:rFonts w:ascii="Times New Roman" w:hAnsi="Times New Roman" w:cs="Times New Roman"/>
          <w:b/>
          <w:bCs/>
          <w:sz w:val="24"/>
          <w:szCs w:val="24"/>
          <w:u w:val="single"/>
        </w:rPr>
        <w:t xml:space="preserve"> </w:t>
      </w:r>
    </w:p>
    <w:p w14:paraId="32440D5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Emeklilik sigortasına ilişkin;</w:t>
      </w:r>
    </w:p>
    <w:p w14:paraId="77C131DA" w14:textId="5ADB0473"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Sosyal Güvenlik Kurumuna işveren hissesi olarak ödenecek sosyal güvenlik primleri ile kurum tarafından ödenen fiili hizmet müddeti zamlarına ilişkin işveren payları ve işveren tarafından ödenecek kısa vadeli sigorta kolları primleri, </w:t>
      </w:r>
    </w:p>
    <w:p w14:paraId="49A25F99" w14:textId="1F4694EF"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Ders ücreti karşılığında görevlendirilmiş memur olmayan kişilere ilişkin işveren payları,</w:t>
      </w:r>
    </w:p>
    <w:p w14:paraId="753A3D8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Usta öğreticiler için ödenecek primler,</w:t>
      </w:r>
    </w:p>
    <w:p w14:paraId="5657792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Aday çırak, çırak ve öğrenciler için ödenecek primler,</w:t>
      </w:r>
    </w:p>
    <w:p w14:paraId="74CF92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Cezaevleri iç hizmetlerinde çalıştırılan hükümlüler için ödenecek primler,</w:t>
      </w:r>
    </w:p>
    <w:p w14:paraId="5A38EC9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Mevzuatı gereğince ödenmesi gereken pay ve hisseler,</w:t>
      </w:r>
    </w:p>
    <w:p w14:paraId="54D8A55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Mevzuatı gereğince kurum tarafından işsizlik sigortası fonuna ödenecek işveren işsizlik sigortası primleri,</w:t>
      </w:r>
    </w:p>
    <w:p w14:paraId="164B97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 sigortası primleri</w:t>
      </w:r>
    </w:p>
    <w:p w14:paraId="6CF574BE" w14:textId="7777777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strike/>
          <w:color w:val="000000"/>
          <w:sz w:val="24"/>
          <w:szCs w:val="24"/>
          <w:lang w:eastAsia="tr-TR"/>
        </w:rPr>
      </w:pPr>
      <w:proofErr w:type="gramStart"/>
      <w:r w:rsidRPr="00F03B87">
        <w:rPr>
          <w:rFonts w:ascii="Times New Roman" w:hAnsi="Times New Roman" w:cs="Times New Roman"/>
          <w:color w:val="000000"/>
          <w:sz w:val="24"/>
          <w:szCs w:val="24"/>
          <w:lang w:eastAsia="tr-TR"/>
        </w:rPr>
        <w:t>giderleri</w:t>
      </w:r>
      <w:proofErr w:type="gramEnd"/>
      <w:r w:rsidRPr="00F03B87">
        <w:rPr>
          <w:rFonts w:ascii="Times New Roman" w:hAnsi="Times New Roman" w:cs="Times New Roman"/>
          <w:color w:val="000000"/>
          <w:sz w:val="24"/>
          <w:szCs w:val="24"/>
          <w:lang w:eastAsia="tr-TR"/>
        </w:rPr>
        <w:t xml:space="preserve"> bu bölüme gider kaydedilecektir</w:t>
      </w:r>
      <w:r w:rsidRPr="00F03B87">
        <w:rPr>
          <w:rFonts w:ascii="Times New Roman" w:hAnsi="Times New Roman" w:cs="Times New Roman"/>
          <w:strike/>
          <w:color w:val="000000"/>
          <w:sz w:val="24"/>
          <w:szCs w:val="24"/>
          <w:lang w:eastAsia="tr-TR"/>
        </w:rPr>
        <w:t>.</w:t>
      </w:r>
    </w:p>
    <w:p w14:paraId="1F8C93B6" w14:textId="77777777" w:rsidR="002F4731" w:rsidRPr="00F03B87" w:rsidRDefault="002F4731" w:rsidP="002F4731">
      <w:pPr>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Personelden kesilen primler ise, önceden olduğu gibi personel giderlerine dâhil edilecektir.</w:t>
      </w:r>
    </w:p>
    <w:p w14:paraId="6F0B7C2A" w14:textId="49A23BC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İşveren sıfatıyla ödenecek sigorta prim ödemeleri, 1. düzeyde “02- Sosyal Güvenlik Kurumlarına Devlet Primi Giderleri” altında, 2. düzeyde istihdam türüne göre detaylandırıldıktan sonra 3. düzeyde “</w:t>
      </w:r>
      <w:r w:rsidR="005F5299">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 xml:space="preserve">-Sosyal Güvenlik Kurumuna” kodu ile 4. düzeyde “01- Sosyal Güvenlik Primi Ödemeleri” ekonomik kodunda yer alacaktır. </w:t>
      </w:r>
    </w:p>
    <w:p w14:paraId="26A7494D" w14:textId="7F6F50F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5510 sayılı Sosyal Sigortalar ve Genel Sağlık Sigortası Kanunu’nda belirtilen prime esas kazanç ve sağlık primine ilişkin işveren hissesine ait oran üzerinden hesaplanacak ödenekler, 1. düzeyde “02- Sosyal Güvenlik Kurumlarına Devlet Primi Giderleri” altında, 2. düzeyde istihdam türüne göre detaylandırdıktan sonra 3. düzeyde “</w:t>
      </w:r>
      <w:r w:rsidR="005F5299">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-Sosyal Güvenlik Kurumuna” kodu ile 4. düzeyde “02- Sağlık Primi Ödemeleri” ekonomik kodunda yer alacaktır.</w:t>
      </w:r>
    </w:p>
    <w:p w14:paraId="7AB3D421"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5510 sayılı Kanun gereğince, genel sağlık sigortası kapsamında olmayan ancak ilgili mevzuatı gereğince tedavi ve ilaç giderleri kurumları tarafından karşılanması gerekenlerin giderleri ise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9- Tedavi ve Cenaze Giderleri” ekonomik kodunda yer alacaktır. </w:t>
      </w:r>
    </w:p>
    <w:p w14:paraId="5EC28F70" w14:textId="6C82386C" w:rsidR="002F4731" w:rsidRPr="005F5299" w:rsidRDefault="002F4731" w:rsidP="005F5299">
      <w:pPr>
        <w:ind w:firstLine="708"/>
        <w:rPr>
          <w:rFonts w:ascii="Times New Roman" w:hAnsi="Times New Roman" w:cs="Times New Roman"/>
          <w:b/>
          <w:bCs/>
          <w:sz w:val="24"/>
          <w:szCs w:val="24"/>
          <w:u w:val="single"/>
        </w:rPr>
      </w:pPr>
      <w:bookmarkStart w:id="80" w:name="_Toc136349119"/>
      <w:bookmarkStart w:id="81" w:name="_Toc136349296"/>
      <w:r w:rsidRPr="005F5299">
        <w:rPr>
          <w:rFonts w:ascii="Times New Roman" w:hAnsi="Times New Roman" w:cs="Times New Roman"/>
          <w:b/>
          <w:bCs/>
          <w:sz w:val="24"/>
          <w:szCs w:val="24"/>
          <w:u w:val="single"/>
        </w:rPr>
        <w:t>02.</w:t>
      </w:r>
      <w:r w:rsidR="005F5299" w:rsidRPr="005F5299">
        <w:rPr>
          <w:rFonts w:ascii="Times New Roman" w:hAnsi="Times New Roman" w:cs="Times New Roman"/>
          <w:b/>
          <w:bCs/>
          <w:sz w:val="24"/>
          <w:szCs w:val="24"/>
          <w:u w:val="single"/>
        </w:rPr>
        <w:t>0</w:t>
      </w:r>
      <w:r w:rsidRPr="005F5299">
        <w:rPr>
          <w:rFonts w:ascii="Times New Roman" w:hAnsi="Times New Roman" w:cs="Times New Roman"/>
          <w:b/>
          <w:bCs/>
          <w:sz w:val="24"/>
          <w:szCs w:val="24"/>
          <w:u w:val="single"/>
        </w:rPr>
        <w:t>1 MEMURLAR</w:t>
      </w:r>
      <w:bookmarkEnd w:id="80"/>
      <w:bookmarkEnd w:id="81"/>
    </w:p>
    <w:p w14:paraId="6905B272" w14:textId="725FB134"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02.01.10 Sosyal Güvenlik Kurumuna</w:t>
      </w:r>
    </w:p>
    <w:p w14:paraId="1A9BBBCC" w14:textId="0A0ABCFC"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1.</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Sosyal Güvenlik Primi Ödemeleri</w:t>
      </w:r>
    </w:p>
    <w:p w14:paraId="638048AA" w14:textId="5900B8C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1.</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.02 Sağlık Primi Ödemeleri</w:t>
      </w:r>
    </w:p>
    <w:p w14:paraId="4B708D81" w14:textId="77777777" w:rsidR="002F4731" w:rsidRPr="005F5299" w:rsidRDefault="002F4731" w:rsidP="005F5299">
      <w:pPr>
        <w:ind w:firstLine="708"/>
        <w:rPr>
          <w:rFonts w:ascii="Times New Roman" w:hAnsi="Times New Roman" w:cs="Times New Roman"/>
          <w:b/>
          <w:bCs/>
          <w:sz w:val="24"/>
          <w:szCs w:val="24"/>
          <w:u w:val="single"/>
        </w:rPr>
      </w:pPr>
      <w:bookmarkStart w:id="82" w:name="_Toc136349120"/>
      <w:bookmarkStart w:id="83" w:name="_Toc136349297"/>
      <w:r w:rsidRPr="005F5299">
        <w:rPr>
          <w:rFonts w:ascii="Times New Roman" w:hAnsi="Times New Roman" w:cs="Times New Roman"/>
          <w:b/>
          <w:bCs/>
          <w:sz w:val="24"/>
          <w:szCs w:val="24"/>
          <w:u w:val="single"/>
        </w:rPr>
        <w:t>02.02 SÖZLEŞMELİ PERSONEL</w:t>
      </w:r>
      <w:bookmarkEnd w:id="82"/>
      <w:bookmarkEnd w:id="83"/>
    </w:p>
    <w:p w14:paraId="37F16F59" w14:textId="0BBCC093" w:rsidR="002F4731" w:rsidRPr="005F529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02.02.10 Sosyal Güvenlik Kurumuna</w:t>
      </w:r>
    </w:p>
    <w:p w14:paraId="444968DF" w14:textId="0017AF0C"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p>
    <w:p w14:paraId="4F490E0D" w14:textId="1B34E32D" w:rsidR="002F4731" w:rsidRPr="005F529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F5299">
        <w:rPr>
          <w:rFonts w:ascii="Times New Roman" w:hAnsi="Times New Roman" w:cs="Times New Roman"/>
          <w:color w:val="000000"/>
          <w:sz w:val="24"/>
          <w:szCs w:val="24"/>
          <w:lang w:eastAsia="tr-TR"/>
        </w:rPr>
        <w:t>02.02.10.02</w:t>
      </w:r>
      <w:r w:rsidR="005F5299">
        <w:rPr>
          <w:rFonts w:ascii="Times New Roman" w:hAnsi="Times New Roman" w:cs="Times New Roman"/>
          <w:color w:val="000000"/>
          <w:sz w:val="24"/>
          <w:szCs w:val="24"/>
          <w:lang w:eastAsia="tr-TR"/>
        </w:rPr>
        <w:t xml:space="preserve"> </w:t>
      </w:r>
      <w:r w:rsidRPr="005F5299">
        <w:rPr>
          <w:rFonts w:ascii="Times New Roman" w:hAnsi="Times New Roman" w:cs="Times New Roman"/>
          <w:color w:val="000000"/>
          <w:sz w:val="24"/>
          <w:szCs w:val="24"/>
          <w:lang w:eastAsia="tr-TR"/>
        </w:rPr>
        <w:t>Sağlık Primi Ödemeleri</w:t>
      </w:r>
    </w:p>
    <w:p w14:paraId="40ACD6CC" w14:textId="56FBEE38"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 xml:space="preserve">02.02.40 </w:t>
      </w:r>
      <w:r w:rsidR="005F5299" w:rsidRPr="005F5299">
        <w:rPr>
          <w:rFonts w:ascii="Times New Roman" w:hAnsi="Times New Roman" w:cs="Times New Roman"/>
          <w:b/>
          <w:bCs/>
          <w:color w:val="000000"/>
          <w:sz w:val="24"/>
          <w:szCs w:val="24"/>
          <w:u w:val="single"/>
          <w:lang w:eastAsia="tr-TR"/>
        </w:rPr>
        <w:t>İşsizlik</w:t>
      </w:r>
      <w:r w:rsidRPr="005F5299">
        <w:rPr>
          <w:rFonts w:ascii="Times New Roman" w:hAnsi="Times New Roman" w:cs="Times New Roman"/>
          <w:b/>
          <w:bCs/>
          <w:color w:val="000000"/>
          <w:sz w:val="24"/>
          <w:szCs w:val="24"/>
          <w:u w:val="single"/>
          <w:lang w:eastAsia="tr-TR"/>
        </w:rPr>
        <w:t xml:space="preserve"> Sigortası Fonuna</w:t>
      </w:r>
    </w:p>
    <w:p w14:paraId="35AF376D" w14:textId="74BCE9AB" w:rsidR="005F5299" w:rsidRDefault="002F4731" w:rsidP="005F5299">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İşsizlik Sigortası Fonuna</w:t>
      </w:r>
      <w:bookmarkStart w:id="84" w:name="_Toc136349121"/>
      <w:bookmarkStart w:id="85" w:name="_Toc136349298"/>
    </w:p>
    <w:p w14:paraId="2170F895" w14:textId="2CA449C8" w:rsidR="002F4731" w:rsidRPr="005F5299" w:rsidRDefault="002F4731" w:rsidP="005F5299">
      <w:pPr>
        <w:widowControl w:val="0"/>
        <w:tabs>
          <w:tab w:val="left" w:pos="540"/>
          <w:tab w:val="num" w:pos="1185"/>
        </w:tabs>
        <w:spacing w:before="120" w:after="120" w:line="300" w:lineRule="auto"/>
        <w:ind w:firstLine="709"/>
        <w:jc w:val="both"/>
        <w:rPr>
          <w:rFonts w:ascii="Times New Roman" w:hAnsi="Times New Roman" w:cs="Times New Roman"/>
          <w:b/>
          <w:bCs/>
          <w:sz w:val="24"/>
          <w:szCs w:val="24"/>
          <w:u w:val="single"/>
        </w:rPr>
      </w:pPr>
      <w:r w:rsidRPr="005F5299">
        <w:rPr>
          <w:rFonts w:ascii="Times New Roman" w:hAnsi="Times New Roman" w:cs="Times New Roman"/>
          <w:b/>
          <w:bCs/>
          <w:sz w:val="24"/>
          <w:szCs w:val="24"/>
          <w:u w:val="single"/>
        </w:rPr>
        <w:t>02.03 İŞÇİLER</w:t>
      </w:r>
      <w:bookmarkEnd w:id="84"/>
      <w:bookmarkEnd w:id="85"/>
      <w:r w:rsidRPr="005F5299">
        <w:rPr>
          <w:rFonts w:ascii="Times New Roman" w:hAnsi="Times New Roman" w:cs="Times New Roman"/>
          <w:b/>
          <w:bCs/>
          <w:sz w:val="24"/>
          <w:szCs w:val="24"/>
          <w:u w:val="single"/>
        </w:rPr>
        <w:t xml:space="preserve"> </w:t>
      </w:r>
    </w:p>
    <w:p w14:paraId="05FD2168" w14:textId="0E5D2E53"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02.03.10 Sosyal Güvenlik Kurumuna</w:t>
      </w:r>
    </w:p>
    <w:p w14:paraId="5AF74BE0" w14:textId="5B4D6E95" w:rsidR="002F4731"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p>
    <w:p w14:paraId="5C26B9F3" w14:textId="697ECDEE"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02.03.10.02</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Sağlık Primi Ödemeleri</w:t>
      </w:r>
      <w:r w:rsidRPr="00F03B87">
        <w:rPr>
          <w:rFonts w:ascii="Times New Roman" w:hAnsi="Times New Roman" w:cs="Times New Roman"/>
          <w:color w:val="000000"/>
          <w:sz w:val="24"/>
          <w:szCs w:val="24"/>
          <w:lang w:eastAsia="tr-TR"/>
        </w:rPr>
        <w:t xml:space="preserve"> </w:t>
      </w:r>
    </w:p>
    <w:p w14:paraId="2048FD7C" w14:textId="3A9960AA" w:rsidR="005F5299"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02.03.40</w:t>
      </w:r>
      <w:r w:rsid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İşsizlik Sigortası Fonuna</w:t>
      </w:r>
    </w:p>
    <w:p w14:paraId="54B8767E" w14:textId="042A633A"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İşsizlik </w:t>
      </w:r>
      <w:r w:rsidR="005F5299">
        <w:rPr>
          <w:rFonts w:ascii="Times New Roman" w:hAnsi="Times New Roman" w:cs="Times New Roman"/>
          <w:color w:val="000000"/>
          <w:sz w:val="24"/>
          <w:szCs w:val="24"/>
          <w:lang w:eastAsia="tr-TR"/>
        </w:rPr>
        <w:t>S</w:t>
      </w:r>
      <w:r>
        <w:rPr>
          <w:rFonts w:ascii="Times New Roman" w:hAnsi="Times New Roman" w:cs="Times New Roman"/>
          <w:color w:val="000000"/>
          <w:sz w:val="24"/>
          <w:szCs w:val="24"/>
          <w:lang w:eastAsia="tr-TR"/>
        </w:rPr>
        <w:t>igortası</w:t>
      </w:r>
      <w:r w:rsidR="005F5299">
        <w:rPr>
          <w:rFonts w:ascii="Times New Roman" w:hAnsi="Times New Roman" w:cs="Times New Roman"/>
          <w:color w:val="000000"/>
          <w:sz w:val="24"/>
          <w:szCs w:val="24"/>
          <w:lang w:eastAsia="tr-TR"/>
        </w:rPr>
        <w:t xml:space="preserve"> Fonuna</w:t>
      </w:r>
      <w:r>
        <w:rPr>
          <w:rFonts w:ascii="Times New Roman" w:hAnsi="Times New Roman" w:cs="Times New Roman"/>
          <w:color w:val="000000"/>
          <w:sz w:val="24"/>
          <w:szCs w:val="24"/>
          <w:lang w:eastAsia="tr-TR"/>
        </w:rPr>
        <w:t xml:space="preserve"> </w:t>
      </w:r>
    </w:p>
    <w:p w14:paraId="6BD85141" w14:textId="77777777" w:rsidR="002F4731" w:rsidRPr="005F5299" w:rsidRDefault="002F4731" w:rsidP="005F5299">
      <w:pPr>
        <w:ind w:firstLine="708"/>
        <w:rPr>
          <w:rFonts w:ascii="Times New Roman" w:hAnsi="Times New Roman" w:cs="Times New Roman"/>
          <w:b/>
          <w:bCs/>
          <w:sz w:val="24"/>
          <w:szCs w:val="24"/>
          <w:u w:val="single"/>
        </w:rPr>
      </w:pPr>
      <w:bookmarkStart w:id="86" w:name="_Toc136349122"/>
      <w:bookmarkStart w:id="87" w:name="_Toc136349299"/>
      <w:r w:rsidRPr="005F5299">
        <w:rPr>
          <w:rFonts w:ascii="Times New Roman" w:hAnsi="Times New Roman" w:cs="Times New Roman"/>
          <w:b/>
          <w:bCs/>
          <w:sz w:val="24"/>
          <w:szCs w:val="24"/>
          <w:u w:val="single"/>
        </w:rPr>
        <w:t xml:space="preserve">02.04 GEÇİCİ SÜRELİ ÇALIŞANLAR </w:t>
      </w:r>
      <w:bookmarkEnd w:id="86"/>
      <w:bookmarkEnd w:id="87"/>
    </w:p>
    <w:p w14:paraId="64B21216" w14:textId="6B7A3CEE"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02.04.10</w:t>
      </w:r>
      <w:r w:rsid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Sosyal Güvenlik Kurumuna</w:t>
      </w:r>
    </w:p>
    <w:p w14:paraId="1E6CD05A" w14:textId="5FFBAC23" w:rsidR="002F4731"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4.</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p>
    <w:p w14:paraId="4F81D7EC" w14:textId="50E77EF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02.04.10.02 Sağlık Primi Ödemeleri</w:t>
      </w:r>
      <w:r w:rsidRPr="00F03B87">
        <w:rPr>
          <w:rFonts w:ascii="Times New Roman" w:hAnsi="Times New Roman" w:cs="Times New Roman"/>
          <w:color w:val="000000"/>
          <w:sz w:val="24"/>
          <w:szCs w:val="24"/>
          <w:lang w:eastAsia="tr-TR"/>
        </w:rPr>
        <w:t xml:space="preserve"> </w:t>
      </w:r>
    </w:p>
    <w:p w14:paraId="434560A9" w14:textId="7F88D771"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02.04.40</w:t>
      </w:r>
      <w:r w:rsidR="005F5299" w:rsidRP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İşsizlik Sigortası Fonuna</w:t>
      </w:r>
    </w:p>
    <w:p w14:paraId="579A0AC3" w14:textId="7623CDCF"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4.</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İşsizlik Sigortası Fonuna </w:t>
      </w:r>
    </w:p>
    <w:p w14:paraId="4B9BACBC" w14:textId="77777777" w:rsidR="002F4731" w:rsidRPr="004E7CB5" w:rsidRDefault="002F4731" w:rsidP="004E7CB5">
      <w:pPr>
        <w:ind w:firstLine="708"/>
        <w:rPr>
          <w:rFonts w:ascii="Times New Roman" w:hAnsi="Times New Roman" w:cs="Times New Roman"/>
          <w:b/>
          <w:bCs/>
          <w:sz w:val="24"/>
          <w:szCs w:val="24"/>
          <w:u w:val="single"/>
        </w:rPr>
      </w:pPr>
      <w:bookmarkStart w:id="88" w:name="_Toc136349123"/>
      <w:bookmarkStart w:id="89" w:name="_Toc136349300"/>
      <w:r w:rsidRPr="004E7CB5">
        <w:rPr>
          <w:rFonts w:ascii="Times New Roman" w:hAnsi="Times New Roman" w:cs="Times New Roman"/>
          <w:b/>
          <w:bCs/>
          <w:sz w:val="24"/>
          <w:szCs w:val="24"/>
          <w:u w:val="single"/>
        </w:rPr>
        <w:t>02.05 DİĞER PERSONEL</w:t>
      </w:r>
      <w:bookmarkEnd w:id="88"/>
      <w:bookmarkEnd w:id="89"/>
      <w:r w:rsidRPr="004E7CB5">
        <w:rPr>
          <w:rFonts w:ascii="Times New Roman" w:hAnsi="Times New Roman" w:cs="Times New Roman"/>
          <w:b/>
          <w:bCs/>
          <w:sz w:val="24"/>
          <w:szCs w:val="24"/>
          <w:u w:val="single"/>
        </w:rPr>
        <w:t xml:space="preserve"> </w:t>
      </w:r>
    </w:p>
    <w:p w14:paraId="2E3E9698" w14:textId="7C7CB4DB"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lastRenderedPageBreak/>
        <w:t xml:space="preserve">02.05.10 Sosyal Güvenlik Kurumuna </w:t>
      </w:r>
    </w:p>
    <w:p w14:paraId="32240715" w14:textId="50A647C1" w:rsidR="002F4731"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w:t>
      </w:r>
      <w:r>
        <w:rPr>
          <w:rFonts w:ascii="Times New Roman" w:hAnsi="Times New Roman" w:cs="Times New Roman"/>
          <w:color w:val="000000"/>
          <w:sz w:val="24"/>
          <w:szCs w:val="24"/>
          <w:lang w:eastAsia="tr-TR"/>
        </w:rPr>
        <w:t>10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Sosyal Güvenlik Primi Ödemeleri </w:t>
      </w:r>
      <w:r w:rsidRPr="00F03B87">
        <w:rPr>
          <w:rFonts w:ascii="Times New Roman" w:hAnsi="Times New Roman" w:cs="Times New Roman"/>
          <w:color w:val="000000"/>
          <w:sz w:val="24"/>
          <w:szCs w:val="24"/>
          <w:lang w:eastAsia="tr-TR"/>
        </w:rPr>
        <w:t xml:space="preserve"> </w:t>
      </w:r>
    </w:p>
    <w:p w14:paraId="2B307D82" w14:textId="7C3932E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02.05.10.02</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Sağlık Primi Ödemeleri</w:t>
      </w:r>
    </w:p>
    <w:p w14:paraId="7E4BA5A3" w14:textId="3961F51F"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02.05.30 Özel Sigorta Prim Giderleri</w:t>
      </w:r>
    </w:p>
    <w:p w14:paraId="1FE9F3A3" w14:textId="77777777" w:rsid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w:t>
      </w:r>
      <w:r>
        <w:rPr>
          <w:rFonts w:ascii="Times New Roman" w:hAnsi="Times New Roman" w:cs="Times New Roman"/>
          <w:color w:val="000000"/>
          <w:sz w:val="24"/>
          <w:szCs w:val="24"/>
          <w:lang w:eastAsia="tr-TR"/>
        </w:rPr>
        <w:t>30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Özel Sigorta Prim Giderleri</w:t>
      </w:r>
    </w:p>
    <w:p w14:paraId="371E4E02" w14:textId="0FC833F9" w:rsidR="002F4731" w:rsidRPr="005F5299"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5F5299">
        <w:rPr>
          <w:rFonts w:ascii="Times New Roman" w:hAnsi="Times New Roman" w:cs="Times New Roman"/>
          <w:b/>
          <w:bCs/>
          <w:color w:val="000000"/>
          <w:sz w:val="24"/>
          <w:szCs w:val="24"/>
          <w:u w:val="single"/>
          <w:lang w:eastAsia="tr-TR"/>
        </w:rPr>
        <w:t>02.05.40</w:t>
      </w:r>
      <w:r w:rsidR="005F5299">
        <w:rPr>
          <w:rFonts w:ascii="Times New Roman" w:hAnsi="Times New Roman" w:cs="Times New Roman"/>
          <w:b/>
          <w:bCs/>
          <w:color w:val="000000"/>
          <w:sz w:val="24"/>
          <w:szCs w:val="24"/>
          <w:u w:val="single"/>
          <w:lang w:eastAsia="tr-TR"/>
        </w:rPr>
        <w:t xml:space="preserve"> </w:t>
      </w:r>
      <w:r w:rsidRPr="005F5299">
        <w:rPr>
          <w:rFonts w:ascii="Times New Roman" w:hAnsi="Times New Roman" w:cs="Times New Roman"/>
          <w:b/>
          <w:bCs/>
          <w:color w:val="000000"/>
          <w:sz w:val="24"/>
          <w:szCs w:val="24"/>
          <w:u w:val="single"/>
          <w:lang w:eastAsia="tr-TR"/>
        </w:rPr>
        <w:t>İşsizlik Sigortası Fonuna</w:t>
      </w:r>
    </w:p>
    <w:p w14:paraId="20A37CDE" w14:textId="2AB2A152" w:rsidR="002F4731" w:rsidRPr="00F03B87" w:rsidRDefault="002F4731" w:rsidP="002F4731">
      <w:pPr>
        <w:widowControl w:val="0"/>
        <w:tabs>
          <w:tab w:val="left" w:pos="540"/>
          <w:tab w:val="num" w:pos="1185"/>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w:t>
      </w:r>
      <w:r>
        <w:rPr>
          <w:rFonts w:ascii="Times New Roman" w:hAnsi="Times New Roman" w:cs="Times New Roman"/>
          <w:color w:val="000000"/>
          <w:sz w:val="24"/>
          <w:szCs w:val="24"/>
          <w:lang w:eastAsia="tr-TR"/>
        </w:rPr>
        <w:t>40</w:t>
      </w:r>
      <w:r w:rsidRPr="00F03B87">
        <w:rPr>
          <w:rFonts w:ascii="Times New Roman" w:hAnsi="Times New Roman" w:cs="Times New Roman"/>
          <w:color w:val="000000"/>
          <w:sz w:val="24"/>
          <w:szCs w:val="24"/>
          <w:lang w:eastAsia="tr-TR"/>
        </w:rPr>
        <w:t>.01</w:t>
      </w:r>
      <w:r w:rsidR="005F5299">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İşsizlik Sigortası Fonuna </w:t>
      </w:r>
    </w:p>
    <w:p w14:paraId="3764333E" w14:textId="77777777" w:rsidR="002F4731" w:rsidRPr="00B14AE7" w:rsidRDefault="002F4731" w:rsidP="00B14AE7">
      <w:pPr>
        <w:ind w:firstLine="708"/>
        <w:rPr>
          <w:rFonts w:ascii="Times New Roman" w:hAnsi="Times New Roman" w:cs="Times New Roman"/>
          <w:b/>
          <w:bCs/>
          <w:sz w:val="24"/>
          <w:szCs w:val="24"/>
          <w:u w:val="single"/>
        </w:rPr>
      </w:pPr>
      <w:bookmarkStart w:id="90" w:name="_Toc136349124"/>
      <w:bookmarkStart w:id="91" w:name="_Toc136349301"/>
      <w:r w:rsidRPr="00B14AE7">
        <w:rPr>
          <w:rFonts w:ascii="Times New Roman" w:hAnsi="Times New Roman" w:cs="Times New Roman"/>
          <w:b/>
          <w:bCs/>
          <w:sz w:val="24"/>
          <w:szCs w:val="24"/>
          <w:u w:val="single"/>
        </w:rPr>
        <w:t>03- MAL VE HİZMET ALIM GİDERLERİ</w:t>
      </w:r>
      <w:bookmarkEnd w:id="90"/>
      <w:bookmarkEnd w:id="91"/>
      <w:r w:rsidRPr="00B14AE7">
        <w:rPr>
          <w:rFonts w:ascii="Times New Roman" w:hAnsi="Times New Roman" w:cs="Times New Roman"/>
          <w:b/>
          <w:bCs/>
          <w:sz w:val="24"/>
          <w:szCs w:val="24"/>
          <w:u w:val="single"/>
        </w:rPr>
        <w:t xml:space="preserve"> </w:t>
      </w:r>
    </w:p>
    <w:p w14:paraId="1A0EB58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Faturalı olarak veya ilgili mevzuatına uygun şekilde belgelendirilerek alınan mal ve hizmet bedellerini kapsayacaktır. İdarelerin karşılığında herhangi bir mal veya hizmet almadığı karşılıksız ödemeler ile sermaye giderleri kapsam dışındadır. </w:t>
      </w:r>
    </w:p>
    <w:p w14:paraId="4157CED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bölüm, büro malzemesi alımları, kira, yakıt, elektrik ödemeleri ile parasal limitlere bakılmaksızın rutin bakım-onarım ödemelerini, telefon vb. haberleşme giderlerini, yolluk giderlerini, taşıma giderlerini, düşük değerli veya bir yıldan az kullanım ömrü olan ekipmanlar için yapılan ödemeler ile çeşitleri ve açıklamaları ekli listelerde ve bu rehberin ilerleyen bölümlerinde ifade edilen benzeri giderleri kapsayacaktır. </w:t>
      </w:r>
    </w:p>
    <w:p w14:paraId="60A8030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bölüme dâhil edilmesi gereken malların alım bedelleri (diğer bir ifadeyle aynı sözleşme kapsamında ve/veya aynı faturada toplam bedel) içinde bunların taşıması ve benzeri işlerin de dâhil olduğu durumlarda bu gibi giderler de aynı ekonomik koda gider kaydedilecektir. Ancak taşıma gibi hizmetlerin ayrıca temin edilmesi ve bedellerinin de ayrı faturalarda yer alması durumunda bu giderler ilgisine göre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Yük Taşıma Giderleri” veya diğer ekonomik kodlara gider kaydedilecektir.</w:t>
      </w:r>
    </w:p>
    <w:p w14:paraId="2888D7F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sınıflandırma standartlarında da “cari gider” olarak kabul edilen savunma harcamaları, sermaye için belirlenen limiti geçse dahi yatırım programlarında yer almayacak, mal ve hizmet alım giderlerine dâhil edilecektir. Ancak askeri lojmanlar sermaye bölümünde sınıflandırılacak ve yatırım programına dâhil edilecektir.</w:t>
      </w:r>
    </w:p>
    <w:p w14:paraId="24D30ACF"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Ayrıca askeri lojmanlar dışında kalan inşaatlar, askeri amaçlı dayanıklı ve dayanıksız mallar ve ekipmanlar da bu bölümde yer alacaktır. </w:t>
      </w:r>
    </w:p>
    <w:p w14:paraId="4F527161" w14:textId="77777777" w:rsidR="002F4731" w:rsidRPr="00637363" w:rsidRDefault="002F4731" w:rsidP="00637363">
      <w:pPr>
        <w:ind w:firstLine="708"/>
        <w:rPr>
          <w:rFonts w:ascii="Times New Roman" w:hAnsi="Times New Roman" w:cs="Times New Roman"/>
          <w:b/>
          <w:bCs/>
          <w:sz w:val="24"/>
          <w:szCs w:val="24"/>
          <w:u w:val="single"/>
        </w:rPr>
      </w:pPr>
      <w:bookmarkStart w:id="92" w:name="_Toc136349125"/>
      <w:bookmarkStart w:id="93" w:name="_Toc136349302"/>
      <w:r w:rsidRPr="00637363">
        <w:rPr>
          <w:rFonts w:ascii="Times New Roman" w:hAnsi="Times New Roman" w:cs="Times New Roman"/>
          <w:b/>
          <w:bCs/>
          <w:sz w:val="24"/>
          <w:szCs w:val="24"/>
          <w:u w:val="single"/>
        </w:rPr>
        <w:t>03.01 ÜRETİME YÖNELİK MAL VE MALZEME ALIMLARI</w:t>
      </w:r>
      <w:bookmarkEnd w:id="92"/>
      <w:bookmarkEnd w:id="93"/>
      <w:r w:rsidRPr="00637363">
        <w:rPr>
          <w:rFonts w:ascii="Times New Roman" w:hAnsi="Times New Roman" w:cs="Times New Roman"/>
          <w:b/>
          <w:bCs/>
          <w:sz w:val="24"/>
          <w:szCs w:val="24"/>
          <w:u w:val="single"/>
        </w:rPr>
        <w:t xml:space="preserve"> </w:t>
      </w:r>
    </w:p>
    <w:p w14:paraId="28D46956" w14:textId="77777777" w:rsidR="002F4731" w:rsidRPr="00233469" w:rsidRDefault="002F4731" w:rsidP="002F4731">
      <w:pPr>
        <w:spacing w:before="120" w:after="120" w:line="300" w:lineRule="auto"/>
        <w:ind w:firstLine="709"/>
        <w:jc w:val="both"/>
        <w:rPr>
          <w:rFonts w:ascii="Times New Roman" w:hAnsi="Times New Roman" w:cs="Times New Roman"/>
          <w:b/>
          <w:bCs/>
          <w:color w:val="4472C4"/>
          <w:sz w:val="24"/>
          <w:szCs w:val="24"/>
          <w:lang w:eastAsia="tr-TR"/>
        </w:rPr>
      </w:pPr>
      <w:r w:rsidRPr="00F03B87">
        <w:rPr>
          <w:rFonts w:ascii="Times New Roman" w:hAnsi="Times New Roman" w:cs="Times New Roman"/>
          <w:color w:val="000000"/>
          <w:sz w:val="24"/>
          <w:szCs w:val="24"/>
          <w:lang w:eastAsia="tr-TR"/>
        </w:rPr>
        <w:t>Doğrudan tüketime yönelik olmayıp, sonucunda satılacak veya üretimi yapan kurum tarafından kullanılacak olmasına bakılmaksızın nihai mal ve hizmetlerin üretiminde kullanılarak bu süreç sonrasında kısmen veya tamamen nitelik değiştirecek olan hammaddeler, ara mallar ve malzemeler ile üretimde kullanılan enerji bedelleri üçüncü ve dördüncü düzeyde özelliklerine göre sınıflandırmaya tabi tutulmuş olup buna göre ilgili kodlara gider kaydedileceklerdir.</w:t>
      </w:r>
    </w:p>
    <w:p w14:paraId="798A166A" w14:textId="5290607D"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lastRenderedPageBreak/>
        <w:t>03.01.10</w:t>
      </w:r>
      <w:r w:rsidR="00637363" w:rsidRPr="00637363">
        <w:rPr>
          <w:rFonts w:ascii="Times New Roman" w:hAnsi="Times New Roman" w:cs="Times New Roman"/>
          <w:b/>
          <w:bCs/>
          <w:sz w:val="24"/>
          <w:szCs w:val="24"/>
          <w:u w:val="single"/>
          <w:lang w:eastAsia="tr-TR"/>
        </w:rPr>
        <w:t xml:space="preserve"> H</w:t>
      </w:r>
      <w:r w:rsidRPr="00637363">
        <w:rPr>
          <w:rFonts w:ascii="Times New Roman" w:hAnsi="Times New Roman" w:cs="Times New Roman"/>
          <w:b/>
          <w:bCs/>
          <w:sz w:val="24"/>
          <w:szCs w:val="24"/>
          <w:u w:val="single"/>
          <w:lang w:eastAsia="tr-TR"/>
        </w:rPr>
        <w:t>ammadde Alımları</w:t>
      </w:r>
    </w:p>
    <w:p w14:paraId="418AD9D1" w14:textId="2ED7D636"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03.01.10.01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Hammadde Alımları</w:t>
      </w:r>
    </w:p>
    <w:p w14:paraId="06D303C4" w14:textId="02A2DBE6"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03.01.20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Gıda Ürünleri İçecekler ve Tütün Alımları</w:t>
      </w:r>
    </w:p>
    <w:p w14:paraId="68442BB3" w14:textId="759176F6"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03.01.20</w:t>
      </w:r>
      <w:r w:rsidR="00637363" w:rsidRPr="00637363">
        <w:rPr>
          <w:rFonts w:ascii="Times New Roman" w:hAnsi="Times New Roman" w:cs="Times New Roman"/>
          <w:sz w:val="24"/>
          <w:szCs w:val="24"/>
          <w:lang w:eastAsia="tr-TR"/>
        </w:rPr>
        <w:t>.</w:t>
      </w:r>
      <w:r w:rsidRPr="00637363">
        <w:rPr>
          <w:rFonts w:ascii="Times New Roman" w:hAnsi="Times New Roman" w:cs="Times New Roman"/>
          <w:sz w:val="24"/>
          <w:szCs w:val="24"/>
          <w:lang w:eastAsia="tr-TR"/>
        </w:rPr>
        <w:t>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Gıda Ürünleri İçecekler ve Tütün Alımları</w:t>
      </w:r>
    </w:p>
    <w:p w14:paraId="1A4D6665" w14:textId="0AB045C6"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03.01.30</w:t>
      </w:r>
      <w:r w:rsidR="00637363" w:rsidRPr="00637363">
        <w:rPr>
          <w:rFonts w:ascii="Times New Roman" w:hAnsi="Times New Roman" w:cs="Times New Roman"/>
          <w:b/>
          <w:bCs/>
          <w:sz w:val="24"/>
          <w:szCs w:val="24"/>
          <w:u w:val="single"/>
          <w:lang w:eastAsia="tr-TR"/>
        </w:rPr>
        <w:t xml:space="preserve"> T</w:t>
      </w:r>
      <w:r w:rsidRPr="00637363">
        <w:rPr>
          <w:rFonts w:ascii="Times New Roman" w:hAnsi="Times New Roman" w:cs="Times New Roman"/>
          <w:b/>
          <w:bCs/>
          <w:sz w:val="24"/>
          <w:szCs w:val="24"/>
          <w:u w:val="single"/>
          <w:lang w:eastAsia="tr-TR"/>
        </w:rPr>
        <w:t>ekstil ve Tekstil Ürünler Deri ve Deri Ürünleri Alımları</w:t>
      </w:r>
    </w:p>
    <w:p w14:paraId="265DE78A" w14:textId="77777777"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03.01.30.01</w:t>
      </w:r>
      <w:r w:rsidRPr="00637363">
        <w:rPr>
          <w:rFonts w:ascii="Times New Roman" w:hAnsi="Times New Roman" w:cs="Times New Roman"/>
          <w:sz w:val="24"/>
          <w:szCs w:val="24"/>
          <w:lang w:eastAsia="tr-TR"/>
        </w:rPr>
        <w:tab/>
        <w:t>Tekstil ve Tekstil Ürünler Deri ve Deri Ürünleri Alımları</w:t>
      </w:r>
    </w:p>
    <w:p w14:paraId="7B887178" w14:textId="79ABB725"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03.01.40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Kereste ve Kereste Ürünleri Alımları</w:t>
      </w:r>
    </w:p>
    <w:p w14:paraId="3C760EB7" w14:textId="09AB0B85"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03.01.40.01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Kereste ve Kereste Ürünleri Alımları</w:t>
      </w:r>
    </w:p>
    <w:p w14:paraId="181F61B8" w14:textId="629FD1A0"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03.01.50</w:t>
      </w:r>
      <w:r w:rsidR="00637363" w:rsidRPr="00637363">
        <w:rPr>
          <w:rFonts w:ascii="Times New Roman" w:hAnsi="Times New Roman" w:cs="Times New Roman"/>
          <w:b/>
          <w:bCs/>
          <w:sz w:val="24"/>
          <w:szCs w:val="24"/>
          <w:u w:val="single"/>
          <w:lang w:eastAsia="tr-TR"/>
        </w:rPr>
        <w:t xml:space="preserve"> </w:t>
      </w:r>
      <w:proofErr w:type="gramStart"/>
      <w:r w:rsidRPr="00637363">
        <w:rPr>
          <w:rFonts w:ascii="Times New Roman" w:hAnsi="Times New Roman" w:cs="Times New Roman"/>
          <w:b/>
          <w:bCs/>
          <w:sz w:val="24"/>
          <w:szCs w:val="24"/>
          <w:u w:val="single"/>
          <w:lang w:eastAsia="tr-TR"/>
        </w:rPr>
        <w:t>Kağıt</w:t>
      </w:r>
      <w:proofErr w:type="gramEnd"/>
      <w:r w:rsidRPr="00637363">
        <w:rPr>
          <w:rFonts w:ascii="Times New Roman" w:hAnsi="Times New Roman" w:cs="Times New Roman"/>
          <w:b/>
          <w:bCs/>
          <w:sz w:val="24"/>
          <w:szCs w:val="24"/>
          <w:u w:val="single"/>
          <w:lang w:eastAsia="tr-TR"/>
        </w:rPr>
        <w:t xml:space="preserve"> ve Kağıt Ürünleri Alımları</w:t>
      </w:r>
    </w:p>
    <w:p w14:paraId="06F47E27" w14:textId="4EA9077E"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03.01.50.01</w:t>
      </w:r>
      <w:r w:rsidR="00637363" w:rsidRPr="00637363">
        <w:rPr>
          <w:rFonts w:ascii="Times New Roman" w:hAnsi="Times New Roman" w:cs="Times New Roman"/>
          <w:sz w:val="24"/>
          <w:szCs w:val="24"/>
          <w:lang w:eastAsia="tr-TR"/>
        </w:rPr>
        <w:t xml:space="preserve"> </w:t>
      </w:r>
      <w:proofErr w:type="gramStart"/>
      <w:r w:rsidRPr="00637363">
        <w:rPr>
          <w:rFonts w:ascii="Times New Roman" w:hAnsi="Times New Roman" w:cs="Times New Roman"/>
          <w:sz w:val="24"/>
          <w:szCs w:val="24"/>
          <w:lang w:eastAsia="tr-TR"/>
        </w:rPr>
        <w:t>Kağıt</w:t>
      </w:r>
      <w:proofErr w:type="gramEnd"/>
      <w:r w:rsidRPr="00637363">
        <w:rPr>
          <w:rFonts w:ascii="Times New Roman" w:hAnsi="Times New Roman" w:cs="Times New Roman"/>
          <w:sz w:val="24"/>
          <w:szCs w:val="24"/>
          <w:lang w:eastAsia="tr-TR"/>
        </w:rPr>
        <w:t xml:space="preserve"> ve Kağıt Ürünleri Alımları</w:t>
      </w:r>
    </w:p>
    <w:p w14:paraId="6C985B62" w14:textId="2788E158"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03.01.60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Kimyevi Ürün Alımları</w:t>
      </w:r>
    </w:p>
    <w:p w14:paraId="2BF6A7CD" w14:textId="485EC6F1"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03.01.60.01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Kimyevi Ürün Alımları</w:t>
      </w:r>
    </w:p>
    <w:p w14:paraId="30903E36" w14:textId="66CF70CA"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03.01.70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Kauçuk ve Plastik Ürün Alımları</w:t>
      </w:r>
    </w:p>
    <w:p w14:paraId="28AF762F" w14:textId="503E9FFD"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03.01.70.01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Kauçuk ve Plastik Ürün Alımları</w:t>
      </w:r>
    </w:p>
    <w:p w14:paraId="6E55B75F" w14:textId="3CC78825"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03.01.80</w:t>
      </w:r>
      <w:r w:rsidR="00637363" w:rsidRPr="00637363">
        <w:rPr>
          <w:rFonts w:ascii="Times New Roman" w:hAnsi="Times New Roman" w:cs="Times New Roman"/>
          <w:b/>
          <w:bCs/>
          <w:sz w:val="24"/>
          <w:szCs w:val="24"/>
          <w:u w:val="single"/>
          <w:lang w:eastAsia="tr-TR"/>
        </w:rPr>
        <w:t xml:space="preserve"> </w:t>
      </w:r>
      <w:r w:rsidRPr="00637363">
        <w:rPr>
          <w:rFonts w:ascii="Times New Roman" w:hAnsi="Times New Roman" w:cs="Times New Roman"/>
          <w:b/>
          <w:bCs/>
          <w:sz w:val="24"/>
          <w:szCs w:val="24"/>
          <w:u w:val="single"/>
          <w:lang w:eastAsia="tr-TR"/>
        </w:rPr>
        <w:t>Metal Ürünü Alımları</w:t>
      </w:r>
    </w:p>
    <w:p w14:paraId="6968B098" w14:textId="2A3DE732"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03.01.80.01</w:t>
      </w:r>
      <w:r w:rsidR="00637363" w:rsidRPr="00637363">
        <w:rPr>
          <w:rFonts w:ascii="Times New Roman" w:hAnsi="Times New Roman" w:cs="Times New Roman"/>
          <w:sz w:val="24"/>
          <w:szCs w:val="24"/>
          <w:lang w:eastAsia="tr-TR"/>
        </w:rPr>
        <w:t xml:space="preserve"> </w:t>
      </w:r>
      <w:r w:rsidRPr="00637363">
        <w:rPr>
          <w:rFonts w:ascii="Times New Roman" w:hAnsi="Times New Roman" w:cs="Times New Roman"/>
          <w:sz w:val="24"/>
          <w:szCs w:val="24"/>
          <w:lang w:eastAsia="tr-TR"/>
        </w:rPr>
        <w:t>Metal Ürünü Alımları</w:t>
      </w:r>
    </w:p>
    <w:p w14:paraId="704BA570" w14:textId="7CDC0622"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03.01.90</w:t>
      </w:r>
      <w:r w:rsidR="00637363" w:rsidRPr="00637363">
        <w:rPr>
          <w:rFonts w:ascii="Times New Roman" w:hAnsi="Times New Roman" w:cs="Times New Roman"/>
          <w:b/>
          <w:bCs/>
          <w:sz w:val="24"/>
          <w:szCs w:val="24"/>
          <w:u w:val="single"/>
          <w:lang w:eastAsia="tr-TR"/>
        </w:rPr>
        <w:t xml:space="preserve"> Diğer Üretim Mal ve Malzemesi Alımları</w:t>
      </w:r>
    </w:p>
    <w:p w14:paraId="21169AF2" w14:textId="724162E1" w:rsidR="002F4731" w:rsidRPr="00637363" w:rsidRDefault="002F4731" w:rsidP="002F4731">
      <w:pPr>
        <w:spacing w:before="120" w:after="120" w:line="300" w:lineRule="auto"/>
        <w:ind w:firstLine="709"/>
        <w:jc w:val="both"/>
        <w:rPr>
          <w:rFonts w:ascii="Times New Roman" w:hAnsi="Times New Roman" w:cs="Times New Roman"/>
          <w:sz w:val="24"/>
          <w:szCs w:val="24"/>
          <w:lang w:eastAsia="tr-TR"/>
        </w:rPr>
      </w:pPr>
      <w:r w:rsidRPr="00637363">
        <w:rPr>
          <w:rFonts w:ascii="Times New Roman" w:hAnsi="Times New Roman" w:cs="Times New Roman"/>
          <w:sz w:val="24"/>
          <w:szCs w:val="24"/>
          <w:lang w:eastAsia="tr-TR"/>
        </w:rPr>
        <w:t>03.01.90.01</w:t>
      </w:r>
      <w:r w:rsidR="00637363" w:rsidRPr="00637363">
        <w:rPr>
          <w:rFonts w:ascii="Times New Roman" w:hAnsi="Times New Roman" w:cs="Times New Roman"/>
          <w:sz w:val="24"/>
          <w:szCs w:val="24"/>
          <w:lang w:eastAsia="tr-TR"/>
        </w:rPr>
        <w:t xml:space="preserve"> Diğer Üretim Mal ve Malzemesi Alımları</w:t>
      </w:r>
    </w:p>
    <w:p w14:paraId="7B43070F" w14:textId="77777777" w:rsidR="002F4731" w:rsidRPr="00637363" w:rsidRDefault="002F4731" w:rsidP="00637363">
      <w:pPr>
        <w:ind w:firstLine="708"/>
        <w:rPr>
          <w:rFonts w:ascii="Times New Roman" w:hAnsi="Times New Roman" w:cs="Times New Roman"/>
          <w:b/>
          <w:bCs/>
          <w:sz w:val="24"/>
          <w:szCs w:val="24"/>
          <w:u w:val="single"/>
        </w:rPr>
      </w:pPr>
      <w:bookmarkStart w:id="94" w:name="_Toc136349126"/>
      <w:bookmarkStart w:id="95" w:name="_Toc136349303"/>
      <w:r w:rsidRPr="00637363">
        <w:rPr>
          <w:rFonts w:ascii="Times New Roman" w:hAnsi="Times New Roman" w:cs="Times New Roman"/>
          <w:b/>
          <w:bCs/>
          <w:sz w:val="24"/>
          <w:szCs w:val="24"/>
          <w:u w:val="single"/>
        </w:rPr>
        <w:t>03.02 TÜKETİME YÖNELİK MAL VE MALZEME ALIMLARI</w:t>
      </w:r>
      <w:bookmarkEnd w:id="94"/>
      <w:bookmarkEnd w:id="95"/>
      <w:r w:rsidRPr="00637363">
        <w:rPr>
          <w:rFonts w:ascii="Times New Roman" w:hAnsi="Times New Roman" w:cs="Times New Roman"/>
          <w:b/>
          <w:bCs/>
          <w:sz w:val="24"/>
          <w:szCs w:val="24"/>
          <w:u w:val="single"/>
        </w:rPr>
        <w:t xml:space="preserve"> </w:t>
      </w:r>
    </w:p>
    <w:p w14:paraId="5572BFC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Üretim sürecinde kullanılmadan doğrudan tüketime yönelik olarak kullanılan nihai mal ve hizmetler üçüncü ve dördüncü düzeyde özelliklerine göre sınıflandırmaya tabi tutulmuş olup buna göre ilgili kodlara gider kaydedileceklerdir.</w:t>
      </w:r>
    </w:p>
    <w:p w14:paraId="2E346D3E" w14:textId="77777777" w:rsidR="002F4731" w:rsidRPr="00637363" w:rsidRDefault="002F4731" w:rsidP="002F4731">
      <w:pPr>
        <w:spacing w:before="120" w:after="120" w:line="300" w:lineRule="auto"/>
        <w:ind w:firstLine="709"/>
        <w:jc w:val="both"/>
        <w:rPr>
          <w:rFonts w:ascii="Times New Roman" w:hAnsi="Times New Roman" w:cs="Times New Roman"/>
          <w:b/>
          <w:bCs/>
          <w:sz w:val="24"/>
          <w:szCs w:val="24"/>
          <w:u w:val="single"/>
          <w:lang w:eastAsia="tr-TR"/>
        </w:rPr>
      </w:pPr>
      <w:r w:rsidRPr="00637363">
        <w:rPr>
          <w:rFonts w:ascii="Times New Roman" w:hAnsi="Times New Roman" w:cs="Times New Roman"/>
          <w:b/>
          <w:bCs/>
          <w:sz w:val="24"/>
          <w:szCs w:val="24"/>
          <w:u w:val="single"/>
          <w:lang w:eastAsia="tr-TR"/>
        </w:rPr>
        <w:t>03.02.10 Kırtasiye ve Büro Malzemesi Alımları</w:t>
      </w:r>
    </w:p>
    <w:p w14:paraId="2C4FBA9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kırtasiye, basılı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defter ve benzeri mal ve malzemelerin alım bedelleri ile büro ihtiyaçlarına ilişkin her çeşit tüketim malzemesi alımları, basılı kağıt ve defter alım ve yapımı ile bunlara ilişkin diğer giderler bu bölümde yer alacaktır.</w:t>
      </w:r>
    </w:p>
    <w:p w14:paraId="014C79D6" w14:textId="77777777" w:rsidR="00637363" w:rsidRPr="0063736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637363">
        <w:rPr>
          <w:rFonts w:ascii="Times New Roman" w:hAnsi="Times New Roman" w:cs="Times New Roman"/>
          <w:color w:val="000000"/>
          <w:sz w:val="24"/>
          <w:szCs w:val="24"/>
          <w:u w:val="single"/>
          <w:lang w:eastAsia="tr-TR"/>
        </w:rPr>
        <w:t>03.02.10.01 Kırtasiye Alımları:</w:t>
      </w:r>
    </w:p>
    <w:p w14:paraId="09B60F3F" w14:textId="6905098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kalem, silgi, zımba teli, toplu iğne, ataç, cd, </w:t>
      </w:r>
      <w:proofErr w:type="spellStart"/>
      <w:r w:rsidRPr="00F03B87">
        <w:rPr>
          <w:rFonts w:ascii="Times New Roman" w:hAnsi="Times New Roman" w:cs="Times New Roman"/>
          <w:color w:val="000000"/>
          <w:sz w:val="24"/>
          <w:szCs w:val="24"/>
          <w:lang w:eastAsia="tr-TR"/>
        </w:rPr>
        <w:t>flash</w:t>
      </w:r>
      <w:proofErr w:type="spellEnd"/>
      <w:r w:rsidRPr="00F03B87">
        <w:rPr>
          <w:rFonts w:ascii="Times New Roman" w:hAnsi="Times New Roman" w:cs="Times New Roman"/>
          <w:color w:val="000000"/>
          <w:sz w:val="24"/>
          <w:szCs w:val="24"/>
          <w:lang w:eastAsia="tr-TR"/>
        </w:rPr>
        <w:t xml:space="preserve"> disk, toner, mürekkep, klasör, dosya, basılı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defter gibi kırtasiye malzemesi ile benzeri mal ve malzemelerin alım bedelleri bu bölüme gider kaydedilecektir.</w:t>
      </w:r>
    </w:p>
    <w:p w14:paraId="5FFF9323" w14:textId="77777777" w:rsidR="00637363" w:rsidRPr="00637363"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637363">
        <w:rPr>
          <w:rFonts w:ascii="Times New Roman" w:hAnsi="Times New Roman" w:cs="Times New Roman"/>
          <w:color w:val="000000"/>
          <w:sz w:val="24"/>
          <w:szCs w:val="24"/>
          <w:u w:val="single"/>
          <w:lang w:eastAsia="tr-TR"/>
        </w:rPr>
        <w:t>03.02.10.02 Büro Malzemesi Alımları:</w:t>
      </w:r>
    </w:p>
    <w:p w14:paraId="287395F1" w14:textId="6ABC93C8"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Doğrudan tüketime yönelik olmayıp kullanım ömürleri bir yıldan fazla olsa bile bedeli bütçe kanunlarıyla tespit edilecek tutarı geçmeyen büro ihtiyaçlarına ilişkin cetvel, makas, kalem açacağı, delgeç, zımba gibi her çeşit el aparatı bu bölüme gider kaydedilecektir.</w:t>
      </w:r>
    </w:p>
    <w:p w14:paraId="7409401E" w14:textId="77777777" w:rsidR="00637363" w:rsidRPr="0063736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637363">
        <w:rPr>
          <w:rFonts w:ascii="Times New Roman" w:hAnsi="Times New Roman" w:cs="Times New Roman"/>
          <w:color w:val="000000"/>
          <w:sz w:val="24"/>
          <w:szCs w:val="24"/>
          <w:u w:val="single"/>
          <w:lang w:eastAsia="tr-TR"/>
        </w:rPr>
        <w:t>03.02.10.03 Periyodik Yayın Alımları:</w:t>
      </w:r>
    </w:p>
    <w:p w14:paraId="754BFEE9" w14:textId="0D3637D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durumlarda alınacak gazete, </w:t>
      </w:r>
      <w:proofErr w:type="gramStart"/>
      <w:r w:rsidRPr="00F03B87">
        <w:rPr>
          <w:rFonts w:ascii="Times New Roman" w:hAnsi="Times New Roman" w:cs="Times New Roman"/>
          <w:color w:val="000000"/>
          <w:sz w:val="24"/>
          <w:szCs w:val="24"/>
          <w:lang w:eastAsia="tr-TR"/>
        </w:rPr>
        <w:t>resmi</w:t>
      </w:r>
      <w:proofErr w:type="gramEnd"/>
      <w:r w:rsidRPr="00F03B87">
        <w:rPr>
          <w:rFonts w:ascii="Times New Roman" w:hAnsi="Times New Roman" w:cs="Times New Roman"/>
          <w:color w:val="000000"/>
          <w:sz w:val="24"/>
          <w:szCs w:val="24"/>
          <w:lang w:eastAsia="tr-TR"/>
        </w:rPr>
        <w:t xml:space="preserve"> gazete, dergi, bülten gibi belirli sürelerde basılan yayınlar (CD, DVD gibi sayısal ortamda yapılan baskılar dâhil) bu bölüme gider kaydedilecektir. </w:t>
      </w:r>
    </w:p>
    <w:p w14:paraId="7F7F31F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İhale Kurumuna ödenecek olan kamu ihale bülteni bedelleri burada yer alacaktır. Ancak ihale yayın bedelleri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İlan Giderleri” koduna gider kaydedilecektir.</w:t>
      </w:r>
    </w:p>
    <w:p w14:paraId="7C8A66AF" w14:textId="77777777" w:rsidR="0063736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637363">
        <w:rPr>
          <w:rFonts w:ascii="Times New Roman" w:hAnsi="Times New Roman" w:cs="Times New Roman"/>
          <w:color w:val="000000"/>
          <w:sz w:val="24"/>
          <w:szCs w:val="24"/>
          <w:u w:val="single"/>
          <w:lang w:eastAsia="tr-TR"/>
        </w:rPr>
        <w:t>03.02.10.04 Diğer Yayın Alımları:</w:t>
      </w:r>
    </w:p>
    <w:p w14:paraId="4DACE4B7" w14:textId="37E8E44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Periyodik yayın alımlarının dışında kalan diğer bir ifadeyle belirli sürelerle bağlı kalmaksızın yayınlanan (sayısal ortamda yapılan baskılar dâhil) kitap, ansiklopedi, broşür gibi yayın alımları bu bölüme gider kaydedilecektir.</w:t>
      </w:r>
    </w:p>
    <w:p w14:paraId="59DB7A6B" w14:textId="77777777" w:rsidR="00637363"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637363">
        <w:rPr>
          <w:rFonts w:ascii="Times New Roman" w:hAnsi="Times New Roman" w:cs="Times New Roman"/>
          <w:color w:val="000000"/>
          <w:sz w:val="24"/>
          <w:szCs w:val="24"/>
          <w:u w:val="single"/>
          <w:lang w:eastAsia="tr-TR"/>
        </w:rPr>
        <w:t>03.02.10.05 Baskı ve Cilt Giderleri:</w:t>
      </w:r>
      <w:r w:rsidRPr="00F03B87">
        <w:rPr>
          <w:rFonts w:ascii="Times New Roman" w:hAnsi="Times New Roman" w:cs="Times New Roman"/>
          <w:b/>
          <w:bCs/>
          <w:color w:val="000000"/>
          <w:sz w:val="24"/>
          <w:szCs w:val="24"/>
          <w:lang w:eastAsia="tr-TR"/>
        </w:rPr>
        <w:t xml:space="preserve"> </w:t>
      </w:r>
    </w:p>
    <w:p w14:paraId="7CCF106D" w14:textId="6492412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Basılı olarak alınacak yayınlar dışında kalan ve hizmetin gerektirdiği durumlarda yapılacak (gazete, dergi, bülten, kitap, broşür, afiş, gibi) süreli veya süresiz yayınların basımı (sayısal ortamda yapılan baskılar dâhil) ile bunların veya daire ve idarelerce kullanılan her çeşit evrakın ciltlenmesine ilişkin ödemeler bu bölüme gider kaydedilecektir.</w:t>
      </w:r>
    </w:p>
    <w:p w14:paraId="12E97F4B" w14:textId="77777777" w:rsidR="0003593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035939">
        <w:rPr>
          <w:rFonts w:ascii="Times New Roman" w:hAnsi="Times New Roman" w:cs="Times New Roman"/>
          <w:color w:val="000000"/>
          <w:sz w:val="24"/>
          <w:szCs w:val="24"/>
          <w:u w:val="single"/>
          <w:lang w:eastAsia="tr-TR"/>
        </w:rPr>
        <w:t>03.02.10.90 Diğer Kırtasiye ve Büro Malzemesi Alımları:</w:t>
      </w:r>
    </w:p>
    <w:p w14:paraId="2EB61E89" w14:textId="2E47C8A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 dışında kalan kırtasiye ve büro malzemesi alımları bu bölüme gider kaydedilecektir.</w:t>
      </w:r>
    </w:p>
    <w:p w14:paraId="1BBE27D7" w14:textId="77777777" w:rsidR="002F4731" w:rsidRPr="0003593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35939">
        <w:rPr>
          <w:rFonts w:ascii="Times New Roman" w:hAnsi="Times New Roman" w:cs="Times New Roman"/>
          <w:b/>
          <w:bCs/>
          <w:color w:val="000000"/>
          <w:sz w:val="24"/>
          <w:szCs w:val="24"/>
          <w:u w:val="single"/>
          <w:lang w:eastAsia="tr-TR"/>
        </w:rPr>
        <w:t xml:space="preserve">03.02.20 Su ve Temizlik Malzemesi Alımları </w:t>
      </w:r>
    </w:p>
    <w:p w14:paraId="0D9BD092" w14:textId="77777777" w:rsidR="007C1E89" w:rsidRPr="007C1E8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C1E89">
        <w:rPr>
          <w:rFonts w:ascii="Times New Roman" w:hAnsi="Times New Roman" w:cs="Times New Roman"/>
          <w:color w:val="000000"/>
          <w:sz w:val="24"/>
          <w:szCs w:val="24"/>
          <w:u w:val="single"/>
          <w:lang w:eastAsia="tr-TR"/>
        </w:rPr>
        <w:t>03.02.20.01 Su Alımları:</w:t>
      </w:r>
    </w:p>
    <w:p w14:paraId="690B342D" w14:textId="3676FB8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Belediyelerden, diğer kamu kurumlarından veya piyasadan temin edilen, içecek amaçlı olmayıp, kullanmaya yönelik olan su tüketim bedelleri ile ilgili mevzuatına göre abone olunması gerektiği durumlarda ödenecek abone bedelleri bu bölüme gider kaydedilecektir. </w:t>
      </w:r>
    </w:p>
    <w:p w14:paraId="6DDD90B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ambalajlanmış veya ambalajlanmamış olarak içme amaçlı alınan su bedelleri ise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 İçecek Alımları” koduna, su sayacı, musluk, batarya vb. malzeme veya teçhizatın alım giderleri bu bölüme değil niteliğine göre ilgili bölümlerine gider kaydedilecektir.</w:t>
      </w:r>
    </w:p>
    <w:p w14:paraId="66C2F6F4" w14:textId="77777777" w:rsidR="007C1E8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7C1E89">
        <w:rPr>
          <w:rFonts w:ascii="Times New Roman" w:hAnsi="Times New Roman" w:cs="Times New Roman"/>
          <w:color w:val="000000"/>
          <w:sz w:val="24"/>
          <w:szCs w:val="24"/>
          <w:u w:val="single"/>
          <w:lang w:eastAsia="tr-TR"/>
        </w:rPr>
        <w:t>03.02.20.02 Temizlik Malzemesi Alımları:</w:t>
      </w:r>
    </w:p>
    <w:p w14:paraId="6805ABAC" w14:textId="01F31D9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Sabun, deterjan ve temizlikte kullanılan kimyevi maddeler ile bu amaçlarla kullanılmak üzere alınan (diş macunu, diş fırçası, kova, fırça, paspas gibi) her türlü temizlik madde ve malzeme alım bedelleri bu bölüme gider kaydedilecektir. </w:t>
      </w:r>
    </w:p>
    <w:p w14:paraId="3C97D49B" w14:textId="77777777" w:rsidR="002F4731" w:rsidRPr="007C1E8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C1E89">
        <w:rPr>
          <w:rFonts w:ascii="Times New Roman" w:hAnsi="Times New Roman" w:cs="Times New Roman"/>
          <w:b/>
          <w:bCs/>
          <w:color w:val="000000"/>
          <w:sz w:val="24"/>
          <w:szCs w:val="24"/>
          <w:u w:val="single"/>
          <w:lang w:eastAsia="tr-TR"/>
        </w:rPr>
        <w:t>03.02.30 Enerji Alımları</w:t>
      </w:r>
    </w:p>
    <w:p w14:paraId="695A93E7" w14:textId="77777777" w:rsidR="007C1E89" w:rsidRPr="007C1E8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C1E89">
        <w:rPr>
          <w:rFonts w:ascii="Times New Roman" w:hAnsi="Times New Roman" w:cs="Times New Roman"/>
          <w:color w:val="000000"/>
          <w:sz w:val="24"/>
          <w:szCs w:val="24"/>
          <w:u w:val="single"/>
          <w:lang w:eastAsia="tr-TR"/>
        </w:rPr>
        <w:lastRenderedPageBreak/>
        <w:t>03.02.30.01 Yakacak Alımları:</w:t>
      </w:r>
    </w:p>
    <w:p w14:paraId="27C40019" w14:textId="7FB8A33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Odun, çıra, kömür, kalorifer yakıtı, doğalgaz, tüp gaz gibi ısıtma ve pişirmeyle ilgili her türlü madde, malzeme ve yakıtların tüketim bedelleri ile ilgili mevzuatına göre abone olunması gerektiği durumlarda ödenecek abone ve güvence bedelleri bu bölüme gider kaydedilecektir.</w:t>
      </w:r>
    </w:p>
    <w:p w14:paraId="158CC4C6" w14:textId="3D765DEB" w:rsidR="00613D6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 xml:space="preserve">03.02.30.02 </w:t>
      </w:r>
      <w:r w:rsidR="00613D6C" w:rsidRPr="00613D6C">
        <w:rPr>
          <w:rFonts w:ascii="Times New Roman" w:hAnsi="Times New Roman" w:cs="Times New Roman"/>
          <w:color w:val="000000"/>
          <w:sz w:val="24"/>
          <w:szCs w:val="24"/>
          <w:u w:val="single"/>
          <w:lang w:eastAsia="tr-TR"/>
        </w:rPr>
        <w:t>Taşıtlar İçin Yakıt ve Yağ Alımları:</w:t>
      </w:r>
    </w:p>
    <w:p w14:paraId="4F007E3C" w14:textId="77777777" w:rsidR="00613D6C" w:rsidRPr="00613D6C" w:rsidRDefault="00613D6C"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613D6C">
        <w:rPr>
          <w:rFonts w:ascii="Times New Roman" w:hAnsi="Times New Roman" w:cs="Times New Roman"/>
          <w:color w:val="000000"/>
          <w:sz w:val="24"/>
          <w:szCs w:val="24"/>
          <w:lang w:eastAsia="tr-TR"/>
        </w:rPr>
        <w:t xml:space="preserve">237 sayılı Taşıt Kanunu kapsamındaki taşıtlar için yakıt (benzin, motorin), yağ ve kimyevi madde alım bedelleri bu bölüme gider kaydedilecektir. </w:t>
      </w:r>
    </w:p>
    <w:p w14:paraId="7CB6C42B" w14:textId="77777777" w:rsidR="00613D6C" w:rsidRPr="00613D6C"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03.02.30.03 Elektrik Alımları:</w:t>
      </w:r>
    </w:p>
    <w:p w14:paraId="50AEC9CE" w14:textId="0C32320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Hangi amaçla olursa olsun (aydınlatma, ısıtma, soğutma, havalandırma, çalıştırıcı kuvvet vb.) elektrik tüketim bedelleri ile ilgili mevzuatına göre abone olunması gerektiği durumlarda ödenecek abone ve güvence bedelleri bu bölüme gider kaydedilecektir.</w:t>
      </w:r>
    </w:p>
    <w:p w14:paraId="5C80D341" w14:textId="0A90AAF6"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elektrik sayacı, ampul, kablo vb. elektrik malzemesi veya teçhizatın alım giderleri bu bölüme değil niteliğine göre ilgili bölümlerine gider kaydedilecektir.</w:t>
      </w:r>
    </w:p>
    <w:p w14:paraId="6AFB4880" w14:textId="1A461698" w:rsidR="00613D6C" w:rsidRDefault="00613D6C"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03.02.30.04 Genel Amaçlı Akaryakıt ve Yağ Alımları:</w:t>
      </w:r>
    </w:p>
    <w:p w14:paraId="0DDD9399" w14:textId="7F86B429" w:rsidR="00613D6C" w:rsidRPr="00613D6C" w:rsidRDefault="00613D6C"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613D6C">
        <w:rPr>
          <w:rFonts w:ascii="Times New Roman" w:hAnsi="Times New Roman" w:cs="Times New Roman"/>
          <w:color w:val="000000"/>
          <w:sz w:val="24"/>
          <w:szCs w:val="24"/>
          <w:lang w:eastAsia="tr-TR"/>
        </w:rPr>
        <w:t xml:space="preserve">237 sayılı </w:t>
      </w:r>
      <w:r w:rsidR="0076561E" w:rsidRPr="00613D6C">
        <w:rPr>
          <w:rFonts w:ascii="Times New Roman" w:hAnsi="Times New Roman" w:cs="Times New Roman"/>
          <w:color w:val="000000"/>
          <w:sz w:val="24"/>
          <w:szCs w:val="24"/>
          <w:lang w:eastAsia="tr-TR"/>
        </w:rPr>
        <w:t>Taşıt Kanunu’na</w:t>
      </w:r>
      <w:r w:rsidRPr="00613D6C">
        <w:rPr>
          <w:rFonts w:ascii="Times New Roman" w:hAnsi="Times New Roman" w:cs="Times New Roman"/>
          <w:color w:val="000000"/>
          <w:sz w:val="24"/>
          <w:szCs w:val="24"/>
          <w:lang w:eastAsia="tr-TR"/>
        </w:rPr>
        <w:t xml:space="preserve"> tabi taşıtlar hariç olmak üzere her çeşit makine teçhizatın işletmesine yönelik olarak kullanılan akaryakıtlar, madeni yağlar, antifriz, benzeri tüketim malları ve kimyevi madde alımları bu bölüme gider kaydedilecektir. 237 sayılı Taşıt Kanunu’na tabi taşıtlar için yakıt ve yağ alımları 03.02.30.02 ekonomik koduna gider kaydedilecektir.</w:t>
      </w:r>
    </w:p>
    <w:p w14:paraId="13714EF0" w14:textId="77777777" w:rsidR="00613D6C" w:rsidRPr="00613D6C"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13D6C">
        <w:rPr>
          <w:rFonts w:ascii="Times New Roman" w:hAnsi="Times New Roman" w:cs="Times New Roman"/>
          <w:color w:val="000000"/>
          <w:sz w:val="24"/>
          <w:szCs w:val="24"/>
          <w:u w:val="single"/>
          <w:lang w:eastAsia="tr-TR"/>
        </w:rPr>
        <w:t>03.02.30.90 Diğer Enerji Alımları:</w:t>
      </w:r>
    </w:p>
    <w:p w14:paraId="55354246" w14:textId="5CB7D4F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 dışında kalan, jeotermal enerji, nükleer enerji gibi diğer enerji tüketim bedelleri ile ilgili mevzuatına göre abone olunması gerektiği durumlarda ödenecek abone bedelleri bu bölüme gider kaydedilecektir.</w:t>
      </w:r>
    </w:p>
    <w:p w14:paraId="773C5337" w14:textId="77777777" w:rsidR="002F4731" w:rsidRPr="002C074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C074F">
        <w:rPr>
          <w:rFonts w:ascii="Times New Roman" w:hAnsi="Times New Roman" w:cs="Times New Roman"/>
          <w:b/>
          <w:bCs/>
          <w:color w:val="000000"/>
          <w:sz w:val="24"/>
          <w:szCs w:val="24"/>
          <w:u w:val="single"/>
          <w:lang w:eastAsia="tr-TR"/>
        </w:rPr>
        <w:t xml:space="preserve">03.02.40 Yiyecek, İçecek ve Yem Alımları </w:t>
      </w:r>
    </w:p>
    <w:p w14:paraId="60515260" w14:textId="77777777" w:rsidR="002F4731" w:rsidRPr="002C074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 xml:space="preserve">03.02.40.01 Yiyecek Alımları: </w:t>
      </w:r>
    </w:p>
    <w:p w14:paraId="2AD20E3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Kanunla tespit edilen </w:t>
      </w:r>
      <w:proofErr w:type="spellStart"/>
      <w:r w:rsidRPr="00F03B87">
        <w:rPr>
          <w:rFonts w:ascii="Times New Roman" w:hAnsi="Times New Roman" w:cs="Times New Roman"/>
          <w:color w:val="000000"/>
          <w:sz w:val="24"/>
          <w:szCs w:val="24"/>
          <w:lang w:eastAsia="tr-TR"/>
        </w:rPr>
        <w:t>hakediş</w:t>
      </w:r>
      <w:proofErr w:type="spellEnd"/>
      <w:r w:rsidRPr="00F03B87">
        <w:rPr>
          <w:rFonts w:ascii="Times New Roman" w:hAnsi="Times New Roman" w:cs="Times New Roman"/>
          <w:color w:val="000000"/>
          <w:sz w:val="24"/>
          <w:szCs w:val="24"/>
          <w:lang w:eastAsia="tr-TR"/>
        </w:rPr>
        <w:t xml:space="preserve"> maddeleri ile bunların mübadelesine tabi tutulan ikmal maddeleri bedelleri ile besin ürünleri ve beslenmeyle ilgili her türlü ikmal maddesi giderleri,</w:t>
      </w:r>
    </w:p>
    <w:p w14:paraId="5777DF3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Yiyecek alım giderleri, (nakliye, depolama, pişirme, dağıtım giderleri ilgili tertibine gider kaydedilecektir.) </w:t>
      </w:r>
    </w:p>
    <w:p w14:paraId="2CBB4A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Yemeğe ilişkin yiyecek maddelerinin; </w:t>
      </w:r>
    </w:p>
    <w:p w14:paraId="282AA974" w14:textId="77777777" w:rsidR="002F4731" w:rsidRPr="00F03B87" w:rsidRDefault="002F4731" w:rsidP="00A73401">
      <w:pPr>
        <w:numPr>
          <w:ilvl w:val="1"/>
          <w:numId w:val="9"/>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Pişirme, </w:t>
      </w:r>
    </w:p>
    <w:p w14:paraId="07B38C01" w14:textId="77777777" w:rsidR="002F4731" w:rsidRPr="00F03B87" w:rsidRDefault="002F4731" w:rsidP="00A73401">
      <w:pPr>
        <w:numPr>
          <w:ilvl w:val="1"/>
          <w:numId w:val="9"/>
        </w:numPr>
        <w:tabs>
          <w:tab w:val="left" w:pos="720"/>
        </w:tabs>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Dağıtım ve </w:t>
      </w:r>
    </w:p>
    <w:p w14:paraId="0E0EB312" w14:textId="77777777" w:rsidR="002F4731" w:rsidRPr="00F03B87" w:rsidRDefault="002F4731" w:rsidP="00A73401">
      <w:pPr>
        <w:numPr>
          <w:ilvl w:val="1"/>
          <w:numId w:val="9"/>
        </w:numPr>
        <w:tabs>
          <w:tab w:val="left" w:pos="720"/>
        </w:tabs>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Servis </w:t>
      </w:r>
    </w:p>
    <w:p w14:paraId="64F86F8F"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gibi</w:t>
      </w:r>
      <w:proofErr w:type="gramEnd"/>
      <w:r w:rsidRPr="00F03B87">
        <w:rPr>
          <w:rFonts w:ascii="Times New Roman" w:hAnsi="Times New Roman" w:cs="Times New Roman"/>
          <w:color w:val="000000"/>
          <w:sz w:val="24"/>
          <w:szCs w:val="24"/>
          <w:lang w:eastAsia="tr-TR"/>
        </w:rPr>
        <w:t xml:space="preserve"> ihtiyaçlardan tamamı veya bir kısmı ile birlikte ihale suretiyle teminine ilişkin </w:t>
      </w:r>
      <w:r w:rsidRPr="00F03B87">
        <w:rPr>
          <w:rFonts w:ascii="Times New Roman" w:hAnsi="Times New Roman" w:cs="Times New Roman"/>
          <w:color w:val="000000"/>
          <w:sz w:val="24"/>
          <w:szCs w:val="24"/>
          <w:lang w:eastAsia="tr-TR"/>
        </w:rPr>
        <w:lastRenderedPageBreak/>
        <w:t>giderler, (Sadece yemeğe ilişkin servis hizmetinin ihale suretiyle temin edilmesi durumunda ise bu ödemelerin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Pr>
          <w:rFonts w:ascii="Times New Roman" w:hAnsi="Times New Roman" w:cs="Times New Roman"/>
          <w:color w:val="000000"/>
          <w:sz w:val="24"/>
          <w:szCs w:val="24"/>
          <w:lang w:eastAsia="tr-TR"/>
        </w:rPr>
        <w:t>9</w:t>
      </w:r>
      <w:r w:rsidRPr="00F03B87">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Yemek Hizmeti Alım Giderleri </w:t>
      </w:r>
      <w:r w:rsidRPr="00F03B87">
        <w:rPr>
          <w:rFonts w:ascii="Times New Roman" w:hAnsi="Times New Roman" w:cs="Times New Roman"/>
          <w:color w:val="000000"/>
          <w:sz w:val="24"/>
          <w:szCs w:val="24"/>
          <w:lang w:eastAsia="tr-TR"/>
        </w:rPr>
        <w:t>” ekonomik koduna gider kaydedilmesi gerekmektedir.)</w:t>
      </w:r>
    </w:p>
    <w:p w14:paraId="29DCBFBB" w14:textId="42DB11A9" w:rsidR="002F4731" w:rsidRPr="00F03B87" w:rsidRDefault="002C074F" w:rsidP="002F4731">
      <w:pPr>
        <w:widowControl w:val="0"/>
        <w:tabs>
          <w:tab w:val="left" w:pos="720"/>
          <w:tab w:val="left" w:pos="900"/>
        </w:tabs>
        <w:spacing w:before="120" w:after="120" w:line="300" w:lineRule="auto"/>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b/>
      </w:r>
      <w:proofErr w:type="gramStart"/>
      <w:r w:rsidR="002F4731" w:rsidRPr="00F03B87">
        <w:rPr>
          <w:rFonts w:ascii="Times New Roman" w:hAnsi="Times New Roman" w:cs="Times New Roman"/>
          <w:color w:val="000000"/>
          <w:sz w:val="24"/>
          <w:szCs w:val="24"/>
          <w:lang w:eastAsia="tr-TR"/>
        </w:rPr>
        <w:t>bu</w:t>
      </w:r>
      <w:proofErr w:type="gramEnd"/>
      <w:r w:rsidR="002F4731" w:rsidRPr="00F03B87">
        <w:rPr>
          <w:rFonts w:ascii="Times New Roman" w:hAnsi="Times New Roman" w:cs="Times New Roman"/>
          <w:color w:val="000000"/>
          <w:sz w:val="24"/>
          <w:szCs w:val="24"/>
          <w:lang w:eastAsia="tr-TR"/>
        </w:rPr>
        <w:t xml:space="preserve"> bölüme gider kaydedilecektir.</w:t>
      </w:r>
    </w:p>
    <w:p w14:paraId="0B941CF2"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2C074F">
        <w:rPr>
          <w:rFonts w:ascii="Times New Roman" w:hAnsi="Times New Roman" w:cs="Times New Roman"/>
          <w:color w:val="000000"/>
          <w:sz w:val="24"/>
          <w:szCs w:val="24"/>
          <w:u w:val="single"/>
          <w:lang w:eastAsia="tr-TR"/>
        </w:rPr>
        <w:t>03.02.40.02 İçecek Alımları:</w:t>
      </w:r>
      <w:r w:rsidRPr="00F03B87">
        <w:rPr>
          <w:rFonts w:ascii="Times New Roman" w:hAnsi="Times New Roman" w:cs="Times New Roman"/>
          <w:b/>
          <w:bCs/>
          <w:color w:val="000000"/>
          <w:sz w:val="24"/>
          <w:szCs w:val="24"/>
          <w:lang w:eastAsia="tr-TR"/>
        </w:rPr>
        <w:t xml:space="preserve"> </w:t>
      </w:r>
    </w:p>
    <w:p w14:paraId="14B4294D" w14:textId="69415CDB"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Ambalajlanmış veya ambalajlanmamış olarak içme amaçlı alınan su bedelleri ile içecek amaçlı tüketilen meyve suyu, ayran, kola, süttozu gibi içecekler ve su temizleme tableti, tuz tableti gibi aynı amaca yönelik yardımcı maddeler bu bölüme gider kaydedilecektir. </w:t>
      </w:r>
    </w:p>
    <w:p w14:paraId="5EA12392"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Ancak şehir şebekesinden gelen ve hizmet yerlerindeki musluklardan kullanılan sular kısmen içme amaçlı kullanılıyor olsa da genellikle ve ağırlıklı olarak temizlik veya diğer amaçlarla kullanıldığı kabul edilerek temizlik giderlerinin altında yer alan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Su Alımları” koduna gider kaydedilecektir.</w:t>
      </w:r>
    </w:p>
    <w:p w14:paraId="477A8F99"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03.02.40.03 Yem Alımları:</w:t>
      </w:r>
    </w:p>
    <w:p w14:paraId="66DE8582" w14:textId="15D5D5DF"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Hayvanların beslenmesine yönelik olarak alınan mal ve madde bedelleri bu bölüme gider kaydedilecektir.</w:t>
      </w:r>
    </w:p>
    <w:p w14:paraId="2449BCA3"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03.02.40.90 Diğer Yiyecek, İçecek ve Yem Alımları:</w:t>
      </w:r>
    </w:p>
    <w:p w14:paraId="01B4B488" w14:textId="1187DD8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yiyecek, içecek ve yem alımları bu bölüme gider kaydedilecektir.</w:t>
      </w:r>
    </w:p>
    <w:p w14:paraId="0C7E72E4" w14:textId="77777777" w:rsidR="002F4731" w:rsidRPr="002C074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C074F">
        <w:rPr>
          <w:rFonts w:ascii="Times New Roman" w:hAnsi="Times New Roman" w:cs="Times New Roman"/>
          <w:b/>
          <w:bCs/>
          <w:color w:val="000000"/>
          <w:sz w:val="24"/>
          <w:szCs w:val="24"/>
          <w:u w:val="single"/>
          <w:lang w:eastAsia="tr-TR"/>
        </w:rPr>
        <w:t xml:space="preserve">03.02.50 Giyim ve Kuşam Alımları </w:t>
      </w:r>
    </w:p>
    <w:p w14:paraId="64BD6CA9"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03.</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2.5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.01 Giyecek Alımları:</w:t>
      </w:r>
    </w:p>
    <w:p w14:paraId="6A0A521F" w14:textId="313BF89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İlgili mevzuatı gereğince; </w:t>
      </w:r>
    </w:p>
    <w:p w14:paraId="28FD50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Kişilerin giyim ve kuşam alımları ile bunların yapımında kullanılan hammadde alımları,</w:t>
      </w:r>
    </w:p>
    <w:p w14:paraId="18F5341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bünyesinde bulunan mehter, bando, orkestra, koro ve boru takımları ve benzeri teşkillerin özel giyim-kuşamları ile bunlar için gerekli mal ve malzeme alımları,</w:t>
      </w:r>
    </w:p>
    <w:p w14:paraId="11DBBAE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Sağlığı bozucu ve aynı zamanda zehirleyici olduğu doktor raporu ile belirlenen ve ilgili mevzuatınca sermaye giderleri kapsamı dışındaki işlerden kabul edilen görevlerde bilfiil çalışanlara verilecek giyecek ve koruyucu malzemeler</w:t>
      </w:r>
    </w:p>
    <w:p w14:paraId="359F2A3B" w14:textId="77777777"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için</w:t>
      </w:r>
      <w:proofErr w:type="gramEnd"/>
      <w:r w:rsidRPr="00F03B87">
        <w:rPr>
          <w:rFonts w:ascii="Times New Roman" w:hAnsi="Times New Roman" w:cs="Times New Roman"/>
          <w:color w:val="000000"/>
          <w:sz w:val="24"/>
          <w:szCs w:val="24"/>
          <w:lang w:eastAsia="tr-TR"/>
        </w:rPr>
        <w:t xml:space="preserve"> yapılan ödemeler bu bölüme gider kaydedilecektir.</w:t>
      </w:r>
    </w:p>
    <w:p w14:paraId="5B5886EC" w14:textId="77777777" w:rsidR="002C074F" w:rsidRDefault="002F4731" w:rsidP="002F4731">
      <w:pPr>
        <w:widowControl w:val="0"/>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03.02.50.02 Spor Malzemeleri Alımları:</w:t>
      </w:r>
    </w:p>
    <w:p w14:paraId="3623F73F" w14:textId="29206893"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Spor yaparken kullanılan giyim eşyaları (forma, şort, t-</w:t>
      </w:r>
      <w:proofErr w:type="spellStart"/>
      <w:r w:rsidRPr="00F03B87">
        <w:rPr>
          <w:rFonts w:ascii="Times New Roman" w:hAnsi="Times New Roman" w:cs="Times New Roman"/>
          <w:color w:val="000000"/>
          <w:sz w:val="24"/>
          <w:szCs w:val="24"/>
          <w:lang w:eastAsia="tr-TR"/>
        </w:rPr>
        <w:t>shirt</w:t>
      </w:r>
      <w:proofErr w:type="spellEnd"/>
      <w:r w:rsidRPr="00F03B87">
        <w:rPr>
          <w:rFonts w:ascii="Times New Roman" w:hAnsi="Times New Roman" w:cs="Times New Roman"/>
          <w:color w:val="000000"/>
          <w:sz w:val="24"/>
          <w:szCs w:val="24"/>
          <w:lang w:eastAsia="tr-TR"/>
        </w:rPr>
        <w:t xml:space="preserve">, eşofman, ayakkabı gibi) ile bir sporun yapılmasında gerekli veya yardımcı olan her türlü mal ve malzeme (top, raket, güreş minderi, skor tabelası, tenis masası, ok, hedef tahtası gibi) alımları bu bölüme gider </w:t>
      </w:r>
      <w:r w:rsidRPr="00F03B87">
        <w:rPr>
          <w:rFonts w:ascii="Times New Roman" w:hAnsi="Times New Roman" w:cs="Times New Roman"/>
          <w:color w:val="000000"/>
          <w:sz w:val="24"/>
          <w:szCs w:val="24"/>
          <w:lang w:eastAsia="tr-TR"/>
        </w:rPr>
        <w:lastRenderedPageBreak/>
        <w:t>kaydedilecektir.</w:t>
      </w:r>
    </w:p>
    <w:p w14:paraId="62B37D04"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03.02.50.03 Tören Malzemeleri Alımları:</w:t>
      </w:r>
    </w:p>
    <w:p w14:paraId="1CD0EF40" w14:textId="34ACC2A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Sadece törenlerde kullanılan özel giysiler ile yine törenlerde kullanılan mal ve malzeme alımları bu bölüme gider kaydedilecektir. </w:t>
      </w:r>
    </w:p>
    <w:p w14:paraId="3A5AA7EB" w14:textId="77777777" w:rsidR="002C074F" w:rsidRDefault="002F4731" w:rsidP="002F4731">
      <w:pPr>
        <w:widowControl w:val="0"/>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03.02.50.04 Bando Malzemeleri Alımları</w:t>
      </w:r>
      <w:r w:rsidR="002C074F">
        <w:rPr>
          <w:rFonts w:ascii="Times New Roman" w:hAnsi="Times New Roman" w:cs="Times New Roman"/>
          <w:color w:val="000000"/>
          <w:sz w:val="24"/>
          <w:szCs w:val="24"/>
          <w:u w:val="single"/>
          <w:lang w:eastAsia="tr-TR"/>
        </w:rPr>
        <w:t>:</w:t>
      </w:r>
    </w:p>
    <w:p w14:paraId="1677290B" w14:textId="7E05AA13"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bünyesinde bulunan mehter, bando, orkestra, koro ve boru takımları ve benzeri teşkillerin kullandıkları müzik alet ve edevatı ile bu müzik aletlerine ait mal ve malzeme alımları bu bölüme gider kaydedilecektir.</w:t>
      </w:r>
    </w:p>
    <w:p w14:paraId="6EE6C194" w14:textId="77777777" w:rsidR="002C074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03.02.50.05 Kuşam Alımları:</w:t>
      </w:r>
    </w:p>
    <w:p w14:paraId="746E46B6" w14:textId="74AEBF1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gereğince; hayvanların kuşam alımları ile bu kuşamlarda kullanılan mal ve malzeme alımları bu bölüme gider kaydedilecektir.</w:t>
      </w:r>
    </w:p>
    <w:p w14:paraId="4BAB47DE" w14:textId="77777777" w:rsidR="002C074F" w:rsidRDefault="002F4731" w:rsidP="002F4731">
      <w:pPr>
        <w:widowControl w:val="0"/>
        <w:spacing w:before="120" w:after="120" w:line="300" w:lineRule="auto"/>
        <w:ind w:firstLine="709"/>
        <w:jc w:val="both"/>
        <w:rPr>
          <w:rFonts w:ascii="Times New Roman" w:hAnsi="Times New Roman" w:cs="Times New Roman"/>
          <w:color w:val="000000"/>
          <w:sz w:val="24"/>
          <w:szCs w:val="24"/>
          <w:u w:val="single"/>
          <w:lang w:eastAsia="tr-TR"/>
        </w:rPr>
      </w:pPr>
      <w:r w:rsidRPr="002C074F">
        <w:rPr>
          <w:rFonts w:ascii="Times New Roman" w:hAnsi="Times New Roman" w:cs="Times New Roman"/>
          <w:color w:val="000000"/>
          <w:sz w:val="24"/>
          <w:szCs w:val="24"/>
          <w:u w:val="single"/>
          <w:lang w:eastAsia="tr-TR"/>
        </w:rPr>
        <w:t>03.02.50.90 Diğer Giyim ve Kuşam Alımları:</w:t>
      </w:r>
    </w:p>
    <w:p w14:paraId="459BAB67" w14:textId="1E12A0B0"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giyim ve kuşam alımları ile kişilerin giyim ve kuşamlarına ilişkin mal ve malzeme (düğme, fermuar gibi) alımları bu bölüme gider kaydedilecektir.</w:t>
      </w:r>
    </w:p>
    <w:p w14:paraId="000B6EDB" w14:textId="77777777" w:rsidR="002F4731" w:rsidRPr="002C074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C074F">
        <w:rPr>
          <w:rFonts w:ascii="Times New Roman" w:hAnsi="Times New Roman" w:cs="Times New Roman"/>
          <w:b/>
          <w:bCs/>
          <w:color w:val="000000"/>
          <w:sz w:val="24"/>
          <w:szCs w:val="24"/>
          <w:u w:val="single"/>
          <w:lang w:eastAsia="tr-TR"/>
        </w:rPr>
        <w:t>03.02.60 Özel Malzeme Alımları</w:t>
      </w:r>
    </w:p>
    <w:p w14:paraId="6D6F9406" w14:textId="77777777" w:rsidR="002C074F"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2C074F">
        <w:rPr>
          <w:rFonts w:ascii="Times New Roman" w:hAnsi="Times New Roman" w:cs="Times New Roman"/>
          <w:color w:val="000000"/>
          <w:sz w:val="24"/>
          <w:szCs w:val="24"/>
          <w:u w:val="single"/>
          <w:lang w:eastAsia="tr-TR"/>
        </w:rPr>
        <w:t xml:space="preserve">03.02.60.01 Laboratuvar Malzemesi ile Kimyevi ve </w:t>
      </w:r>
      <w:proofErr w:type="spellStart"/>
      <w:r w:rsidRPr="002C074F">
        <w:rPr>
          <w:rFonts w:ascii="Times New Roman" w:hAnsi="Times New Roman" w:cs="Times New Roman"/>
          <w:color w:val="000000"/>
          <w:sz w:val="24"/>
          <w:szCs w:val="24"/>
          <w:u w:val="single"/>
          <w:lang w:eastAsia="tr-TR"/>
        </w:rPr>
        <w:t>Temrinlik</w:t>
      </w:r>
      <w:proofErr w:type="spellEnd"/>
      <w:r w:rsidRPr="002C074F">
        <w:rPr>
          <w:rFonts w:ascii="Times New Roman" w:hAnsi="Times New Roman" w:cs="Times New Roman"/>
          <w:color w:val="000000"/>
          <w:sz w:val="24"/>
          <w:szCs w:val="24"/>
          <w:u w:val="single"/>
          <w:lang w:eastAsia="tr-TR"/>
        </w:rPr>
        <w:t xml:space="preserve"> Malzeme Alımları:</w:t>
      </w:r>
    </w:p>
    <w:p w14:paraId="51A87244" w14:textId="2B62194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Laboratuvarlarda kullanılan sarf malzemeleri, deney tüpleri, kimyevi ve </w:t>
      </w:r>
      <w:proofErr w:type="spellStart"/>
      <w:r w:rsidRPr="00F03B87">
        <w:rPr>
          <w:rFonts w:ascii="Times New Roman" w:hAnsi="Times New Roman" w:cs="Times New Roman"/>
          <w:color w:val="000000"/>
          <w:sz w:val="24"/>
          <w:szCs w:val="24"/>
          <w:lang w:eastAsia="tr-TR"/>
        </w:rPr>
        <w:t>temrinlik</w:t>
      </w:r>
      <w:proofErr w:type="spellEnd"/>
      <w:r w:rsidRPr="00F03B87">
        <w:rPr>
          <w:rFonts w:ascii="Times New Roman" w:hAnsi="Times New Roman" w:cs="Times New Roman"/>
          <w:color w:val="000000"/>
          <w:sz w:val="24"/>
          <w:szCs w:val="24"/>
          <w:lang w:eastAsia="tr-TR"/>
        </w:rPr>
        <w:t xml:space="preserve"> malzeme alımları ile yangın tüplerinin dolumu için yapılacak ödemeler bu bölüme gider kaydedilecektir.</w:t>
      </w:r>
    </w:p>
    <w:p w14:paraId="188417D7"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C074F">
        <w:rPr>
          <w:rFonts w:ascii="Times New Roman" w:hAnsi="Times New Roman" w:cs="Times New Roman"/>
          <w:color w:val="000000"/>
          <w:sz w:val="24"/>
          <w:szCs w:val="24"/>
          <w:u w:val="single"/>
          <w:lang w:eastAsia="tr-TR"/>
        </w:rPr>
        <w:t>03.02.60.02 Tıbbi Malzeme ve İlaç Alımları:</w:t>
      </w:r>
    </w:p>
    <w:p w14:paraId="46348913" w14:textId="35B5BF9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personeli ve bakmakla yükümlü oldukları kişilerin tedavileri için reçete karşılığında eczanelerden alınarak Sosyal Güvenlik Kurumu tarafından ödenecek olanlar hariç olmak üzere, kurumların doktorluk, dispanser, revir gibi birimleri ile hastaneler ve diğer sağlık kuruluşlarında veya hizmet yerlerinde (ecza dolapları dâhil) kullanılmak üzere toptan veya perakende olarak alınan ilaç, hammadde ve tıbbi malzeme bedelleri ile haşereyle mücadelede kullanılacak ilaç ve kimyevi maddeler bu bölüme gider kaydedilecektir.</w:t>
      </w:r>
    </w:p>
    <w:p w14:paraId="66FCBD6C" w14:textId="77777777" w:rsidR="002C074F"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C074F">
        <w:rPr>
          <w:rFonts w:ascii="Times New Roman" w:hAnsi="Times New Roman" w:cs="Times New Roman"/>
          <w:color w:val="000000"/>
          <w:sz w:val="24"/>
          <w:szCs w:val="24"/>
          <w:u w:val="single"/>
          <w:lang w:eastAsia="tr-TR"/>
        </w:rPr>
        <w:t>03.02.60.03 Zirai Malzeme ve İlaç Alımları:</w:t>
      </w:r>
    </w:p>
    <w:p w14:paraId="687B745E" w14:textId="174902C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Zirai amaçlı olarak kullanılacak olan malzemeler ile zararlılara karşı zirai mücadelede kullanılacak ilaç ve malzeme alımları bu bölüme gider kaydedilecektir.</w:t>
      </w:r>
    </w:p>
    <w:p w14:paraId="632C2B83" w14:textId="68642F80" w:rsidR="002F4731" w:rsidRPr="002E46E5" w:rsidRDefault="002E46E5" w:rsidP="002E46E5">
      <w:pPr>
        <w:widowControl w:val="0"/>
        <w:tabs>
          <w:tab w:val="left" w:pos="709"/>
        </w:tabs>
        <w:spacing w:before="120" w:after="120" w:line="300" w:lineRule="auto"/>
        <w:ind w:left="708"/>
        <w:jc w:val="both"/>
        <w:rPr>
          <w:rFonts w:ascii="Times New Roman" w:hAnsi="Times New Roman" w:cs="Times New Roman"/>
          <w:color w:val="000000"/>
          <w:sz w:val="24"/>
          <w:szCs w:val="24"/>
          <w:u w:val="single"/>
          <w:lang w:eastAsia="tr-TR"/>
        </w:rPr>
      </w:pPr>
      <w:r>
        <w:rPr>
          <w:rFonts w:ascii="Times New Roman" w:hAnsi="Times New Roman" w:cs="Times New Roman"/>
          <w:color w:val="000000"/>
          <w:sz w:val="24"/>
          <w:szCs w:val="24"/>
          <w:u w:val="single"/>
          <w:lang w:eastAsia="tr-TR"/>
        </w:rPr>
        <w:t>03.02.60.04</w:t>
      </w:r>
      <w:r w:rsidRPr="002E46E5">
        <w:rPr>
          <w:rFonts w:ascii="Times New Roman" w:hAnsi="Times New Roman" w:cs="Times New Roman"/>
          <w:color w:val="000000"/>
          <w:sz w:val="24"/>
          <w:szCs w:val="24"/>
          <w:u w:val="single"/>
          <w:lang w:eastAsia="tr-TR"/>
        </w:rPr>
        <w:t xml:space="preserve"> C</w:t>
      </w:r>
      <w:r w:rsidR="002F4731" w:rsidRPr="002E46E5">
        <w:rPr>
          <w:rFonts w:ascii="Times New Roman" w:hAnsi="Times New Roman" w:cs="Times New Roman"/>
          <w:color w:val="000000"/>
          <w:sz w:val="24"/>
          <w:szCs w:val="24"/>
          <w:u w:val="single"/>
          <w:lang w:eastAsia="tr-TR"/>
        </w:rPr>
        <w:t>anlı Hayvan Alım, Bakım ve Diğer Giderleri:</w:t>
      </w:r>
    </w:p>
    <w:p w14:paraId="20CC8836" w14:textId="77777777" w:rsidR="002C074F" w:rsidRDefault="002F4731" w:rsidP="002C074F">
      <w:pPr>
        <w:spacing w:before="120" w:after="120" w:line="300" w:lineRule="auto"/>
        <w:ind w:firstLine="708"/>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Hizmette kullanılan hayvanlara ilişkin yiyecek ve yem alımları dışında kalan ve her cins ve her çeşit hayvan alım, koruma, bakım, kurtarma ve dağıtımı ile bunlara ilişkin ilaç ve tedavi gibi diğer ödemeler, </w:t>
      </w:r>
    </w:p>
    <w:p w14:paraId="5B52E92F" w14:textId="0CCFF3E6" w:rsidR="002F4731" w:rsidRPr="00F03B87" w:rsidRDefault="002F4731" w:rsidP="002C074F">
      <w:pPr>
        <w:spacing w:before="120" w:after="120" w:line="300" w:lineRule="auto"/>
        <w:ind w:firstLine="708"/>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Özel ve tüzel kişilere ait hayvanların her çeşit tazmin ve taviz bedelleri; hizmette kullanılan hayvanların özel ve tüzel kişilere karşı işleyecekleri zararlar karşılığı verilecek tazminatlar, hayvanları yok etme, gömme giderleri ile bunlara ilişkin diğer ödemeler</w:t>
      </w:r>
    </w:p>
    <w:p w14:paraId="16C8A737"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3F3CCAC1" w14:textId="77777777" w:rsidR="002E46E5"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2E46E5">
        <w:rPr>
          <w:rFonts w:ascii="Times New Roman" w:hAnsi="Times New Roman" w:cs="Times New Roman"/>
          <w:color w:val="000000"/>
          <w:sz w:val="24"/>
          <w:szCs w:val="24"/>
          <w:u w:val="single"/>
          <w:lang w:eastAsia="tr-TR"/>
        </w:rPr>
        <w:t>03.02.60.90 Diğer Özel Malzeme Alımları:</w:t>
      </w:r>
    </w:p>
    <w:p w14:paraId="2AC3951D" w14:textId="383408A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ve hizmetin özelliği nedeniyle ekonomik sınıflandırmanın diğer bölümlerinden alınamayan (bayrak, flama, sancak, çadır, soğuk iklim malzemeleri ile kamu personeli olsun veya olmasın kişi veya kurumlara verilen plaket şilt, kupa altın gibi para dışındaki ödüller ile teşekkür belgeleri gibi) özel malzeme alımları bu bölüme gider kaydedilecektir.</w:t>
      </w:r>
    </w:p>
    <w:p w14:paraId="2C3C52DA" w14:textId="77777777" w:rsidR="002F4731" w:rsidRPr="001F53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F53B3">
        <w:rPr>
          <w:rFonts w:ascii="Times New Roman" w:hAnsi="Times New Roman" w:cs="Times New Roman"/>
          <w:b/>
          <w:bCs/>
          <w:color w:val="000000"/>
          <w:sz w:val="24"/>
          <w:szCs w:val="24"/>
          <w:u w:val="single"/>
          <w:lang w:eastAsia="tr-TR"/>
        </w:rPr>
        <w:t xml:space="preserve">03.02.70 Güvenlik ve Savunmaya Yönelik Mal, Malzeme ve Hizmet Alımları, Yapımları ve Giderleri: </w:t>
      </w:r>
    </w:p>
    <w:p w14:paraId="21433C7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Güvenlik ve savunmaya yönelik mal, malzeme ve hizmet alımları ile aynı amaçlı yapım ve bakım giderleri parasal limite bakılmaksızın bu bölümde toplanmıştır. Bu amaçlara yönelik olarak inşa edilen ve yatırım programına dâhil olmayan her türlü gayrimenkulün ister ihale edilmek suretiyle isterse mal ve malzeme alımı ve kurumun imkânlarından da yararlanmak suretiyle yapımına veya büyük onarımlarına ilişkin giderler de bu bölüme kaydedilecektir. </w:t>
      </w:r>
    </w:p>
    <w:p w14:paraId="2B72FE0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Bu bölümdeki giderler doğrudan bu amaçlara yönelmiş olmalıdır. Bunun dışında kalanların, ilgisine göre mal ve hizmet alımları veya sermayenin ilgili bölümlerine dâhil edilmesi gerekmektedir.</w:t>
      </w:r>
    </w:p>
    <w:p w14:paraId="7587AB0E" w14:textId="77777777" w:rsidR="002F4731" w:rsidRP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 xml:space="preserve">03.02.70.01 Güvenlik ve Savunmaya Yönelik Silah, Araç, Gereç ve Savaş Teçhizatı Alımları: </w:t>
      </w:r>
    </w:p>
    <w:p w14:paraId="70BA1C7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silahlar, savaş araç ve gereçleri, savaş, haberleşme ve bilgi işlem teçhizatı alımları ile bu nitelikteki savaş stokları alım, yapım giderleri,</w:t>
      </w:r>
    </w:p>
    <w:p w14:paraId="2EE3D08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Silahlı Kuvvetlerin topyekûn savaş gücünün gereken düzeye çıkartılmasını ve devamını sağlamak maksadıyla gerekli her türlü harp ve destek tesislerini (elektronik radar, muhabere, radyolink sistemleri dâhil) kurma, genişletme ve bunlara ilişkin her türlü taşınır ve taşınmaz (silah, gemi, uçak, helikopter, tank, zırhlı personel taşıyıcıları, taktik araç gibi) harp silah, araç ve gereçleri ile bu maksadı destekleyecek malların alım, yapım giderleri,</w:t>
      </w:r>
    </w:p>
    <w:p w14:paraId="74C3EB9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Tahkimatla ilgili engelleme, barınaklar, tahkimat tesisleri ve cephaneliklerin yapımları ile bunlara ait paratoner vb. malzeme alım giderleri, </w:t>
      </w:r>
    </w:p>
    <w:p w14:paraId="1B32C9B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Seyir, hidrografi, oşinografi, cihaz, malzeme ve teçhizatı alım ve yapım giderleri,</w:t>
      </w:r>
    </w:p>
    <w:p w14:paraId="0670554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Silahlı Kuvvetlerin eğitim alanlarının oluşturulması (bina inşaatı işleri hariç), eğitim yardımcı malzemeleri ile her türlü silahlarla, yapacakları atışlarda kullanılacak levha ve hedeflerin alım giderleri ve yapımı ile ilgili diğer giderler</w:t>
      </w:r>
    </w:p>
    <w:p w14:paraId="1E83832B"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364BD952" w14:textId="77777777" w:rsidR="002F4731" w:rsidRP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 xml:space="preserve">03.02.70.02 Güvenlik ve Savunmaya Yönelik Silah, Araç, Gereç ve Savaş Teçhizatı İşletme, Bakım ve İdame Giderleri: </w:t>
      </w:r>
    </w:p>
    <w:p w14:paraId="16DCEA5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her türlü silah, araç, gereç ve savaş teçhizatı (gemi, uçak, helikopter, tank, zırhlı personel taşıyıcıları) ile bu maksadı destekleyecek malların, tadil ve her çeşit tamir ve bakım ve yedek parça giderleri ile bunların işletmesine ait giderler,</w:t>
      </w:r>
    </w:p>
    <w:p w14:paraId="341602D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Uçaklarla ilgili malzeme yapımı, uçak motor revizyonu, uçakların fabrika seviyesi bakımları, seyir, hidrografi, oşinografi, cihaz, malzeme ve teçhizatın, tanzim, tersim, teksir ve tabı ile korunmalarının gerektirdiği giderler,</w:t>
      </w:r>
    </w:p>
    <w:p w14:paraId="4B789F2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Silahlı Kuvvetlerin eğitim yardımcı malzemeleri ile her türlü silahlarla, yapacakları atışlarda kullanılacak levha ve hedeflerin, bakım, onarım malzemesi ve atış alanlarının onarımı ilgili giderler</w:t>
      </w:r>
    </w:p>
    <w:p w14:paraId="6D7F080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EF14D6A" w14:textId="77777777" w:rsidR="001F53B3" w:rsidRDefault="002F4731" w:rsidP="002F4731">
      <w:pPr>
        <w:tabs>
          <w:tab w:val="left" w:pos="900"/>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03.02.70.03 Mühimmat Alımları:</w:t>
      </w:r>
    </w:p>
    <w:p w14:paraId="3D6361A9" w14:textId="5A439D2A" w:rsidR="002F4731" w:rsidRPr="00F03B87" w:rsidRDefault="002F4731" w:rsidP="002F4731">
      <w:pPr>
        <w:tabs>
          <w:tab w:val="left" w:pos="900"/>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 xml:space="preserve"> </w:t>
      </w:r>
      <w:r w:rsidRPr="00F03B87">
        <w:rPr>
          <w:rFonts w:ascii="Times New Roman" w:hAnsi="Times New Roman" w:cs="Times New Roman"/>
          <w:color w:val="000000"/>
          <w:sz w:val="24"/>
          <w:szCs w:val="24"/>
          <w:lang w:eastAsia="tr-TR"/>
        </w:rPr>
        <w:t>Güvenlik ve savunmaya yönelik her türlü silah, araç, gereç ve savaş teçhizatında kullanılan mühimmat alımları bu bölüme gider kaydedilecektir.</w:t>
      </w:r>
    </w:p>
    <w:p w14:paraId="2A434CE7"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 xml:space="preserve">03.02.70.04 Güvenlik ve Savunmaya Yönelik Araştırma-Geliştirme Giderleri: </w:t>
      </w:r>
    </w:p>
    <w:p w14:paraId="28A672ED" w14:textId="157AFCDC"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Güvenlik ve savunmaya yönelik olup yatırım programında yer almayacak olan ve doğrudan kurum tarafından yapılan araştırma-geliştirme faaliyetlerinde bu iş ve hizmetlerde çalışsa dahi kurum personeli olanlara ödenen maaş ve benzeri ödemeler dışında kalan ve doğrudan ve münhasıran projeye ilişkin olarak yapılması gereken giderler ile söz konusu faaliyetlerin üçüncü şahıslara ihale edilmek suretiyle gördürülmesi halinde müteahhide ödenen </w:t>
      </w:r>
      <w:proofErr w:type="spellStart"/>
      <w:r w:rsidRPr="00F03B87">
        <w:rPr>
          <w:rFonts w:ascii="Times New Roman" w:hAnsi="Times New Roman" w:cs="Times New Roman"/>
          <w:color w:val="000000"/>
          <w:sz w:val="24"/>
          <w:szCs w:val="24"/>
          <w:lang w:eastAsia="tr-TR"/>
        </w:rPr>
        <w:t>hakediş</w:t>
      </w:r>
      <w:proofErr w:type="spellEnd"/>
      <w:r w:rsidRPr="00F03B87">
        <w:rPr>
          <w:rFonts w:ascii="Times New Roman" w:hAnsi="Times New Roman" w:cs="Times New Roman"/>
          <w:color w:val="000000"/>
          <w:sz w:val="24"/>
          <w:szCs w:val="24"/>
          <w:lang w:eastAsia="tr-TR"/>
        </w:rPr>
        <w:t xml:space="preserve"> bedelleri bu bölüme gider kaydedilecektir.</w:t>
      </w:r>
    </w:p>
    <w:p w14:paraId="4A9005DF"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03.02.70.05 Güvenlik ve Savunmaya Yönelik Hizmet Alım Giderleri:</w:t>
      </w:r>
      <w:r w:rsidRPr="00F03B87">
        <w:rPr>
          <w:rFonts w:ascii="Times New Roman" w:hAnsi="Times New Roman" w:cs="Times New Roman"/>
          <w:b/>
          <w:bCs/>
          <w:color w:val="000000"/>
          <w:sz w:val="24"/>
          <w:szCs w:val="24"/>
          <w:lang w:eastAsia="tr-TR"/>
        </w:rPr>
        <w:t xml:space="preserve"> </w:t>
      </w:r>
    </w:p>
    <w:p w14:paraId="1493C278" w14:textId="5064EAC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her türlü silah, teçhizat, malzeme, araç, gereç, mühimmat, bakım-onarım, alt yapı ve inşaatla ilgili muhtelif mühendislik hizmetleri, çizim, bilgisayar yazılımı gibi hizmet alımlarının gerektirdiği giderler bu bölüme gider kaydedilecektir.</w:t>
      </w:r>
    </w:p>
    <w:p w14:paraId="11240DCC" w14:textId="77777777" w:rsidR="001F53B3" w:rsidRDefault="002F4731" w:rsidP="002F4731">
      <w:pPr>
        <w:numPr>
          <w:ilvl w:val="3"/>
          <w:numId w:val="0"/>
        </w:numPr>
        <w:tabs>
          <w:tab w:val="num" w:pos="0"/>
        </w:tabs>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03.02.70.06 Savunma Projeleri ve Acil İhtiyaç Giderleri:</w:t>
      </w:r>
    </w:p>
    <w:p w14:paraId="03983D4E" w14:textId="25AA4BA0" w:rsidR="002F4731" w:rsidRPr="00F03B87" w:rsidRDefault="002F4731" w:rsidP="002F4731">
      <w:pPr>
        <w:numPr>
          <w:ilvl w:val="3"/>
          <w:numId w:val="0"/>
        </w:numPr>
        <w:tabs>
          <w:tab w:val="num" w:pos="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lastRenderedPageBreak/>
        <w:t>Türk Silahlı Kuvvetlerinin Savunma Sanayi Başkanlığı kanalıyla veya Devlet/Firma kredileriyle tedarik ettiği mali boyutu yüksek projeler ile acil ihtiyaçların gerektirdiği ödemeler bu bölüme gider kaydedilecektir.</w:t>
      </w:r>
    </w:p>
    <w:p w14:paraId="5100DF21"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F53B3">
        <w:rPr>
          <w:rFonts w:ascii="Times New Roman" w:hAnsi="Times New Roman" w:cs="Times New Roman"/>
          <w:color w:val="000000"/>
          <w:sz w:val="24"/>
          <w:szCs w:val="24"/>
          <w:u w:val="single"/>
          <w:lang w:eastAsia="tr-TR"/>
        </w:rPr>
        <w:t>03.02.70.09 Güvenlik ve Savunmaya Yönelik Diğer Giderler:</w:t>
      </w:r>
    </w:p>
    <w:p w14:paraId="0274864C" w14:textId="5B6F1EE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Manevra ve tatbikat ve bunlarla ilgili eğitim giderleri, uluslararası anlaşmalar ve Bakanlar Kurulu kararı gereğince yurt dışında bulunan Türk Silahlı Kuvvetleri birliklerinin her türlü mal ve hizmet alımlarına ait giderler, NAMSA Silah/ Sistem Programları İdari Katkı ve ayrıca faturalandırılamayan taşıma-depolama dâhil diğer masraflara ait giderler ile diğer bölümlere dâhil edilemeyen güvenlik ve savunma hizmetlerinin gerçekleştirilmesine ilişkin diğer giderler bu bölüme kaydedilecektir.</w:t>
      </w:r>
    </w:p>
    <w:p w14:paraId="654089B8"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03.02.70.11 Güvenlik ve Savunmaya Yönelik Makine-Teçhizat Alımları:</w:t>
      </w:r>
    </w:p>
    <w:p w14:paraId="4B50C47C" w14:textId="569D227A"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Güvenlik ve savunmaya yönelik olarak kullanılacak </w:t>
      </w:r>
      <w:r w:rsidRPr="00233469">
        <w:rPr>
          <w:rFonts w:ascii="Times New Roman" w:hAnsi="Times New Roman" w:cs="Times New Roman"/>
          <w:sz w:val="24"/>
          <w:szCs w:val="24"/>
          <w:lang w:eastAsia="tr-TR"/>
        </w:rPr>
        <w:t xml:space="preserve">olan (jeneratör, iş makinesi, taktik araçlar, telli ve telsiz haberleşme sistem ve cihazları, kripto cihazı, uydu yer terminali, radar, termal kamera, mayın temizleme cihazları, gece görüş yeteneği teçhizatı, sağlık cihazları, bilgisayar sistemi, bilgisayar ve yazıcıları alımları gibi) </w:t>
      </w:r>
      <w:r w:rsidRPr="00F03B87">
        <w:rPr>
          <w:rFonts w:ascii="Times New Roman" w:hAnsi="Times New Roman" w:cs="Times New Roman"/>
          <w:color w:val="000000"/>
          <w:sz w:val="24"/>
          <w:szCs w:val="24"/>
          <w:lang w:eastAsia="tr-TR"/>
        </w:rPr>
        <w:t>makine-teçhizat alım giderleri ile öğretim ve araştırma kurumlarıyla hastane, laboratuvar, matbaa, atölye, gibi iş ve hizmet yerlerinin ve ulaştırma, haberleşme ile ilgili kuruluşların teknik bakımdan teçhizi için gerekli makine, alet, cihaz ve bunlar gibi sabit tesis giderleri bu bölüme gider kaydedilecektir.</w:t>
      </w:r>
    </w:p>
    <w:p w14:paraId="4EF524CF"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03.02.70.12 Güvenlik ve Savunmaya Yönelik Makine-Teçhizat Büyük Onarımları:</w:t>
      </w:r>
    </w:p>
    <w:p w14:paraId="748EAFB3" w14:textId="5D4C30B3"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Güvenlik ve savunmaya yönelik olarak kullanılacak olan ve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2.7</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.11 ekonomik kodunda yer alan makine-teçhizat onarımları ile bu işler için kullanılacak yedek parçalar, bunların modifikasyon ve yenileştirmeleri ile faal durumda bulundurulmaları için yapılacak yıllık/yıllara </w:t>
      </w:r>
      <w:proofErr w:type="gramStart"/>
      <w:r w:rsidRPr="00F03B87">
        <w:rPr>
          <w:rFonts w:ascii="Times New Roman" w:hAnsi="Times New Roman" w:cs="Times New Roman"/>
          <w:color w:val="000000"/>
          <w:sz w:val="24"/>
          <w:szCs w:val="24"/>
          <w:lang w:eastAsia="tr-TR"/>
        </w:rPr>
        <w:t>sari</w:t>
      </w:r>
      <w:proofErr w:type="gramEnd"/>
      <w:r w:rsidRPr="00F03B87">
        <w:rPr>
          <w:rFonts w:ascii="Times New Roman" w:hAnsi="Times New Roman" w:cs="Times New Roman"/>
          <w:color w:val="000000"/>
          <w:sz w:val="24"/>
          <w:szCs w:val="24"/>
          <w:lang w:eastAsia="tr-TR"/>
        </w:rPr>
        <w:t xml:space="preserve"> bakım-onarım sözleşmeleri kapsamında yapılacak giderler bu bölüme kaydedilecektir.</w:t>
      </w:r>
    </w:p>
    <w:p w14:paraId="6EB66AAF"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F53B3">
        <w:rPr>
          <w:rFonts w:ascii="Times New Roman" w:hAnsi="Times New Roman" w:cs="Times New Roman"/>
          <w:color w:val="000000"/>
          <w:sz w:val="24"/>
          <w:szCs w:val="24"/>
          <w:u w:val="single"/>
          <w:lang w:eastAsia="tr-TR"/>
        </w:rPr>
        <w:t>03.02.70.21 Güvenlik ve Savunmaya Yönelik Gayrimenkul Yapım Giderleri:</w:t>
      </w:r>
    </w:p>
    <w:p w14:paraId="20F75107" w14:textId="4E675F0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ve savunmaya yönelik olarak inşa edilecek;</w:t>
      </w:r>
    </w:p>
    <w:p w14:paraId="4AEC3BB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Birlik binası, erin iaşe ve ibatesinin sağlanmasına yönelik tesisler, (koğuş, jandarma karakolu, nizamiye, çevre duvarı vb.),</w:t>
      </w:r>
    </w:p>
    <w:p w14:paraId="63BB51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Harekât alarm iskân tesisleri, lojistik destek tesisleri, eğitim ve tatbikat tesisleri,</w:t>
      </w:r>
    </w:p>
    <w:p w14:paraId="2424A95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Altyapı tesisleri,</w:t>
      </w:r>
    </w:p>
    <w:p w14:paraId="2D826C7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Her türlü silah, araç-gereç ve teçhizat ile mal ve malzemenin konulabileceği mahaller (cephanelik, yiyecek deposu, giyecek deposu vb.),</w:t>
      </w:r>
    </w:p>
    <w:p w14:paraId="7F86F7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ekonomik kodda sayılanların mütemmim cüzleri vb.</w:t>
      </w:r>
    </w:p>
    <w:p w14:paraId="77C2884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lastRenderedPageBreak/>
        <w:t>yatırım</w:t>
      </w:r>
      <w:proofErr w:type="gramEnd"/>
      <w:r w:rsidRPr="00F03B87">
        <w:rPr>
          <w:rFonts w:ascii="Times New Roman" w:hAnsi="Times New Roman" w:cs="Times New Roman"/>
          <w:color w:val="000000"/>
          <w:sz w:val="24"/>
          <w:szCs w:val="24"/>
          <w:lang w:eastAsia="tr-TR"/>
        </w:rPr>
        <w:t xml:space="preserve"> programına dâhil olmayacak gayrimenkullerin ister üçüncü şahıslara ihale edilmek, isterse mal ve malzeme alımı ve kurumun imkanlarından da faydalanmak suretiyle yapımı durumundaki tüm giderler bu bölüme kaydedilecektir.</w:t>
      </w:r>
    </w:p>
    <w:p w14:paraId="7EE535DF" w14:textId="77777777" w:rsidR="001F53B3"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F53B3">
        <w:rPr>
          <w:rFonts w:ascii="Times New Roman" w:hAnsi="Times New Roman" w:cs="Times New Roman"/>
          <w:color w:val="000000"/>
          <w:sz w:val="24"/>
          <w:szCs w:val="24"/>
          <w:u w:val="single"/>
          <w:lang w:eastAsia="tr-TR"/>
        </w:rPr>
        <w:t>03.02.70.22 Güvenlik ve Savunmaya Yönelik Gayrimenkul Büyük Onarım Giderleri:</w:t>
      </w:r>
    </w:p>
    <w:p w14:paraId="7CF39C27" w14:textId="01143295"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Güvenlik ve savunmaya yönelik olarak inşa edilmiş olan ve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2.7</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 ekonomik kodunda yer alan ve yatırım programına dâhil olmayan gayrimenkullerin ister üçüncü şahıslara ihale edilmek, isterse mal ve malzeme alımı ve kurumun imkânlarından da faydalanmak suretiyle büyük onarımlarının yapılması durumunda bu ödemeler bu bölüme gider kaydedilecektir.</w:t>
      </w:r>
    </w:p>
    <w:p w14:paraId="584C2A98"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03.02.70.90 Diğer Savunma Mal ve Malzeme Alımları ve Yapımları:</w:t>
      </w:r>
    </w:p>
    <w:p w14:paraId="28BA8E90" w14:textId="37B93C5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Savunma ve güvenlik amaçlı olup yatırım programına dâhil olmadığı gibi yukarıdaki bölümlere de dâhil olmayan mal ve malzeme alımları ile yapım giderleri (Silahlı Kuvvetler ve Emniyet Genel Müdürlüğü dışında kalanların kurumsal güvenliğe yönelik kullanacakları silah, mermi, kelepçe, cop, vb. mal ve malzeme alımları ile bunların bakım-onarımları dâhil) bu bölüme kaydedilecektir. </w:t>
      </w:r>
    </w:p>
    <w:p w14:paraId="17FBF0AC" w14:textId="77777777" w:rsidR="002F4731" w:rsidRPr="001F53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F53B3">
        <w:rPr>
          <w:rFonts w:ascii="Times New Roman" w:hAnsi="Times New Roman" w:cs="Times New Roman"/>
          <w:b/>
          <w:bCs/>
          <w:color w:val="000000"/>
          <w:sz w:val="24"/>
          <w:szCs w:val="24"/>
          <w:u w:val="single"/>
          <w:lang w:eastAsia="tr-TR"/>
        </w:rPr>
        <w:t xml:space="preserve">03.02.90 Diğer Tüketim Mal ve Malzemesi Alımları </w:t>
      </w:r>
    </w:p>
    <w:p w14:paraId="142C4153"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03.02.90.01 Bahçe Malzemesi Alımları ile Yapım ve Bakım Giderleri:</w:t>
      </w:r>
    </w:p>
    <w:p w14:paraId="374CBF77" w14:textId="29F4173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Bahçe yapım ve bakımı ile ilgili olarak kullanılan kürek, makas, tırmık, ilaçlama pompası, fide, fidan, tohum, gübre gibi mal ve malzeme alımları ile bahçe yapım ve bakımı için ihale suretiyle üçüncü şahıslara yapılan ödemeler bu bölüme gider kaydedilecektir.</w:t>
      </w:r>
    </w:p>
    <w:p w14:paraId="3D44FFB8" w14:textId="77777777" w:rsidR="001F53B3"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F53B3">
        <w:rPr>
          <w:rFonts w:ascii="Times New Roman" w:hAnsi="Times New Roman" w:cs="Times New Roman"/>
          <w:color w:val="000000"/>
          <w:sz w:val="24"/>
          <w:szCs w:val="24"/>
          <w:u w:val="single"/>
          <w:lang w:eastAsia="tr-TR"/>
        </w:rPr>
        <w:t>03.02.90.90 Diğer Tüketim Mal ve Malzemesi Alımları:</w:t>
      </w:r>
    </w:p>
    <w:p w14:paraId="165A0EED" w14:textId="61CE2A9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tüketim mal ve malzemesi (ampul, kablo, fiş, duy, priz, kapı kolu, ambalaj malzemesi, lehim, lehim pastası vb.) alımları bu bölüme gider kaydedilecektir.</w:t>
      </w:r>
    </w:p>
    <w:p w14:paraId="17FB53A5" w14:textId="77777777" w:rsidR="002F4731" w:rsidRPr="001F53B3" w:rsidRDefault="002F4731" w:rsidP="001F53B3">
      <w:pPr>
        <w:ind w:firstLine="708"/>
        <w:rPr>
          <w:rFonts w:ascii="Times New Roman" w:hAnsi="Times New Roman" w:cs="Times New Roman"/>
          <w:b/>
          <w:bCs/>
          <w:sz w:val="24"/>
          <w:szCs w:val="24"/>
        </w:rPr>
      </w:pPr>
      <w:bookmarkStart w:id="96" w:name="_Toc136349127"/>
      <w:bookmarkStart w:id="97" w:name="_Toc136349304"/>
      <w:r w:rsidRPr="001F53B3">
        <w:rPr>
          <w:rFonts w:ascii="Times New Roman" w:hAnsi="Times New Roman" w:cs="Times New Roman"/>
          <w:b/>
          <w:bCs/>
          <w:sz w:val="24"/>
          <w:szCs w:val="24"/>
        </w:rPr>
        <w:t>03.03 YOLLUKLAR</w:t>
      </w:r>
      <w:bookmarkEnd w:id="96"/>
      <w:bookmarkEnd w:id="97"/>
    </w:p>
    <w:p w14:paraId="1FC4A79A"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personeli olanlara veya olmayanlara ilgili mevzuatı çerçevesinde ödenen yurtiçi ve yurt dışı geçici veya sürekli görev yollukları ile yolluk tazminatları ve uluslararası profesör, uzman, memur ve öğrenci mübadele giderleri yolluklar bölümünde yer alacaktır. </w:t>
      </w:r>
    </w:p>
    <w:p w14:paraId="565E7D6F" w14:textId="09921F90" w:rsidR="002F4731" w:rsidRPr="003044D8" w:rsidRDefault="003044D8"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044D8">
        <w:rPr>
          <w:rFonts w:ascii="Times New Roman" w:hAnsi="Times New Roman" w:cs="Times New Roman"/>
          <w:b/>
          <w:bCs/>
          <w:color w:val="000000"/>
          <w:sz w:val="24"/>
          <w:szCs w:val="24"/>
          <w:u w:val="single"/>
          <w:lang w:eastAsia="tr-TR"/>
        </w:rPr>
        <w:t>03.03.10 Geçici</w:t>
      </w:r>
      <w:r w:rsidR="002F4731" w:rsidRPr="003044D8">
        <w:rPr>
          <w:rFonts w:ascii="Times New Roman" w:hAnsi="Times New Roman" w:cs="Times New Roman"/>
          <w:b/>
          <w:bCs/>
          <w:color w:val="000000"/>
          <w:sz w:val="24"/>
          <w:szCs w:val="24"/>
          <w:u w:val="single"/>
          <w:lang w:eastAsia="tr-TR"/>
        </w:rPr>
        <w:t xml:space="preserve"> Görev Yollukları </w:t>
      </w:r>
    </w:p>
    <w:p w14:paraId="01FEF7E6" w14:textId="77777777" w:rsidR="002F4731" w:rsidRPr="003044D8"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t xml:space="preserve">03.03.10.01 </w:t>
      </w:r>
      <w:r w:rsidRPr="003044D8">
        <w:rPr>
          <w:rFonts w:ascii="Times New Roman" w:hAnsi="Times New Roman" w:cs="Times New Roman"/>
          <w:sz w:val="24"/>
          <w:szCs w:val="24"/>
          <w:u w:val="single"/>
          <w:lang w:eastAsia="tr-TR"/>
        </w:rPr>
        <w:t xml:space="preserve">Yurtiçi </w:t>
      </w:r>
      <w:r w:rsidRPr="003044D8">
        <w:rPr>
          <w:rFonts w:ascii="Times New Roman" w:hAnsi="Times New Roman" w:cs="Times New Roman"/>
          <w:color w:val="000000"/>
          <w:sz w:val="24"/>
          <w:szCs w:val="24"/>
          <w:u w:val="single"/>
          <w:lang w:eastAsia="tr-TR"/>
        </w:rPr>
        <w:t>Geçici Görev Yollukları:</w:t>
      </w:r>
    </w:p>
    <w:p w14:paraId="2D78ED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içinde yapılacak geçici görevlendirmeler için istihdam şekline bakılmaksızın kamu personeline yapılacak ödemeler,</w:t>
      </w:r>
    </w:p>
    <w:p w14:paraId="133FE58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içinde yapılacak geçici görevlendirmeler için kamu personeli olmayanlara (öğrenciler gibi) ilgili mevzuatına göre yapılacak ödemeler,</w:t>
      </w:r>
    </w:p>
    <w:p w14:paraId="1554EF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Mahkûm veya tutukluların sevkine memur edilen veya refakat görevi ile bağlı olduğu il sınırı dışına çıkan er ve erbaşlara verilecek gündelikler,</w:t>
      </w:r>
    </w:p>
    <w:p w14:paraId="76661688" w14:textId="77777777" w:rsidR="002F4731" w:rsidRPr="00F03B87" w:rsidRDefault="002F4731" w:rsidP="002F4731">
      <w:pPr>
        <w:widowControl w:val="0"/>
        <w:tabs>
          <w:tab w:val="num" w:pos="0"/>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2DD3806" w14:textId="77777777" w:rsidR="003044D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044D8">
        <w:rPr>
          <w:rFonts w:ascii="Times New Roman" w:hAnsi="Times New Roman" w:cs="Times New Roman"/>
          <w:color w:val="000000"/>
          <w:sz w:val="24"/>
          <w:szCs w:val="24"/>
          <w:u w:val="single"/>
          <w:lang w:eastAsia="tr-TR"/>
        </w:rPr>
        <w:t>03.03.10.02 Yurtiçi Tedavi Yollukları:</w:t>
      </w:r>
    </w:p>
    <w:p w14:paraId="457B47EE" w14:textId="45D18B63"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
          <w:bCs/>
          <w:color w:val="000000"/>
          <w:sz w:val="24"/>
          <w:szCs w:val="24"/>
          <w:lang w:eastAsia="tr-TR"/>
        </w:rPr>
        <w:t xml:space="preserve"> </w:t>
      </w:r>
      <w:r w:rsidRPr="00F03B87">
        <w:rPr>
          <w:rFonts w:ascii="Times New Roman" w:hAnsi="Times New Roman" w:cs="Times New Roman"/>
          <w:bCs/>
          <w:color w:val="000000"/>
          <w:sz w:val="24"/>
          <w:szCs w:val="24"/>
          <w:lang w:eastAsia="tr-TR"/>
        </w:rPr>
        <w:t>31/5/2006 tarihli ve</w:t>
      </w:r>
      <w:r w:rsidRPr="00F03B87">
        <w:rPr>
          <w:rFonts w:ascii="Times New Roman" w:hAnsi="Times New Roman" w:cs="Times New Roman"/>
          <w:b/>
          <w:bCs/>
          <w:color w:val="000000"/>
          <w:sz w:val="24"/>
          <w:szCs w:val="24"/>
          <w:lang w:eastAsia="tr-TR"/>
        </w:rPr>
        <w:t xml:space="preserve"> </w:t>
      </w:r>
      <w:r w:rsidRPr="00F03B87">
        <w:rPr>
          <w:rFonts w:ascii="Times New Roman" w:hAnsi="Times New Roman" w:cs="Times New Roman"/>
          <w:color w:val="000000"/>
          <w:sz w:val="24"/>
          <w:szCs w:val="24"/>
          <w:lang w:eastAsia="tr-TR"/>
        </w:rPr>
        <w:t>5510 sayılı Sosyal Sigortalar ve Genel Sağlık Sigortası Kanunu hükümleri çerçevesinde, çalışanların tedavi yolluklarına ilişkin ödemeler bundan böyle Sosyal Güvenlik Kurumunca yapılacağından, sadece ilaç ve tedavileri ilgili kurumunca ödenecek olanlara ilişkin olmak üzere, özel kanun ve yönetmeliklerinde tespit edilen esaslara göre ödenecek olan yurtiçi tedavi yolluğu bu bölüme gider kaydedilecektir.</w:t>
      </w:r>
    </w:p>
    <w:p w14:paraId="52849E90" w14:textId="77777777" w:rsidR="003044D8" w:rsidRPr="003044D8"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t>03.03.10.03 Yurtdışı Geçici Görev Yollukları:</w:t>
      </w:r>
    </w:p>
    <w:p w14:paraId="25835E4A" w14:textId="5E93432B" w:rsidR="002F4731" w:rsidRPr="003044D8" w:rsidRDefault="002F4731" w:rsidP="002F4731">
      <w:pPr>
        <w:spacing w:line="300" w:lineRule="auto"/>
        <w:ind w:firstLine="708"/>
        <w:jc w:val="both"/>
        <w:rPr>
          <w:rFonts w:ascii="Times New Roman" w:hAnsi="Times New Roman" w:cs="Times New Roman"/>
          <w:color w:val="000000"/>
          <w:sz w:val="24"/>
          <w:szCs w:val="24"/>
          <w:lang w:eastAsia="tr-TR"/>
        </w:rPr>
      </w:pPr>
      <w:r w:rsidRPr="003044D8">
        <w:rPr>
          <w:rFonts w:ascii="Times New Roman" w:hAnsi="Times New Roman" w:cs="Times New Roman"/>
          <w:color w:val="000000"/>
          <w:sz w:val="24"/>
          <w:szCs w:val="24"/>
          <w:lang w:eastAsia="tr-TR"/>
        </w:rPr>
        <w:t>Yurt dışına ve yurt dışında yapılacak geçici görevlendirmeler ve atamalarda yapılacak olan ödemeler (yüksek lisans amacıyla yapılan görevlendirmelerde ödenecek yolluklar ile yurtdışı yolculuğunun zorunlu kıldığı belge ve işlemler giderleri, çalışma ve toplantının gerektirdiği katılım, kaydiye, aidat ve gidere katılma gibi ödemeler dâhil) bu bölüme gider kaydedilecektir.</w:t>
      </w:r>
    </w:p>
    <w:p w14:paraId="55724D5C" w14:textId="77777777" w:rsidR="003044D8" w:rsidRPr="003044D8"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t>03.03.10.04 Yurtdışı Tedavi Yollukları:</w:t>
      </w:r>
    </w:p>
    <w:p w14:paraId="0DEF6378" w14:textId="7610D461" w:rsidR="002F4731" w:rsidRPr="00F03B87" w:rsidRDefault="002F4731" w:rsidP="003044D8">
      <w:pPr>
        <w:spacing w:line="300" w:lineRule="auto"/>
        <w:ind w:firstLine="708"/>
        <w:jc w:val="both"/>
        <w:rPr>
          <w:rFonts w:ascii="Times New Roman" w:hAnsi="Times New Roman" w:cs="Times New Roman"/>
          <w:color w:val="000000"/>
          <w:sz w:val="24"/>
          <w:szCs w:val="24"/>
          <w:lang w:eastAsia="tr-TR"/>
        </w:rPr>
      </w:pPr>
      <w:r w:rsidRPr="003044D8">
        <w:rPr>
          <w:rFonts w:ascii="Times New Roman" w:hAnsi="Times New Roman" w:cs="Times New Roman"/>
          <w:color w:val="000000"/>
          <w:sz w:val="24"/>
          <w:szCs w:val="24"/>
          <w:lang w:eastAsia="tr-TR"/>
        </w:rPr>
        <w:t>5510 sayılı Sosyal Sigortalar ve Genel Sağlık Sigortası Kanunu hükümleri çerçevesinde, çalışanların tedavi yolluklarına ilişkin ödemeler bundan böyle Sosyal Güvenlik Kurumunca yapılacağından, sadece ilaç ve tedavileri ilgili kurumunca ödenecek olanlara ilişkin olmak üzere özel kanun ve yönetmeliklerinde tespit edilen esaslara göre ödenecek olan yurtdışı tedavi yolluğu bu bölüme gider kaydedilecektir.</w:t>
      </w:r>
    </w:p>
    <w:p w14:paraId="33C798A9" w14:textId="4A79B393" w:rsidR="002F4731" w:rsidRPr="003044D8" w:rsidRDefault="003044D8" w:rsidP="002F4731">
      <w:pPr>
        <w:widowControl w:val="0"/>
        <w:numPr>
          <w:ilvl w:val="2"/>
          <w:numId w:val="0"/>
        </w:numPr>
        <w:tabs>
          <w:tab w:val="left" w:pos="709"/>
          <w:tab w:val="num" w:pos="855"/>
        </w:tabs>
        <w:spacing w:before="120" w:after="120" w:line="300" w:lineRule="auto"/>
        <w:ind w:firstLine="709"/>
        <w:jc w:val="both"/>
        <w:rPr>
          <w:rFonts w:ascii="Times New Roman" w:hAnsi="Times New Roman" w:cs="Times New Roman"/>
          <w:b/>
          <w:bCs/>
          <w:color w:val="000000"/>
          <w:sz w:val="24"/>
          <w:szCs w:val="24"/>
          <w:u w:val="single"/>
          <w:lang w:eastAsia="tr-TR"/>
        </w:rPr>
      </w:pPr>
      <w:r w:rsidRPr="003044D8">
        <w:rPr>
          <w:rFonts w:ascii="Times New Roman" w:hAnsi="Times New Roman" w:cs="Times New Roman"/>
          <w:b/>
          <w:bCs/>
          <w:color w:val="000000"/>
          <w:sz w:val="24"/>
          <w:szCs w:val="24"/>
          <w:u w:val="single"/>
          <w:lang w:eastAsia="tr-TR"/>
        </w:rPr>
        <w:t>03.03.20 Sürekli</w:t>
      </w:r>
      <w:r w:rsidR="002F4731" w:rsidRPr="003044D8">
        <w:rPr>
          <w:rFonts w:ascii="Times New Roman" w:hAnsi="Times New Roman" w:cs="Times New Roman"/>
          <w:b/>
          <w:bCs/>
          <w:color w:val="000000"/>
          <w:sz w:val="24"/>
          <w:szCs w:val="24"/>
          <w:u w:val="single"/>
          <w:lang w:eastAsia="tr-TR"/>
        </w:rPr>
        <w:t xml:space="preserve"> Görev Yollukları</w:t>
      </w:r>
    </w:p>
    <w:p w14:paraId="0B38495D" w14:textId="77777777" w:rsidR="002F4731" w:rsidRPr="003044D8"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3044D8">
        <w:rPr>
          <w:rFonts w:ascii="Times New Roman" w:hAnsi="Times New Roman" w:cs="Times New Roman"/>
          <w:color w:val="000000"/>
          <w:sz w:val="24"/>
          <w:szCs w:val="24"/>
          <w:u w:val="single"/>
          <w:lang w:eastAsia="tr-TR"/>
        </w:rPr>
        <w:t>03.03.20.01 Yurtiçi Sürekli Görev Yollukları:</w:t>
      </w:r>
    </w:p>
    <w:p w14:paraId="0963309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Geçici ve </w:t>
      </w:r>
      <w:proofErr w:type="gramStart"/>
      <w:r w:rsidRPr="00F03B87">
        <w:rPr>
          <w:rFonts w:ascii="Times New Roman" w:hAnsi="Times New Roman" w:cs="Times New Roman"/>
          <w:color w:val="000000"/>
          <w:sz w:val="24"/>
          <w:szCs w:val="24"/>
          <w:lang w:eastAsia="tr-TR"/>
        </w:rPr>
        <w:t>daimi</w:t>
      </w:r>
      <w:proofErr w:type="gramEnd"/>
      <w:r w:rsidRPr="00F03B87">
        <w:rPr>
          <w:rFonts w:ascii="Times New Roman" w:hAnsi="Times New Roman" w:cs="Times New Roman"/>
          <w:color w:val="000000"/>
          <w:sz w:val="24"/>
          <w:szCs w:val="24"/>
          <w:lang w:eastAsia="tr-TR"/>
        </w:rPr>
        <w:t xml:space="preserve"> personele yurtiçi daimi görev yerlerinin değiştirilmesi sonucu yapılacak ödemeler ile işin bulunduğu yerden sağlanamayan kalifiye işçilerin yollukları, </w:t>
      </w:r>
    </w:p>
    <w:p w14:paraId="3D4B75A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4969 sayılı Kanun ile 375 sayılı KHK’ye eklenen hükme göre, emekliliğini isteyen veya emekliye sevk olunanlara, haklarında toptan ödeme hükümleri uygulananlara, emekli iken yeniden hizmete alındıktan sonra </w:t>
      </w:r>
      <w:proofErr w:type="spellStart"/>
      <w:r w:rsidRPr="00F03B87">
        <w:rPr>
          <w:rFonts w:ascii="Times New Roman" w:hAnsi="Times New Roman" w:cs="Times New Roman"/>
          <w:color w:val="000000"/>
          <w:sz w:val="24"/>
          <w:szCs w:val="24"/>
          <w:lang w:eastAsia="tr-TR"/>
        </w:rPr>
        <w:t>cezaen</w:t>
      </w:r>
      <w:proofErr w:type="spellEnd"/>
      <w:r w:rsidRPr="00F03B87">
        <w:rPr>
          <w:rFonts w:ascii="Times New Roman" w:hAnsi="Times New Roman" w:cs="Times New Roman"/>
          <w:color w:val="000000"/>
          <w:sz w:val="24"/>
          <w:szCs w:val="24"/>
          <w:lang w:eastAsia="tr-TR"/>
        </w:rPr>
        <w:t xml:space="preserve"> olmamak üzere görevlerine son verilenlere ve terhis olan yedek subaylara ve bunlardan görevde iken ölenlerin kanuni mirasçılarına yapılacak olan maktu ödemeler</w:t>
      </w:r>
    </w:p>
    <w:p w14:paraId="12ED8A59" w14:textId="18568459" w:rsidR="002F4731" w:rsidRDefault="003044D8"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b/>
      </w:r>
      <w:proofErr w:type="gramStart"/>
      <w:r w:rsidR="002F4731" w:rsidRPr="00F03B87">
        <w:rPr>
          <w:rFonts w:ascii="Times New Roman" w:hAnsi="Times New Roman" w:cs="Times New Roman"/>
          <w:color w:val="000000"/>
          <w:sz w:val="24"/>
          <w:szCs w:val="24"/>
          <w:lang w:eastAsia="tr-TR"/>
        </w:rPr>
        <w:t>bu</w:t>
      </w:r>
      <w:proofErr w:type="gramEnd"/>
      <w:r w:rsidR="002F4731" w:rsidRPr="00F03B87">
        <w:rPr>
          <w:rFonts w:ascii="Times New Roman" w:hAnsi="Times New Roman" w:cs="Times New Roman"/>
          <w:color w:val="000000"/>
          <w:sz w:val="24"/>
          <w:szCs w:val="24"/>
          <w:lang w:eastAsia="tr-TR"/>
        </w:rPr>
        <w:t xml:space="preserve"> bölüme gider kaydedilecektir.</w:t>
      </w:r>
    </w:p>
    <w:p w14:paraId="59D46CB7" w14:textId="77777777" w:rsidR="00C27FB9" w:rsidRPr="00C27FB9" w:rsidRDefault="002F4731" w:rsidP="00C27FB9">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27FB9">
        <w:rPr>
          <w:rFonts w:ascii="Times New Roman" w:hAnsi="Times New Roman" w:cs="Times New Roman"/>
          <w:color w:val="000000"/>
          <w:sz w:val="24"/>
          <w:szCs w:val="24"/>
          <w:u w:val="single"/>
          <w:lang w:eastAsia="tr-TR"/>
        </w:rPr>
        <w:t>03.03.20.02 Yurtdışı Sürekli Görev Yollukları:</w:t>
      </w:r>
    </w:p>
    <w:p w14:paraId="6E62B592" w14:textId="77777777" w:rsidR="00C27FB9" w:rsidRDefault="002F4731" w:rsidP="00C27FB9">
      <w:pPr>
        <w:spacing w:line="300" w:lineRule="auto"/>
        <w:ind w:firstLine="708"/>
        <w:jc w:val="both"/>
        <w:rPr>
          <w:rFonts w:ascii="Times New Roman" w:hAnsi="Times New Roman" w:cs="Times New Roman"/>
          <w:color w:val="000000"/>
          <w:sz w:val="24"/>
          <w:szCs w:val="24"/>
          <w:lang w:eastAsia="tr-TR"/>
        </w:rPr>
      </w:pPr>
      <w:r w:rsidRPr="00C27FB9">
        <w:rPr>
          <w:rFonts w:ascii="Times New Roman" w:hAnsi="Times New Roman" w:cs="Times New Roman"/>
          <w:color w:val="000000"/>
          <w:sz w:val="24"/>
          <w:szCs w:val="24"/>
          <w:lang w:eastAsia="tr-TR"/>
        </w:rPr>
        <w:t>Yurt dışına veya yurt dışındaki atamalarda yapılacak ödemeler (yurt dışı yolculuğunun zorunlu kıldığı belge ve işlemler giderleri dâhil) bu bölüme gider kaydedilecektir.</w:t>
      </w:r>
    </w:p>
    <w:p w14:paraId="20CB2DDF" w14:textId="4FD9B788" w:rsidR="002F4731" w:rsidRPr="00C27FB9" w:rsidRDefault="002F4731" w:rsidP="00C27FB9">
      <w:pPr>
        <w:spacing w:line="300" w:lineRule="auto"/>
        <w:ind w:firstLine="708"/>
        <w:jc w:val="both"/>
        <w:rPr>
          <w:rFonts w:ascii="Times New Roman" w:hAnsi="Times New Roman" w:cs="Times New Roman"/>
          <w:b/>
          <w:bCs/>
          <w:color w:val="000000"/>
          <w:sz w:val="24"/>
          <w:szCs w:val="24"/>
          <w:u w:val="single"/>
          <w:lang w:eastAsia="tr-TR"/>
        </w:rPr>
      </w:pPr>
      <w:r w:rsidRPr="00C27FB9">
        <w:rPr>
          <w:rFonts w:ascii="Times New Roman" w:hAnsi="Times New Roman" w:cs="Times New Roman"/>
          <w:b/>
          <w:bCs/>
          <w:color w:val="000000"/>
          <w:sz w:val="24"/>
          <w:szCs w:val="24"/>
          <w:u w:val="single"/>
          <w:lang w:eastAsia="tr-TR"/>
        </w:rPr>
        <w:lastRenderedPageBreak/>
        <w:t xml:space="preserve">03.03.30 Yolluk Tazminatları </w:t>
      </w:r>
    </w:p>
    <w:p w14:paraId="35696E66" w14:textId="77777777" w:rsidR="00C27FB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C27FB9">
        <w:rPr>
          <w:rFonts w:ascii="Times New Roman" w:hAnsi="Times New Roman" w:cs="Times New Roman"/>
          <w:color w:val="000000"/>
          <w:sz w:val="24"/>
          <w:szCs w:val="24"/>
          <w:u w:val="single"/>
          <w:lang w:eastAsia="tr-TR"/>
        </w:rPr>
        <w:t>03.03.30.01 Seyyar Görev Tazminatları:</w:t>
      </w:r>
      <w:r w:rsidRPr="00F03B87">
        <w:rPr>
          <w:rFonts w:ascii="Times New Roman" w:hAnsi="Times New Roman" w:cs="Times New Roman"/>
          <w:b/>
          <w:bCs/>
          <w:color w:val="000000"/>
          <w:sz w:val="24"/>
          <w:szCs w:val="24"/>
          <w:lang w:eastAsia="tr-TR"/>
        </w:rPr>
        <w:t xml:space="preserve"> </w:t>
      </w:r>
    </w:p>
    <w:p w14:paraId="2DAB7E4F" w14:textId="5BDC81B9"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6245 sayılı Harcırah Kanunu’nun 49 uncu maddesi hükümlerine göre, asli görevleri gereği, memuriyet mahalli dışında ve belirli bir görev bölgesi içinde fiilen gezici olarak görev yapan memur ve hizmetliler ile sürekli ve geçici işçilere gündelik ve yol gideri yerine vize edilen cetvellere göre ödenecek seyyar görev tazminatları bu bölüme gider kaydedilecektir.</w:t>
      </w:r>
    </w:p>
    <w:p w14:paraId="621AE75F" w14:textId="77777777" w:rsidR="00C27FB9"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27FB9">
        <w:rPr>
          <w:rFonts w:ascii="Times New Roman" w:hAnsi="Times New Roman" w:cs="Times New Roman"/>
          <w:color w:val="000000"/>
          <w:sz w:val="24"/>
          <w:szCs w:val="24"/>
          <w:u w:val="single"/>
          <w:lang w:eastAsia="tr-TR"/>
        </w:rPr>
        <w:t>03.03.30.02 Arazi Tazminatları:</w:t>
      </w:r>
    </w:p>
    <w:p w14:paraId="27195C51" w14:textId="783D48B3"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6245 sayılı Kanun’un </w:t>
      </w:r>
      <w:proofErr w:type="gramStart"/>
      <w:r w:rsidRPr="00F03B87">
        <w:rPr>
          <w:rFonts w:ascii="Times New Roman" w:hAnsi="Times New Roman" w:cs="Times New Roman"/>
          <w:color w:val="000000"/>
          <w:sz w:val="24"/>
          <w:szCs w:val="24"/>
          <w:lang w:eastAsia="tr-TR"/>
        </w:rPr>
        <w:t xml:space="preserve">50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 hükümlerine göre, fiilen arazi üzerinde çalışanlara ödenecek tazminatlar bu bölüme gider kaydedilecektir. </w:t>
      </w:r>
    </w:p>
    <w:p w14:paraId="12F74B12" w14:textId="77777777" w:rsidR="002F4731" w:rsidRPr="00C27FB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bookmarkStart w:id="98" w:name="bookmark250"/>
      <w:bookmarkStart w:id="99" w:name="bookmark251"/>
      <w:r w:rsidRPr="00C27FB9">
        <w:rPr>
          <w:rFonts w:ascii="Times New Roman" w:hAnsi="Times New Roman" w:cs="Times New Roman"/>
          <w:color w:val="000000"/>
          <w:sz w:val="24"/>
          <w:szCs w:val="24"/>
          <w:u w:val="single"/>
          <w:lang w:eastAsia="tr-TR"/>
        </w:rPr>
        <w:t>03.03.90 Diğer Yolluklar</w:t>
      </w:r>
      <w:bookmarkEnd w:id="98"/>
      <w:bookmarkEnd w:id="99"/>
      <w:r w:rsidRPr="00C27FB9">
        <w:rPr>
          <w:rFonts w:ascii="Times New Roman" w:hAnsi="Times New Roman" w:cs="Times New Roman"/>
          <w:color w:val="000000"/>
          <w:sz w:val="24"/>
          <w:szCs w:val="24"/>
          <w:u w:val="single"/>
          <w:lang w:eastAsia="tr-TR"/>
        </w:rPr>
        <w:t xml:space="preserve"> </w:t>
      </w:r>
    </w:p>
    <w:p w14:paraId="3407BB7F" w14:textId="77777777" w:rsidR="002F4731" w:rsidRPr="00C27FB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27FB9">
        <w:rPr>
          <w:rFonts w:ascii="Times New Roman" w:hAnsi="Times New Roman" w:cs="Times New Roman"/>
          <w:color w:val="000000"/>
          <w:sz w:val="24"/>
          <w:szCs w:val="24"/>
          <w:u w:val="single"/>
          <w:lang w:eastAsia="tr-TR"/>
        </w:rPr>
        <w:t>03.03.90.01 Profesör, Uzman ve Memur Mübadele Giderleri:</w:t>
      </w:r>
    </w:p>
    <w:p w14:paraId="27B0B55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20/5/1946 tarih ve 4895 sayılı Birleşmiş Milletler Eğitim, Bilim ve Kültür Kurumu Sözleşmesinin Onanması Hakkında Kanun gereğince onanan sözleşme ve benzeri kültür anlaşmalarının gerektirdiği giderler, yayın giderleri,</w:t>
      </w:r>
    </w:p>
    <w:p w14:paraId="4129283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kültür kurumlarının heyet ve temsilcilerinin ağırlama giderleri, </w:t>
      </w:r>
    </w:p>
    <w:p w14:paraId="62F8918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Devletçe öğrenimleri üstlenilen veya mübadele dolayısıyla yurt dışından gelen öğrenciler dışındaki elemanların Türkiye’deki giderleri karşılığı ikamet ve iaşeleri için yapılacak ödeme ve yardımlarla, inceleme gezileri giderleri, bu elemanların her türlü öğrenim giderleri, </w:t>
      </w:r>
    </w:p>
    <w:p w14:paraId="74F305A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Yurtdışına gönderilen elemanların zorunlu giderleri karşılığı yapılacak ödemeler</w:t>
      </w:r>
    </w:p>
    <w:p w14:paraId="2A2D11A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07722A1A" w14:textId="77777777" w:rsidR="00C27FB9" w:rsidRDefault="002F4731" w:rsidP="002F4731">
      <w:pPr>
        <w:ind w:firstLine="708"/>
        <w:jc w:val="both"/>
        <w:rPr>
          <w:rFonts w:ascii="Times New Roman" w:hAnsi="Times New Roman" w:cs="Times New Roman"/>
          <w:sz w:val="24"/>
          <w:szCs w:val="24"/>
          <w:lang w:eastAsia="tr-TR"/>
        </w:rPr>
      </w:pPr>
      <w:r w:rsidRPr="00C27FB9">
        <w:rPr>
          <w:rFonts w:ascii="Times New Roman" w:hAnsi="Times New Roman" w:cs="Times New Roman"/>
          <w:sz w:val="24"/>
          <w:szCs w:val="24"/>
          <w:u w:val="single"/>
          <w:lang w:eastAsia="tr-TR"/>
        </w:rPr>
        <w:t>03.03.90.02 Öğrenci Mübadele Giderleri:</w:t>
      </w:r>
    </w:p>
    <w:p w14:paraId="35A635D9" w14:textId="446C8A17" w:rsidR="00C27FB9" w:rsidRPr="006F7AF4" w:rsidRDefault="002F4731" w:rsidP="00C27FB9">
      <w:pPr>
        <w:ind w:firstLine="708"/>
        <w:jc w:val="both"/>
        <w:rPr>
          <w:rFonts w:ascii="Times New Roman" w:hAnsi="Times New Roman" w:cs="Times New Roman"/>
          <w:sz w:val="24"/>
          <w:szCs w:val="24"/>
          <w:lang w:eastAsia="tr-TR"/>
        </w:rPr>
      </w:pPr>
      <w:r w:rsidRPr="006F7AF4">
        <w:rPr>
          <w:rFonts w:ascii="Times New Roman" w:hAnsi="Times New Roman" w:cs="Times New Roman"/>
          <w:sz w:val="24"/>
          <w:szCs w:val="24"/>
          <w:lang w:eastAsia="tr-TR"/>
        </w:rPr>
        <w:t>Devletçe öğrenimleri üstlenilen veya mübadele dolayısıyla yurt dışından gelen öğrencilerin Türkiye’deki giderleri karşılığı ikamet ve iaşeleri için yapılacak ödeme ve yardımlarla, inceleme gezileri giderleri, bu öğrencilerin her türlü öğrenim giderleri, yurt dışına gönderilen öğrencilerin zorunlu giderleri karşılığı yapılacak ödemeler (öğrencilerin yollukları dâhil) bu bölüme gider kaydedilecektir.</w:t>
      </w:r>
    </w:p>
    <w:p w14:paraId="16E15769" w14:textId="77777777" w:rsidR="002F4731" w:rsidRPr="00CE19FA" w:rsidRDefault="002F4731" w:rsidP="00CE19FA">
      <w:pPr>
        <w:ind w:left="708"/>
        <w:rPr>
          <w:rFonts w:ascii="Times New Roman" w:hAnsi="Times New Roman" w:cs="Times New Roman"/>
          <w:b/>
          <w:bCs/>
          <w:sz w:val="24"/>
          <w:szCs w:val="24"/>
          <w:u w:val="single"/>
        </w:rPr>
      </w:pPr>
      <w:bookmarkStart w:id="100" w:name="_Toc136349128"/>
      <w:bookmarkStart w:id="101" w:name="_Toc136349305"/>
      <w:r w:rsidRPr="00CE19FA">
        <w:rPr>
          <w:rFonts w:ascii="Times New Roman" w:hAnsi="Times New Roman" w:cs="Times New Roman"/>
          <w:b/>
          <w:bCs/>
          <w:sz w:val="24"/>
          <w:szCs w:val="24"/>
          <w:u w:val="single"/>
        </w:rPr>
        <w:t>03.04 GÖREV GİDERLERİ</w:t>
      </w:r>
      <w:bookmarkEnd w:id="100"/>
      <w:bookmarkEnd w:id="101"/>
      <w:r w:rsidRPr="00CE19FA">
        <w:rPr>
          <w:rFonts w:ascii="Times New Roman" w:hAnsi="Times New Roman" w:cs="Times New Roman"/>
          <w:b/>
          <w:bCs/>
          <w:sz w:val="24"/>
          <w:szCs w:val="24"/>
          <w:u w:val="single"/>
        </w:rPr>
        <w:t xml:space="preserve"> </w:t>
      </w:r>
    </w:p>
    <w:p w14:paraId="5DE30B11" w14:textId="77777777" w:rsidR="002F4731" w:rsidRPr="00CE19FA" w:rsidRDefault="002F4731" w:rsidP="00CE19FA">
      <w:pPr>
        <w:ind w:left="708"/>
        <w:rPr>
          <w:rFonts w:ascii="Times New Roman" w:hAnsi="Times New Roman" w:cs="Times New Roman"/>
          <w:b/>
          <w:bCs/>
          <w:color w:val="000000"/>
          <w:sz w:val="24"/>
          <w:szCs w:val="24"/>
          <w:u w:val="single"/>
          <w:lang w:eastAsia="tr-TR"/>
        </w:rPr>
      </w:pPr>
      <w:r w:rsidRPr="00CE19FA">
        <w:rPr>
          <w:rFonts w:ascii="Times New Roman" w:hAnsi="Times New Roman" w:cs="Times New Roman"/>
          <w:b/>
          <w:bCs/>
          <w:color w:val="000000"/>
          <w:sz w:val="24"/>
          <w:szCs w:val="24"/>
          <w:u w:val="single"/>
          <w:lang w:eastAsia="tr-TR"/>
        </w:rPr>
        <w:t>03.04.10 Tahliye Giderleri</w:t>
      </w:r>
    </w:p>
    <w:p w14:paraId="1E20C77A" w14:textId="77777777" w:rsidR="00CE19FA" w:rsidRPr="00CE19F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03.04.10.02 Afet Bölgesi Tahliye Giderleri:</w:t>
      </w:r>
    </w:p>
    <w:p w14:paraId="6A2C86A8" w14:textId="7510BC9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Tabii afetler sonrasında bölgeden tahliye edilecek kişiler ile mal ve malzemenin tahliyesinin gerektirdiği harcamalar bu bölüme kaydedilecektir.</w:t>
      </w:r>
    </w:p>
    <w:p w14:paraId="5FDFA7BD" w14:textId="77777777" w:rsidR="00CE19FA" w:rsidRPr="00CE19F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03.04.10.03 Mülteci Tahliye Giderleri:</w:t>
      </w:r>
    </w:p>
    <w:p w14:paraId="4936C20F" w14:textId="63E83FA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Mültecilerin sınırlarımız dışına çıkarılmasının gerektirdiği harcamalar bu bölüme kaydedilecektir.</w:t>
      </w:r>
    </w:p>
    <w:p w14:paraId="386CE6C4" w14:textId="77777777" w:rsidR="00CE19FA"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u w:val="single"/>
          <w:lang w:eastAsia="tr-TR"/>
        </w:rPr>
        <w:t>03.04.10.90 Diğer Tahliye Giderleri:</w:t>
      </w:r>
    </w:p>
    <w:p w14:paraId="54BF89EC" w14:textId="13E0F6E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tahliye harcamaları bu bölüme kaydedilecektir.</w:t>
      </w:r>
    </w:p>
    <w:p w14:paraId="2ADE166B"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CE19FA">
        <w:rPr>
          <w:rFonts w:ascii="Times New Roman" w:hAnsi="Times New Roman" w:cs="Times New Roman"/>
          <w:b/>
          <w:bCs/>
          <w:color w:val="000000"/>
          <w:sz w:val="24"/>
          <w:szCs w:val="24"/>
          <w:u w:val="single"/>
          <w:lang w:eastAsia="tr-TR"/>
        </w:rPr>
        <w:t>03.04.20 Yasal Giderler:</w:t>
      </w:r>
    </w:p>
    <w:p w14:paraId="531AFFB8" w14:textId="250ED8D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Belli bir mal veya hizmet alımı karşılığı olmayan ancak kamu hizmetlerinin yürütülmesi veya hukuki hakların korunması veya kullanılabilmesi için ödenmesi kanunen zorunlu tutulan ödemeler bu bölümde yer alacaktır.</w:t>
      </w:r>
    </w:p>
    <w:p w14:paraId="27AAA78B"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03.04.20.01 Oranı Kanunla Belirlenmiş Aidat ve İkramiyeler:</w:t>
      </w:r>
    </w:p>
    <w:p w14:paraId="6AB7C2B3" w14:textId="12BAE9D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Muhbirlere ve el koyanlara ödenecek ikramiyeler gibi oranı kanunlarla belirlenen aidat ve ikramiyeler bu bölüme gider kaydedilecektir. (657 sayılı Devlet Memurları Kanunu uyarınca emsallerine göre başarılı olan kamu görevlilerine ödenecek ödül ve ikramiyelerin ise “01- Personel Giderleri” ekonomik koduna kaydedilmesi gerekmektedir.)</w:t>
      </w:r>
    </w:p>
    <w:p w14:paraId="3312D969"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03.04.20.02 Kusursuz Tazminatlar:</w:t>
      </w:r>
    </w:p>
    <w:p w14:paraId="26B52AFD" w14:textId="2BE609C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hizmetlerinin yürütülmesi esnasında zarar görenlere ödenmesi gereken ancak uygulamayı yapan kamu görevlisine hukuken rücu imkânı bulunmayan tazminat ödemeleri bu bölüme gider kaydedilecektir.</w:t>
      </w:r>
    </w:p>
    <w:p w14:paraId="210AB5EB" w14:textId="77777777" w:rsidR="00CE19FA"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03.04.20.03 Ödül, İkramiye ve Benzeri Ödemeler:</w:t>
      </w:r>
    </w:p>
    <w:p w14:paraId="7E84B729" w14:textId="1CF93FA1"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personeli olmayanlara yapılacak ödül, ikramiye ve benzeri nitelikteki ödemeler bu bölüme gider kaydedilecektir.</w:t>
      </w:r>
    </w:p>
    <w:p w14:paraId="1E44E7FD" w14:textId="77777777" w:rsidR="00CE19FA" w:rsidRDefault="002F4731" w:rsidP="002F4731">
      <w:pPr>
        <w:spacing w:after="100" w:line="300" w:lineRule="auto"/>
        <w:ind w:firstLine="708"/>
        <w:jc w:val="both"/>
        <w:rPr>
          <w:lang w:bidi="tr-TR"/>
        </w:rPr>
      </w:pPr>
      <w:r w:rsidRPr="00CE19FA">
        <w:rPr>
          <w:rFonts w:ascii="Times New Roman" w:hAnsi="Times New Roman" w:cs="Times New Roman"/>
          <w:color w:val="000000"/>
          <w:sz w:val="24"/>
          <w:szCs w:val="24"/>
          <w:u w:val="single"/>
          <w:lang w:eastAsia="tr-TR"/>
        </w:rPr>
        <w:t>03.04.20.05 Bireysel Başvuru Tazminat Ödemeleri:</w:t>
      </w:r>
    </w:p>
    <w:p w14:paraId="242AA150" w14:textId="6FF4D2B9" w:rsidR="002F4731" w:rsidRPr="00CE19FA" w:rsidRDefault="002F4731" w:rsidP="002F4731">
      <w:pPr>
        <w:spacing w:after="100" w:line="300" w:lineRule="auto"/>
        <w:ind w:firstLine="708"/>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lang w:eastAsia="tr-TR"/>
        </w:rPr>
        <w:t>Anayasa Mahkemesine yapılan bireysel başvurular sonucu hükmedilen tazminat ödemeleri bu bölüme gider kaydedilecektir.</w:t>
      </w:r>
    </w:p>
    <w:p w14:paraId="551EB285" w14:textId="77777777" w:rsidR="00CE19FA" w:rsidRPr="00CE19FA" w:rsidRDefault="002F4731" w:rsidP="002F4731">
      <w:pPr>
        <w:spacing w:after="100" w:line="300" w:lineRule="auto"/>
        <w:ind w:firstLine="708"/>
        <w:jc w:val="both"/>
        <w:rPr>
          <w:rFonts w:ascii="Times New Roman" w:hAnsi="Times New Roman" w:cs="Times New Roman"/>
          <w:sz w:val="24"/>
          <w:szCs w:val="24"/>
          <w:lang w:bidi="tr-TR"/>
        </w:rPr>
      </w:pPr>
      <w:r w:rsidRPr="00CE19FA">
        <w:rPr>
          <w:rFonts w:ascii="Times New Roman" w:hAnsi="Times New Roman" w:cs="Times New Roman"/>
          <w:sz w:val="24"/>
          <w:szCs w:val="24"/>
          <w:u w:val="single"/>
          <w:lang w:bidi="tr-TR"/>
        </w:rPr>
        <w:t>03.04.20.06 Koruma Tedbiri Nedeniyle Tazminat Ödemeleri:</w:t>
      </w:r>
    </w:p>
    <w:p w14:paraId="127B3842" w14:textId="63E4A1C3" w:rsidR="002F4731" w:rsidRPr="00CE19FA" w:rsidRDefault="002F4731" w:rsidP="002F4731">
      <w:pPr>
        <w:spacing w:after="100" w:line="300" w:lineRule="auto"/>
        <w:ind w:firstLine="708"/>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lang w:eastAsia="tr-TR"/>
        </w:rPr>
        <w:t>5271 sayılı Ceza Muhakemesi Kanunu gereğince suç soruşturması veya kovuşturması sırasında haksız tutuklama, haksız gözaltı vb. nedenlerle açılan davalar sonucu hükmedilen tazminat ve yargılama giderleri için yapılan ödemeler bu bölüme gider kaydedilecektir.</w:t>
      </w:r>
    </w:p>
    <w:p w14:paraId="5041C212" w14:textId="77777777" w:rsidR="00CE19F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19FA">
        <w:rPr>
          <w:rFonts w:ascii="Times New Roman" w:hAnsi="Times New Roman" w:cs="Times New Roman"/>
          <w:color w:val="000000"/>
          <w:sz w:val="24"/>
          <w:szCs w:val="24"/>
          <w:u w:val="single"/>
          <w:lang w:eastAsia="tr-TR"/>
        </w:rPr>
        <w:t>03.</w:t>
      </w:r>
      <w:r w:rsidR="00CE19FA" w:rsidRPr="00CE19FA">
        <w:rPr>
          <w:rFonts w:ascii="Times New Roman" w:hAnsi="Times New Roman" w:cs="Times New Roman"/>
          <w:color w:val="000000"/>
          <w:sz w:val="24"/>
          <w:szCs w:val="24"/>
          <w:u w:val="single"/>
          <w:lang w:eastAsia="tr-TR"/>
        </w:rPr>
        <w:t>0</w:t>
      </w:r>
      <w:r w:rsidRPr="00CE19FA">
        <w:rPr>
          <w:rFonts w:ascii="Times New Roman" w:hAnsi="Times New Roman" w:cs="Times New Roman"/>
          <w:color w:val="000000"/>
          <w:sz w:val="24"/>
          <w:szCs w:val="24"/>
          <w:u w:val="single"/>
          <w:lang w:eastAsia="tr-TR"/>
        </w:rPr>
        <w:t>4.2</w:t>
      </w:r>
      <w:r w:rsidR="00CE19FA" w:rsidRPr="00CE19FA">
        <w:rPr>
          <w:rFonts w:ascii="Times New Roman" w:hAnsi="Times New Roman" w:cs="Times New Roman"/>
          <w:color w:val="000000"/>
          <w:sz w:val="24"/>
          <w:szCs w:val="24"/>
          <w:u w:val="single"/>
          <w:lang w:eastAsia="tr-TR"/>
        </w:rPr>
        <w:t>0</w:t>
      </w:r>
      <w:r w:rsidRPr="00CE19FA">
        <w:rPr>
          <w:rFonts w:ascii="Times New Roman" w:hAnsi="Times New Roman" w:cs="Times New Roman"/>
          <w:color w:val="000000"/>
          <w:sz w:val="24"/>
          <w:szCs w:val="24"/>
          <w:u w:val="single"/>
          <w:lang w:eastAsia="tr-TR"/>
        </w:rPr>
        <w:t>.90 Diğer Yasal Giderler:</w:t>
      </w:r>
    </w:p>
    <w:p w14:paraId="1C29E650" w14:textId="2EA3781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Yukarıda sayılan gruplara girmeyen diğer yasal giderler bu bölüme kaydedilecektir. </w:t>
      </w:r>
    </w:p>
    <w:p w14:paraId="0E755698" w14:textId="77777777" w:rsidR="002F4731" w:rsidRPr="00CE19FA" w:rsidRDefault="002F4731" w:rsidP="002F4731">
      <w:pPr>
        <w:ind w:firstLine="708"/>
        <w:rPr>
          <w:rFonts w:ascii="Times New Roman" w:hAnsi="Times New Roman" w:cs="Times New Roman"/>
          <w:b/>
          <w:bCs/>
          <w:color w:val="000000"/>
          <w:sz w:val="24"/>
          <w:szCs w:val="24"/>
          <w:u w:val="single"/>
          <w:lang w:eastAsia="tr-TR"/>
        </w:rPr>
      </w:pPr>
      <w:r w:rsidRPr="00CE19FA">
        <w:rPr>
          <w:rFonts w:ascii="Times New Roman" w:hAnsi="Times New Roman" w:cs="Times New Roman"/>
          <w:b/>
          <w:bCs/>
          <w:color w:val="000000"/>
          <w:sz w:val="24"/>
          <w:szCs w:val="24"/>
          <w:u w:val="single"/>
          <w:lang w:eastAsia="tr-TR"/>
        </w:rPr>
        <w:t>03.04.30 Ödenecek Vergi, Resim, Harçlar ve Benzeri Giderler</w:t>
      </w:r>
    </w:p>
    <w:p w14:paraId="34BBAF77" w14:textId="77777777" w:rsidR="00CE19FA" w:rsidRPr="00CE19FA"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03.04.30.01 Vergi Ödemeleri ve Benzeri Giderler:</w:t>
      </w:r>
    </w:p>
    <w:p w14:paraId="4687BC4A" w14:textId="0F1F097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Diğer tertiplerin esas giderlerine ilişkin olarak ödenen vergi, resim ve harçlar dışında, taşıtların vergileri, belediye resim ve harçları ile ödenecek diğer vergi, resim ve harçlar bu bölüme gider kaydedilecektir.</w:t>
      </w:r>
    </w:p>
    <w:p w14:paraId="27E39B13" w14:textId="77777777" w:rsidR="00CE19FA"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CE19FA">
        <w:rPr>
          <w:rFonts w:ascii="Times New Roman" w:hAnsi="Times New Roman" w:cs="Times New Roman"/>
          <w:color w:val="000000"/>
          <w:sz w:val="24"/>
          <w:szCs w:val="24"/>
          <w:u w:val="single"/>
          <w:lang w:eastAsia="tr-TR"/>
        </w:rPr>
        <w:lastRenderedPageBreak/>
        <w:t>03.04.30.02 İşletme Ruhsatı Ödemeleri ve Benzeri Giderler:</w:t>
      </w:r>
    </w:p>
    <w:p w14:paraId="604F5020" w14:textId="61C0DD40"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Taşıtlar ile bina ve tesislerin işletilmesine ilişkin (muayene harcı, egzoz emisyon ruhsatı için ödenen ölçüm bedeli, ruhsat harçları gibi) resim ve harçlar bu bölüme gider kaydedilecektir.</w:t>
      </w:r>
    </w:p>
    <w:p w14:paraId="38D7B09E" w14:textId="77777777" w:rsidR="00CE19FA" w:rsidRPr="00CE19FA" w:rsidRDefault="00CE19FA"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03.04.30.03 Taşıtların Tescil, Muayene ve Belgelendirme Giderleri:</w:t>
      </w:r>
    </w:p>
    <w:p w14:paraId="3EF4C6AD" w14:textId="76731ACA" w:rsidR="00CE19FA" w:rsidRPr="00CE19FA" w:rsidRDefault="00CE19FA"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lang w:eastAsia="tr-TR"/>
        </w:rPr>
        <w:t>237 sayılı Taşıt Kanunu kapsamındaki taşıtların tescil, plaka, muayene bedelleri ile egzoz emisyon ölçüm bedeli, ambulansların EK C belgelendirme bedelleri gibi giderler bu bölüme gider kaydedilecektir.</w:t>
      </w:r>
    </w:p>
    <w:p w14:paraId="17C1352C" w14:textId="77777777" w:rsidR="00CE19FA" w:rsidRPr="00CE19FA"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19FA">
        <w:rPr>
          <w:rFonts w:ascii="Times New Roman" w:hAnsi="Times New Roman" w:cs="Times New Roman"/>
          <w:color w:val="000000"/>
          <w:sz w:val="24"/>
          <w:szCs w:val="24"/>
          <w:u w:val="single"/>
          <w:lang w:eastAsia="tr-TR"/>
        </w:rPr>
        <w:t>03.04.30.90 Diğer Vergi, Resim ve Harçlar ve Benzeri Giderler:</w:t>
      </w:r>
    </w:p>
    <w:p w14:paraId="5DC1D562" w14:textId="413E8D5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Noter harcı, belediyelere ödenen altyapı tesislerine katılma payı gibi yukarıda sayılan gruplara girmeyen diğer vergi, resim ve harçlar ile benzeri giderler bu bölüme kaydedilecektir.</w:t>
      </w:r>
    </w:p>
    <w:p w14:paraId="7023F0CF" w14:textId="77777777" w:rsidR="002F4731" w:rsidRPr="00331E78" w:rsidRDefault="002F4731" w:rsidP="002F4731">
      <w:pPr>
        <w:numPr>
          <w:ilvl w:val="2"/>
          <w:numId w:val="0"/>
        </w:numPr>
        <w:tabs>
          <w:tab w:val="num" w:pos="720"/>
        </w:tabs>
        <w:spacing w:before="120" w:after="120" w:line="300" w:lineRule="auto"/>
        <w:ind w:firstLine="709"/>
        <w:jc w:val="both"/>
        <w:rPr>
          <w:rFonts w:ascii="Times New Roman" w:hAnsi="Times New Roman" w:cs="Times New Roman"/>
          <w:b/>
          <w:bCs/>
          <w:color w:val="000000"/>
          <w:sz w:val="24"/>
          <w:szCs w:val="24"/>
          <w:u w:val="single"/>
          <w:lang w:eastAsia="tr-TR"/>
        </w:rPr>
      </w:pPr>
      <w:r w:rsidRPr="00331E78">
        <w:rPr>
          <w:rFonts w:ascii="Times New Roman" w:hAnsi="Times New Roman" w:cs="Times New Roman"/>
          <w:b/>
          <w:bCs/>
          <w:color w:val="000000"/>
          <w:sz w:val="24"/>
          <w:szCs w:val="24"/>
          <w:u w:val="single"/>
          <w:lang w:eastAsia="tr-TR"/>
        </w:rPr>
        <w:t>03.04.40 Kültür Varlıkları Alımı ve Korunması Giderleri</w:t>
      </w:r>
    </w:p>
    <w:p w14:paraId="5B3DEBED"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03.04.40.01 Arkeolojik Kazı Giderleri:</w:t>
      </w:r>
    </w:p>
    <w:p w14:paraId="2DDA17BB" w14:textId="41D31E4B"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Arkeolojik kazılarda, eski eserlerin açığa çıkarılmasında, taşınır eski eserlerin kazı evlerinde ve kamp yerlerinde koruma tedbirleri alınarak müzelere mal edilmesinde; kamp ve ören yerlerinin düzenlenmesinde gerekli olan her türlü araç, malzeme, ekipman, proje, müşavirlik vb. diğer giderler bu bölüme kaydedilecektir.</w:t>
      </w:r>
    </w:p>
    <w:p w14:paraId="39FA9E99"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03.04.40.02 Restorasyon ve Yenileme Giderleri:</w:t>
      </w:r>
    </w:p>
    <w:p w14:paraId="22CD3561" w14:textId="59C6C82F"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Taşınır ve taşınmaz eski eserlerin onarım ve korunmaları için gerekli her türlü araç ve gereçlerle, kimyevi maddelerin alım giderleri bu bölüme kaydedilecektir,</w:t>
      </w:r>
    </w:p>
    <w:p w14:paraId="5D60BC06" w14:textId="77777777" w:rsidR="00331E78" w:rsidRDefault="002F4731" w:rsidP="002F4731">
      <w:pPr>
        <w:widowControl w:val="0"/>
        <w:numPr>
          <w:ilvl w:val="3"/>
          <w:numId w:val="0"/>
        </w:numPr>
        <w:tabs>
          <w:tab w:val="left" w:pos="709"/>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03.04.40.03 Kültür Varlıkları Alımı:</w:t>
      </w:r>
    </w:p>
    <w:p w14:paraId="358598EA" w14:textId="331590CC" w:rsidR="002F4731" w:rsidRPr="00F03B87" w:rsidRDefault="002F4731" w:rsidP="002F4731">
      <w:pPr>
        <w:widowControl w:val="0"/>
        <w:numPr>
          <w:ilvl w:val="3"/>
          <w:numId w:val="0"/>
        </w:numPr>
        <w:tabs>
          <w:tab w:val="left" w:pos="709"/>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Yaptırılacak veya satın alınacak tarihi veya sanat değeri olan resim, tablo, heykel, film, minyatür, el yazması ve benzeri her türlü kültür ve sanat varlığı alım giderleri bu bölüme kaydedilecektir. </w:t>
      </w:r>
    </w:p>
    <w:p w14:paraId="0C7C0F8D"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03.04.40.04 Sergi Giderleri:</w:t>
      </w:r>
    </w:p>
    <w:p w14:paraId="61481835" w14:textId="791DEF8E"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 varlıkları ve eski eserlerle ilgili olarak yurt dışı ve yurt içi sergi giderleri bu bölüme kaydedilecektir.</w:t>
      </w:r>
    </w:p>
    <w:p w14:paraId="14838BC0" w14:textId="77777777" w:rsidR="00331E78"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31E78">
        <w:rPr>
          <w:rFonts w:ascii="Times New Roman" w:hAnsi="Times New Roman" w:cs="Times New Roman"/>
          <w:color w:val="000000"/>
          <w:sz w:val="24"/>
          <w:szCs w:val="24"/>
          <w:u w:val="single"/>
          <w:lang w:eastAsia="tr-TR"/>
        </w:rPr>
        <w:t>03.04.40.90 Kültür Varlıklarının Korunmasına İlişkin Diğer Giderler:</w:t>
      </w:r>
    </w:p>
    <w:p w14:paraId="25D582DF" w14:textId="1594FD06"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Eski eserlerin ve mimari kalıntıların yerinde veya müzelerde korunması için gerekli her türlü giderler ile yurt dışındaki milli anıtlarla mezarlıkların korunması için gerekli her türlü giderler bu bölüme kaydedilecektir.</w:t>
      </w:r>
    </w:p>
    <w:p w14:paraId="0B0A61C8" w14:textId="77777777" w:rsidR="002F4731" w:rsidRPr="00C650E3" w:rsidRDefault="002F4731" w:rsidP="00331E78">
      <w:pPr>
        <w:ind w:firstLine="580"/>
        <w:rPr>
          <w:rFonts w:ascii="Times New Roman" w:hAnsi="Times New Roman" w:cs="Times New Roman"/>
          <w:b/>
          <w:bCs/>
          <w:sz w:val="24"/>
          <w:szCs w:val="24"/>
          <w:u w:val="single"/>
        </w:rPr>
      </w:pPr>
      <w:bookmarkStart w:id="102" w:name="bookmark260"/>
      <w:bookmarkStart w:id="103" w:name="bookmark261"/>
      <w:r w:rsidRPr="00C650E3">
        <w:rPr>
          <w:rFonts w:ascii="Times New Roman" w:eastAsia="Arial" w:hAnsi="Times New Roman" w:cs="Times New Roman"/>
          <w:b/>
          <w:bCs/>
          <w:sz w:val="24"/>
          <w:szCs w:val="24"/>
          <w:u w:val="single"/>
          <w:lang w:bidi="tr-TR"/>
        </w:rPr>
        <w:t>03.04.50 Gizli Hizmet Giderleri</w:t>
      </w:r>
      <w:bookmarkEnd w:id="102"/>
      <w:bookmarkEnd w:id="103"/>
    </w:p>
    <w:p w14:paraId="2855F50C" w14:textId="77777777" w:rsidR="002F4731" w:rsidRPr="00331E78" w:rsidRDefault="002F4731" w:rsidP="002F4731">
      <w:pPr>
        <w:spacing w:after="140"/>
        <w:ind w:firstLine="580"/>
        <w:jc w:val="both"/>
        <w:rPr>
          <w:rFonts w:ascii="Times New Roman" w:hAnsi="Times New Roman" w:cs="Times New Roman"/>
          <w:color w:val="000000"/>
          <w:sz w:val="24"/>
          <w:szCs w:val="24"/>
          <w:u w:val="single"/>
          <w:lang w:eastAsia="tr-TR"/>
        </w:rPr>
      </w:pPr>
      <w:r w:rsidRPr="00331E78">
        <w:rPr>
          <w:rFonts w:ascii="Times New Roman" w:hAnsi="Times New Roman" w:cs="Times New Roman"/>
          <w:color w:val="000000"/>
          <w:sz w:val="24"/>
          <w:szCs w:val="24"/>
          <w:u w:val="single"/>
          <w:lang w:eastAsia="tr-TR"/>
        </w:rPr>
        <w:t>03.04.50.01 Gizli Hizmet Giderleri:</w:t>
      </w:r>
    </w:p>
    <w:p w14:paraId="04A69A77" w14:textId="77777777" w:rsidR="002F4731" w:rsidRPr="00331E78" w:rsidRDefault="002F4731" w:rsidP="00A73401">
      <w:pPr>
        <w:numPr>
          <w:ilvl w:val="0"/>
          <w:numId w:val="13"/>
        </w:numPr>
        <w:tabs>
          <w:tab w:val="left" w:pos="833"/>
        </w:tabs>
        <w:spacing w:line="300" w:lineRule="auto"/>
        <w:ind w:firstLine="580"/>
        <w:jc w:val="both"/>
        <w:rPr>
          <w:rFonts w:ascii="Times New Roman" w:hAnsi="Times New Roman" w:cs="Times New Roman"/>
          <w:color w:val="000000"/>
          <w:sz w:val="24"/>
          <w:szCs w:val="24"/>
          <w:lang w:eastAsia="tr-TR"/>
        </w:rPr>
      </w:pPr>
      <w:r w:rsidRPr="00331E78">
        <w:rPr>
          <w:rFonts w:ascii="Times New Roman" w:hAnsi="Times New Roman" w:cs="Times New Roman"/>
          <w:color w:val="000000"/>
          <w:sz w:val="24"/>
          <w:szCs w:val="24"/>
          <w:lang w:eastAsia="tr-TR"/>
        </w:rPr>
        <w:lastRenderedPageBreak/>
        <w:t xml:space="preserve">5018 sayılı Kamu Mali Yönetimi ve Kontrol Kanununun </w:t>
      </w:r>
      <w:proofErr w:type="gramStart"/>
      <w:r w:rsidRPr="00331E78">
        <w:rPr>
          <w:rFonts w:ascii="Times New Roman" w:hAnsi="Times New Roman" w:cs="Times New Roman"/>
          <w:color w:val="000000"/>
          <w:sz w:val="24"/>
          <w:szCs w:val="24"/>
          <w:lang w:eastAsia="tr-TR"/>
        </w:rPr>
        <w:t>24 üncü</w:t>
      </w:r>
      <w:proofErr w:type="gramEnd"/>
      <w:r w:rsidRPr="00331E78">
        <w:rPr>
          <w:rFonts w:ascii="Times New Roman" w:hAnsi="Times New Roman" w:cs="Times New Roman"/>
          <w:color w:val="000000"/>
          <w:sz w:val="24"/>
          <w:szCs w:val="24"/>
          <w:lang w:eastAsia="tr-TR"/>
        </w:rPr>
        <w:t xml:space="preserve"> maddesinde belirtilen iş ve hizmetlerle ilgili giderler,</w:t>
      </w:r>
    </w:p>
    <w:p w14:paraId="06807730" w14:textId="77777777" w:rsidR="002F4731" w:rsidRPr="00331E78" w:rsidRDefault="002F4731" w:rsidP="00A73401">
      <w:pPr>
        <w:numPr>
          <w:ilvl w:val="0"/>
          <w:numId w:val="13"/>
        </w:numPr>
        <w:tabs>
          <w:tab w:val="left" w:pos="833"/>
        </w:tabs>
        <w:spacing w:line="300" w:lineRule="auto"/>
        <w:ind w:firstLine="580"/>
        <w:jc w:val="both"/>
        <w:rPr>
          <w:rFonts w:ascii="Times New Roman" w:hAnsi="Times New Roman" w:cs="Times New Roman"/>
          <w:color w:val="000000"/>
          <w:sz w:val="24"/>
          <w:szCs w:val="24"/>
          <w:lang w:eastAsia="tr-TR"/>
        </w:rPr>
      </w:pPr>
      <w:r w:rsidRPr="00331E78">
        <w:rPr>
          <w:rFonts w:ascii="Times New Roman" w:hAnsi="Times New Roman" w:cs="Times New Roman"/>
          <w:color w:val="000000"/>
          <w:sz w:val="24"/>
          <w:szCs w:val="24"/>
          <w:lang w:eastAsia="tr-TR"/>
        </w:rPr>
        <w:t xml:space="preserve">1/11/1983 tarih ve 2937 sayılı Devlet İstihbarat Hizmetleri ve </w:t>
      </w:r>
      <w:proofErr w:type="gramStart"/>
      <w:r w:rsidRPr="00331E78">
        <w:rPr>
          <w:rFonts w:ascii="Times New Roman" w:hAnsi="Times New Roman" w:cs="Times New Roman"/>
          <w:color w:val="000000"/>
          <w:sz w:val="24"/>
          <w:szCs w:val="24"/>
          <w:lang w:eastAsia="tr-TR"/>
        </w:rPr>
        <w:t>Milli</w:t>
      </w:r>
      <w:proofErr w:type="gramEnd"/>
      <w:r w:rsidRPr="00331E78">
        <w:rPr>
          <w:rFonts w:ascii="Times New Roman" w:hAnsi="Times New Roman" w:cs="Times New Roman"/>
          <w:color w:val="000000"/>
          <w:sz w:val="24"/>
          <w:szCs w:val="24"/>
          <w:lang w:eastAsia="tr-TR"/>
        </w:rPr>
        <w:t xml:space="preserve"> İstihbarat Teşkilatı Kanununun gerektirdiği giderler,</w:t>
      </w:r>
    </w:p>
    <w:p w14:paraId="09692982" w14:textId="77777777" w:rsidR="002F4731" w:rsidRPr="00331E78" w:rsidRDefault="002F4731" w:rsidP="002F4731">
      <w:pPr>
        <w:spacing w:line="300" w:lineRule="auto"/>
        <w:ind w:firstLine="580"/>
        <w:jc w:val="both"/>
        <w:rPr>
          <w:rFonts w:ascii="Times New Roman" w:hAnsi="Times New Roman" w:cs="Times New Roman"/>
          <w:color w:val="000000"/>
          <w:sz w:val="24"/>
          <w:szCs w:val="24"/>
          <w:lang w:eastAsia="tr-TR"/>
        </w:rPr>
      </w:pPr>
      <w:r w:rsidRPr="00331E78">
        <w:rPr>
          <w:rFonts w:ascii="Times New Roman" w:hAnsi="Times New Roman" w:cs="Times New Roman"/>
          <w:color w:val="000000"/>
          <w:sz w:val="24"/>
          <w:szCs w:val="24"/>
          <w:lang w:eastAsia="tr-TR"/>
        </w:rPr>
        <w:t>• Gizli haber alma giderleri</w:t>
      </w:r>
    </w:p>
    <w:p w14:paraId="226A1521" w14:textId="77777777" w:rsidR="002F4731" w:rsidRPr="00331E78" w:rsidRDefault="002F4731" w:rsidP="002F4731">
      <w:pPr>
        <w:spacing w:line="300" w:lineRule="auto"/>
        <w:jc w:val="both"/>
        <w:rPr>
          <w:rFonts w:ascii="Times New Roman" w:hAnsi="Times New Roman" w:cs="Times New Roman"/>
          <w:color w:val="000000"/>
          <w:sz w:val="24"/>
          <w:szCs w:val="24"/>
          <w:lang w:eastAsia="tr-TR"/>
        </w:rPr>
      </w:pPr>
      <w:proofErr w:type="gramStart"/>
      <w:r w:rsidRPr="00331E78">
        <w:rPr>
          <w:rFonts w:ascii="Times New Roman" w:hAnsi="Times New Roman" w:cs="Times New Roman"/>
          <w:color w:val="000000"/>
          <w:sz w:val="24"/>
          <w:szCs w:val="24"/>
          <w:lang w:eastAsia="tr-TR"/>
        </w:rPr>
        <w:t>bu</w:t>
      </w:r>
      <w:proofErr w:type="gramEnd"/>
      <w:r w:rsidRPr="00331E78">
        <w:rPr>
          <w:rFonts w:ascii="Times New Roman" w:hAnsi="Times New Roman" w:cs="Times New Roman"/>
          <w:color w:val="000000"/>
          <w:sz w:val="24"/>
          <w:szCs w:val="24"/>
          <w:lang w:eastAsia="tr-TR"/>
        </w:rPr>
        <w:t xml:space="preserve"> bölüme gider kaydedilecektir.</w:t>
      </w:r>
    </w:p>
    <w:p w14:paraId="5AB94F9B" w14:textId="77777777" w:rsidR="002F4731" w:rsidRPr="00C650E3" w:rsidRDefault="002F4731" w:rsidP="00C650E3">
      <w:pPr>
        <w:ind w:firstLine="580"/>
        <w:rPr>
          <w:rFonts w:ascii="Times New Roman" w:eastAsia="Arial" w:hAnsi="Times New Roman" w:cs="Times New Roman"/>
          <w:b/>
          <w:bCs/>
          <w:sz w:val="24"/>
          <w:szCs w:val="24"/>
          <w:u w:val="single"/>
          <w:lang w:bidi="tr-TR"/>
        </w:rPr>
      </w:pPr>
      <w:bookmarkStart w:id="104" w:name="bookmark262"/>
      <w:bookmarkStart w:id="105" w:name="bookmark263"/>
      <w:r w:rsidRPr="00C650E3">
        <w:rPr>
          <w:rFonts w:ascii="Times New Roman" w:eastAsia="Arial" w:hAnsi="Times New Roman" w:cs="Times New Roman"/>
          <w:b/>
          <w:bCs/>
          <w:sz w:val="24"/>
          <w:szCs w:val="24"/>
          <w:u w:val="single"/>
          <w:lang w:bidi="tr-TR"/>
        </w:rPr>
        <w:t>03.04.60 Beyiye Aidatları</w:t>
      </w:r>
      <w:bookmarkEnd w:id="104"/>
      <w:bookmarkEnd w:id="105"/>
    </w:p>
    <w:p w14:paraId="062F6760" w14:textId="77777777" w:rsidR="00C650E3" w:rsidRPr="00C650E3" w:rsidRDefault="002F4731" w:rsidP="00C650E3">
      <w:pPr>
        <w:spacing w:line="300" w:lineRule="auto"/>
        <w:ind w:firstLine="580"/>
        <w:jc w:val="both"/>
        <w:rPr>
          <w:rFonts w:ascii="Times New Roman" w:hAnsi="Times New Roman" w:cs="Times New Roman"/>
          <w:color w:val="000000"/>
          <w:sz w:val="24"/>
          <w:szCs w:val="24"/>
          <w:u w:val="single"/>
          <w:lang w:eastAsia="tr-TR"/>
        </w:rPr>
      </w:pPr>
      <w:r w:rsidRPr="00C650E3">
        <w:rPr>
          <w:rFonts w:ascii="Times New Roman" w:hAnsi="Times New Roman" w:cs="Times New Roman"/>
          <w:color w:val="000000"/>
          <w:sz w:val="24"/>
          <w:szCs w:val="24"/>
          <w:u w:val="single"/>
          <w:lang w:eastAsia="tr-TR"/>
        </w:rPr>
        <w:t>03.04.60.01 Beyiye Aidatları:</w:t>
      </w:r>
    </w:p>
    <w:p w14:paraId="122FC521" w14:textId="683CF928" w:rsidR="002F4731" w:rsidRPr="00C650E3" w:rsidRDefault="002F4731" w:rsidP="00C650E3">
      <w:pPr>
        <w:spacing w:line="300" w:lineRule="auto"/>
        <w:ind w:firstLine="580"/>
        <w:jc w:val="both"/>
        <w:rPr>
          <w:rFonts w:ascii="Times New Roman" w:hAnsi="Times New Roman" w:cs="Times New Roman"/>
          <w:color w:val="000000"/>
          <w:sz w:val="24"/>
          <w:szCs w:val="24"/>
          <w:lang w:eastAsia="tr-TR"/>
        </w:rPr>
      </w:pPr>
      <w:r w:rsidRPr="00C650E3">
        <w:rPr>
          <w:rFonts w:ascii="Times New Roman" w:hAnsi="Times New Roman" w:cs="Times New Roman"/>
          <w:color w:val="000000"/>
          <w:sz w:val="24"/>
          <w:szCs w:val="24"/>
          <w:lang w:eastAsia="tr-TR"/>
        </w:rPr>
        <w:t>1512 sayılı Noterlik Kanunu ve 3468 sayılı Pul ve Kıymetli Kağıtların Bayiler ve Memurlar Vasıtasıyla Sattırılmasına ve Bunlara Satış Aidatı Verilmesine Dair Kanunda belirtilen hallerde ödenecek aidatlar bu bölüme gider kaydedilecektir.</w:t>
      </w:r>
    </w:p>
    <w:p w14:paraId="4DAA31F8" w14:textId="77777777" w:rsidR="002F4731" w:rsidRPr="00E707E9" w:rsidRDefault="002F4731" w:rsidP="00E707E9">
      <w:pPr>
        <w:ind w:firstLine="580"/>
        <w:rPr>
          <w:rFonts w:ascii="Times New Roman" w:eastAsia="Arial" w:hAnsi="Times New Roman" w:cs="Times New Roman"/>
          <w:b/>
          <w:bCs/>
          <w:sz w:val="24"/>
          <w:szCs w:val="24"/>
          <w:u w:val="single"/>
          <w:lang w:bidi="tr-TR"/>
        </w:rPr>
      </w:pPr>
      <w:bookmarkStart w:id="106" w:name="bookmark264"/>
      <w:bookmarkStart w:id="107" w:name="bookmark265"/>
      <w:r w:rsidRPr="00E707E9">
        <w:rPr>
          <w:rFonts w:ascii="Times New Roman" w:eastAsia="Arial" w:hAnsi="Times New Roman" w:cs="Times New Roman"/>
          <w:b/>
          <w:bCs/>
          <w:sz w:val="24"/>
          <w:szCs w:val="24"/>
          <w:u w:val="single"/>
          <w:lang w:bidi="tr-TR"/>
        </w:rPr>
        <w:t>03.04.70 Mahkeme Harç ve Giderleri</w:t>
      </w:r>
      <w:bookmarkEnd w:id="106"/>
      <w:bookmarkEnd w:id="107"/>
    </w:p>
    <w:p w14:paraId="08058372" w14:textId="77777777" w:rsidR="00E707E9"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E707E9">
        <w:rPr>
          <w:rFonts w:ascii="Times New Roman" w:hAnsi="Times New Roman" w:cs="Times New Roman"/>
          <w:color w:val="000000"/>
          <w:sz w:val="24"/>
          <w:szCs w:val="24"/>
          <w:u w:val="single"/>
          <w:lang w:eastAsia="tr-TR"/>
        </w:rPr>
        <w:t>03.04.70.01 Mahkeme Harç ve Giderleri:</w:t>
      </w:r>
    </w:p>
    <w:p w14:paraId="154BCCAA" w14:textId="31A7A8DA" w:rsidR="002F4731" w:rsidRPr="00E707E9" w:rsidRDefault="002F4731" w:rsidP="002F4731">
      <w:pPr>
        <w:spacing w:line="300" w:lineRule="auto"/>
        <w:ind w:firstLine="708"/>
        <w:jc w:val="both"/>
        <w:rPr>
          <w:rFonts w:ascii="Times New Roman" w:hAnsi="Times New Roman" w:cs="Times New Roman"/>
          <w:color w:val="000000"/>
          <w:sz w:val="24"/>
          <w:szCs w:val="24"/>
          <w:lang w:eastAsia="tr-TR"/>
        </w:rPr>
      </w:pPr>
      <w:r w:rsidRPr="00E707E9">
        <w:rPr>
          <w:rFonts w:ascii="Times New Roman" w:hAnsi="Times New Roman" w:cs="Times New Roman"/>
          <w:color w:val="000000"/>
          <w:sz w:val="24"/>
          <w:szCs w:val="24"/>
          <w:lang w:eastAsia="tr-TR"/>
        </w:rPr>
        <w:t>İdarelerin taraf olduğu davalarda, dava sonuçlanıncaya kadar dava ile ilgili olarak yapılması zorunlu olan ve diğer tarafa ödeme külfeti yüklenebilen davaya ilişkin her türlü mahkeme harç ve giderleri ile benzeri giderler bu bölüme kaydedilecektir.</w:t>
      </w:r>
    </w:p>
    <w:p w14:paraId="17F759DF" w14:textId="77777777" w:rsidR="002F4731" w:rsidRPr="00790BB4" w:rsidRDefault="002F4731" w:rsidP="00790BB4">
      <w:pPr>
        <w:ind w:firstLine="580"/>
        <w:rPr>
          <w:rFonts w:ascii="Times New Roman" w:eastAsia="Arial" w:hAnsi="Times New Roman" w:cs="Times New Roman"/>
          <w:b/>
          <w:bCs/>
          <w:sz w:val="24"/>
          <w:szCs w:val="24"/>
          <w:u w:val="single"/>
          <w:lang w:bidi="tr-TR"/>
        </w:rPr>
      </w:pPr>
      <w:bookmarkStart w:id="108" w:name="bookmark266"/>
      <w:bookmarkStart w:id="109" w:name="bookmark267"/>
      <w:r w:rsidRPr="00790BB4">
        <w:rPr>
          <w:rFonts w:ascii="Times New Roman" w:eastAsia="Arial" w:hAnsi="Times New Roman" w:cs="Times New Roman"/>
          <w:b/>
          <w:bCs/>
          <w:sz w:val="24"/>
          <w:szCs w:val="24"/>
          <w:u w:val="single"/>
          <w:lang w:bidi="tr-TR"/>
        </w:rPr>
        <w:t>03.04.80 Herhangi Bir Hizmet Tertibi ile İlişkilendirilemeyen İlama Bağlı Borçlar</w:t>
      </w:r>
      <w:bookmarkEnd w:id="108"/>
      <w:bookmarkEnd w:id="109"/>
    </w:p>
    <w:p w14:paraId="32CD534A" w14:textId="77777777" w:rsidR="00E707E9" w:rsidRDefault="002F4731" w:rsidP="00790BB4">
      <w:pPr>
        <w:spacing w:line="300" w:lineRule="auto"/>
        <w:ind w:firstLine="580"/>
        <w:jc w:val="both"/>
        <w:rPr>
          <w:rFonts w:ascii="Times New Roman" w:hAnsi="Times New Roman" w:cs="Times New Roman"/>
          <w:color w:val="000000"/>
          <w:sz w:val="24"/>
          <w:szCs w:val="24"/>
          <w:u w:val="single"/>
          <w:lang w:eastAsia="tr-TR"/>
        </w:rPr>
      </w:pPr>
      <w:r w:rsidRPr="00E707E9">
        <w:rPr>
          <w:rFonts w:ascii="Times New Roman" w:hAnsi="Times New Roman" w:cs="Times New Roman"/>
          <w:color w:val="000000"/>
          <w:sz w:val="24"/>
          <w:szCs w:val="24"/>
          <w:u w:val="single"/>
          <w:lang w:eastAsia="tr-TR"/>
        </w:rPr>
        <w:t>03.04.80.01 Herhangi Bir Hizmet Tertibi ile İlişkilendirilemeyen İlama Bağlı Borçlar:</w:t>
      </w:r>
    </w:p>
    <w:p w14:paraId="073F77C3" w14:textId="0A01187A" w:rsidR="002F4731" w:rsidRPr="007D5BF0" w:rsidRDefault="002F4731" w:rsidP="00790BB4">
      <w:pPr>
        <w:spacing w:line="300" w:lineRule="auto"/>
        <w:ind w:firstLine="580"/>
        <w:jc w:val="both"/>
        <w:rPr>
          <w:rFonts w:ascii="Times New Roman" w:hAnsi="Times New Roman" w:cs="Times New Roman"/>
          <w:color w:val="000000"/>
          <w:sz w:val="24"/>
          <w:szCs w:val="24"/>
          <w:lang w:eastAsia="tr-TR"/>
        </w:rPr>
      </w:pPr>
      <w:r w:rsidRPr="007D5BF0">
        <w:rPr>
          <w:rFonts w:ascii="Times New Roman" w:hAnsi="Times New Roman" w:cs="Times New Roman"/>
          <w:color w:val="000000"/>
          <w:sz w:val="24"/>
          <w:szCs w:val="24"/>
          <w:lang w:eastAsia="tr-TR"/>
        </w:rPr>
        <w:t xml:space="preserve">İdare bütçesi içinde herhangi bir hizmet tertibi ile ilişkilendirilemeyen ilama bağlı borçlar, 659 sayılı KHK'nın 14 üncü maddesi kapsamında ödenen vekâlet ücretleri, 2004 sayılı İcra ve İflas Kanununun 6 </w:t>
      </w:r>
      <w:proofErr w:type="spellStart"/>
      <w:r w:rsidRPr="007D5BF0">
        <w:rPr>
          <w:rFonts w:ascii="Times New Roman" w:hAnsi="Times New Roman" w:cs="Times New Roman"/>
          <w:color w:val="000000"/>
          <w:sz w:val="24"/>
          <w:szCs w:val="24"/>
          <w:lang w:eastAsia="tr-TR"/>
        </w:rPr>
        <w:t>ncı</w:t>
      </w:r>
      <w:proofErr w:type="spellEnd"/>
      <w:r w:rsidRPr="007D5BF0">
        <w:rPr>
          <w:rFonts w:ascii="Times New Roman" w:hAnsi="Times New Roman" w:cs="Times New Roman"/>
          <w:color w:val="000000"/>
          <w:sz w:val="24"/>
          <w:szCs w:val="24"/>
          <w:lang w:eastAsia="tr-TR"/>
        </w:rPr>
        <w:t xml:space="preserve"> maddesi uyarınca yapılacak ödemeler ile görevleri esnasında yaralanan veya ölen güvenlik korucularına 2330 sayılı Nakdi Tazminat ve Aylık Bağlanması Hakkında Kanun hükümlerine göre ödenecek tazminatlar, 4 sayılı Cumhurbaşkanlığı Kararnamesinin 627 </w:t>
      </w:r>
      <w:proofErr w:type="spellStart"/>
      <w:r w:rsidRPr="007D5BF0">
        <w:rPr>
          <w:rFonts w:ascii="Times New Roman" w:hAnsi="Times New Roman" w:cs="Times New Roman"/>
          <w:color w:val="000000"/>
          <w:sz w:val="24"/>
          <w:szCs w:val="24"/>
          <w:lang w:eastAsia="tr-TR"/>
        </w:rPr>
        <w:t>nci</w:t>
      </w:r>
      <w:proofErr w:type="spellEnd"/>
      <w:r w:rsidRPr="007D5BF0">
        <w:rPr>
          <w:rFonts w:ascii="Times New Roman" w:hAnsi="Times New Roman" w:cs="Times New Roman"/>
          <w:color w:val="000000"/>
          <w:sz w:val="24"/>
          <w:szCs w:val="24"/>
          <w:lang w:eastAsia="tr-TR"/>
        </w:rPr>
        <w:t xml:space="preserve"> maddesine göre Türkiye İş Kurumuna ödenecek masraf karşılıkları, beraat eden sanık lehine hükmedilen vekâlet ücretleri gibi diğer yasal giderler bu bölüme kaydedilecektir.</w:t>
      </w:r>
    </w:p>
    <w:p w14:paraId="28E22CB6"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790BB4">
        <w:rPr>
          <w:rFonts w:ascii="Times New Roman" w:hAnsi="Times New Roman" w:cs="Times New Roman"/>
          <w:b/>
          <w:bCs/>
          <w:color w:val="000000"/>
          <w:sz w:val="24"/>
          <w:szCs w:val="24"/>
          <w:u w:val="single"/>
          <w:lang w:eastAsia="tr-TR"/>
        </w:rPr>
        <w:t xml:space="preserve">03.04.90 Diğer Görev Giderleri </w:t>
      </w:r>
    </w:p>
    <w:p w14:paraId="09B81616"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03.04.90.01 Karantina Giderleri:</w:t>
      </w:r>
    </w:p>
    <w:p w14:paraId="07DA16CA" w14:textId="4EB4D0B9"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 nedeniyle karantinaya alınanların yiyecek ve barındırma ile her türlü giderleri, cenaze ve gömme giderleri bu bölüme gider kaydedilecektir.</w:t>
      </w:r>
    </w:p>
    <w:p w14:paraId="54A90099"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 xml:space="preserve">03.04.90.02 Güvenlik Kuvvetleri Nezaretinde Bulundurma Giderleri: </w:t>
      </w:r>
    </w:p>
    <w:p w14:paraId="7288D6C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Çeşitli nedenlerle yurt içi ve yurt dışında güvenlik kuvvetleri gözetiminde ve muhafazasında geçici olarak tutulan kişilerin (mülteciler hariç);</w:t>
      </w:r>
    </w:p>
    <w:p w14:paraId="06A49166" w14:textId="77777777" w:rsidR="002F4731" w:rsidRPr="00F03B87" w:rsidRDefault="002F4731" w:rsidP="00A73401">
      <w:pPr>
        <w:numPr>
          <w:ilvl w:val="0"/>
          <w:numId w:val="10"/>
        </w:numPr>
        <w:spacing w:before="120" w:after="120" w:line="300" w:lineRule="auto"/>
        <w:ind w:left="1418" w:hanging="284"/>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Yiyecek giderleri,</w:t>
      </w:r>
    </w:p>
    <w:p w14:paraId="726AA854" w14:textId="77777777" w:rsidR="002F4731" w:rsidRPr="00F03B87" w:rsidRDefault="002F4731" w:rsidP="00A73401">
      <w:pPr>
        <w:numPr>
          <w:ilvl w:val="0"/>
          <w:numId w:val="10"/>
        </w:numPr>
        <w:spacing w:before="120" w:after="120" w:line="300" w:lineRule="auto"/>
        <w:ind w:left="1418" w:hanging="284"/>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Barındırma giderleri,</w:t>
      </w:r>
    </w:p>
    <w:p w14:paraId="00C89A27" w14:textId="77777777" w:rsidR="002F4731" w:rsidRPr="00F03B87" w:rsidRDefault="002F4731" w:rsidP="00A73401">
      <w:pPr>
        <w:numPr>
          <w:ilvl w:val="0"/>
          <w:numId w:val="10"/>
        </w:numPr>
        <w:spacing w:before="120" w:after="120" w:line="300" w:lineRule="auto"/>
        <w:ind w:left="1418" w:hanging="284"/>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Taşıma haricinde kalan her türlü giderleri.</w:t>
      </w:r>
    </w:p>
    <w:p w14:paraId="2ACE728E" w14:textId="1A7917C2"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Terkedilmiş, bulunmuş, güvenlik kuvvetlerine sığınmış ve diğer nedenlerle güvenlik kuvvetlerinin görevi gereği ilgili kurumlara teslim edilinceye kadar bunların gözetiminde kalan çocuklar için yapılan taşıma hariç her türlü gider</w:t>
      </w:r>
    </w:p>
    <w:p w14:paraId="4D0D87C1"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537E59B2"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03.04.90.03 Yurtdışına Çıkarma ve Yurtiçinde Yer Değiştirme Giderleri:</w:t>
      </w:r>
    </w:p>
    <w:p w14:paraId="1B1DD81C" w14:textId="079E004E"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Güvenlik kuvvetleri nezareti altında bulundurulanlarla belirli yerde ikamet ve iaşe edilenlerin, sınır dışına çıkarılacak ve yurt içinde yer değiştirmeye mecbur edilecek yabancıların sevk giderleri ve sevk esnasındaki iaşe giderleri bu bölüme kaydedilecektir.</w:t>
      </w:r>
    </w:p>
    <w:p w14:paraId="741DD432" w14:textId="77777777" w:rsidR="00790BB4" w:rsidRDefault="002F4731" w:rsidP="002F4731">
      <w:pPr>
        <w:spacing w:line="300" w:lineRule="auto"/>
        <w:ind w:firstLine="708"/>
        <w:jc w:val="both"/>
        <w:rPr>
          <w:u w:val="single"/>
          <w:lang w:bidi="tr-TR"/>
        </w:rPr>
      </w:pPr>
      <w:r w:rsidRPr="00790BB4">
        <w:rPr>
          <w:rFonts w:ascii="Times New Roman" w:hAnsi="Times New Roman" w:cs="Times New Roman"/>
          <w:color w:val="000000"/>
          <w:sz w:val="24"/>
          <w:szCs w:val="24"/>
          <w:u w:val="single"/>
          <w:lang w:eastAsia="tr-TR"/>
        </w:rPr>
        <w:t>03.04.90.04 Mültecilerin Güvenlik Kuvvetleri Nezaretinde Bulundurulma Giderleri:</w:t>
      </w:r>
    </w:p>
    <w:p w14:paraId="62F875FF" w14:textId="07DAE8B3" w:rsidR="002F4731" w:rsidRPr="00790BB4" w:rsidRDefault="002F4731" w:rsidP="002F4731">
      <w:pPr>
        <w:spacing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Güvenlik kuvvetleri gözetiminde ve muhafazasında bulundurulan mültecilere ilişkin taşıma giderleri hariç her türlü gider bu bölüme kaydedilecektir.</w:t>
      </w:r>
    </w:p>
    <w:p w14:paraId="47F3CFA4" w14:textId="77777777" w:rsidR="00790BB4" w:rsidRDefault="002F4731" w:rsidP="002F4731">
      <w:pPr>
        <w:spacing w:line="300" w:lineRule="auto"/>
        <w:ind w:firstLine="708"/>
        <w:jc w:val="both"/>
        <w:rPr>
          <w:lang w:bidi="tr-TR"/>
        </w:rPr>
      </w:pPr>
      <w:r w:rsidRPr="00790BB4">
        <w:rPr>
          <w:rFonts w:ascii="Times New Roman" w:hAnsi="Times New Roman" w:cs="Times New Roman"/>
          <w:color w:val="000000"/>
          <w:sz w:val="24"/>
          <w:szCs w:val="24"/>
          <w:u w:val="single"/>
          <w:lang w:eastAsia="tr-TR"/>
        </w:rPr>
        <w:t xml:space="preserve">03.04.90.05 Barışı Destekleme ve Koruma </w:t>
      </w:r>
      <w:proofErr w:type="gramStart"/>
      <w:r w:rsidRPr="00790BB4">
        <w:rPr>
          <w:rFonts w:ascii="Times New Roman" w:hAnsi="Times New Roman" w:cs="Times New Roman"/>
          <w:color w:val="000000"/>
          <w:sz w:val="24"/>
          <w:szCs w:val="24"/>
          <w:u w:val="single"/>
          <w:lang w:eastAsia="tr-TR"/>
        </w:rPr>
        <w:t>Harekat</w:t>
      </w:r>
      <w:proofErr w:type="gramEnd"/>
      <w:r w:rsidRPr="00790BB4">
        <w:rPr>
          <w:rFonts w:ascii="Times New Roman" w:hAnsi="Times New Roman" w:cs="Times New Roman"/>
          <w:color w:val="000000"/>
          <w:sz w:val="24"/>
          <w:szCs w:val="24"/>
          <w:u w:val="single"/>
          <w:lang w:eastAsia="tr-TR"/>
        </w:rPr>
        <w:t xml:space="preserve"> Giderleri:</w:t>
      </w:r>
    </w:p>
    <w:p w14:paraId="70D3B0F1" w14:textId="369D347F" w:rsidR="002F4731" w:rsidRPr="00790BB4" w:rsidRDefault="002F4731" w:rsidP="002F4731">
      <w:pPr>
        <w:spacing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Türkiye'nin Barışı Destekleme ve Koruma Harekatlarına Katılımı konsepti kapsamında yürütülen iş ve hizmetlerle ilgili giderler bu bölüme kaydedilecektir.</w:t>
      </w:r>
    </w:p>
    <w:p w14:paraId="658172AD" w14:textId="77777777" w:rsidR="00790BB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03.04.90.06 375 sayılı Kanun Hükmünde Kararname Kapsamında Yüklenicilere Yapılacak Tazminat Ödemeleri:</w:t>
      </w:r>
    </w:p>
    <w:p w14:paraId="043810AE" w14:textId="50B25C08" w:rsidR="002F4731" w:rsidRPr="00F03B87" w:rsidRDefault="002F4731" w:rsidP="002F4731">
      <w:pPr>
        <w:spacing w:before="120" w:after="120" w:line="300" w:lineRule="auto"/>
        <w:ind w:firstLine="709"/>
        <w:jc w:val="both"/>
        <w:rPr>
          <w:rFonts w:ascii="Times New Roman" w:hAnsi="Times New Roman" w:cs="Times New Roman"/>
          <w:b/>
          <w:color w:val="000000"/>
          <w:sz w:val="24"/>
          <w:szCs w:val="24"/>
          <w:lang w:eastAsia="tr-TR"/>
        </w:rPr>
      </w:pPr>
      <w:r w:rsidRPr="00F03B87">
        <w:rPr>
          <w:rFonts w:ascii="Times New Roman" w:hAnsi="Times New Roman" w:cs="Times New Roman"/>
          <w:color w:val="000000"/>
          <w:sz w:val="24"/>
          <w:szCs w:val="24"/>
          <w:lang w:eastAsia="tr-TR"/>
        </w:rPr>
        <w:t>375 sayılı Kanun Hükmünde Kararnameye eklenen hükümler çerçevesinde sözleşmeleri feshedilen veya iş eksilişi yapılan yüklenicilere tazminatlar bu bölüme gider kaydedilecektir.</w:t>
      </w:r>
    </w:p>
    <w:p w14:paraId="66516EE8" w14:textId="77777777" w:rsidR="00790BB4" w:rsidRP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03.04.90.90 Diğer Görev Giderleri:</w:t>
      </w:r>
    </w:p>
    <w:p w14:paraId="75E491E3" w14:textId="0BDADCB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görev giderleri bu bölüme kaydedilecektir.</w:t>
      </w:r>
    </w:p>
    <w:p w14:paraId="5CBDB7E3" w14:textId="77777777" w:rsidR="002F4731" w:rsidRPr="00790BB4" w:rsidRDefault="002F4731" w:rsidP="00790BB4">
      <w:pPr>
        <w:ind w:firstLine="708"/>
        <w:rPr>
          <w:rFonts w:ascii="Times New Roman" w:hAnsi="Times New Roman" w:cs="Times New Roman"/>
          <w:b/>
          <w:bCs/>
          <w:sz w:val="24"/>
          <w:szCs w:val="24"/>
          <w:u w:val="single"/>
        </w:rPr>
      </w:pPr>
      <w:bookmarkStart w:id="110" w:name="_Toc136349129"/>
      <w:bookmarkStart w:id="111" w:name="_Toc136349306"/>
      <w:r w:rsidRPr="00790BB4">
        <w:rPr>
          <w:rFonts w:ascii="Times New Roman" w:hAnsi="Times New Roman" w:cs="Times New Roman"/>
          <w:b/>
          <w:bCs/>
          <w:sz w:val="24"/>
          <w:szCs w:val="24"/>
          <w:u w:val="single"/>
        </w:rPr>
        <w:t>03.05 HİZMET ALIMLARI</w:t>
      </w:r>
      <w:bookmarkEnd w:id="110"/>
      <w:bookmarkEnd w:id="111"/>
    </w:p>
    <w:p w14:paraId="75445435"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790BB4">
        <w:rPr>
          <w:rFonts w:ascii="Times New Roman" w:hAnsi="Times New Roman" w:cs="Times New Roman"/>
          <w:b/>
          <w:bCs/>
          <w:color w:val="000000"/>
          <w:sz w:val="24"/>
          <w:szCs w:val="24"/>
          <w:u w:val="single"/>
          <w:lang w:eastAsia="tr-TR"/>
        </w:rPr>
        <w:t xml:space="preserve">03.05.10 Genel Hizmet Alımları </w:t>
      </w:r>
    </w:p>
    <w:p w14:paraId="595F5FCD" w14:textId="77777777" w:rsidR="002F4731" w:rsidRP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 xml:space="preserve">03.05.10.01 Etüt-Proje Bilirkişi Ekspertiz Giderleri: </w:t>
      </w:r>
    </w:p>
    <w:p w14:paraId="3AEB20B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Yarışma konusu olan projelere yarışma sonucunda önceden belirlenen bedelin ödül olarak ödenmesi,</w:t>
      </w:r>
    </w:p>
    <w:p w14:paraId="69525C1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Kuruluşların kendi personeli dışındaki kişilere hazırlattıkları proje bedelleri, </w:t>
      </w:r>
    </w:p>
    <w:p w14:paraId="17A338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Hizmetin gerektirdiği bilirkişi, ekspertiz, jüri üyeliği ve raportör ücretleri (adli, idari ve sportif hakem kararlarına ilişkin giderler dâhil), </w:t>
      </w:r>
    </w:p>
    <w:p w14:paraId="6BAAC4F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Haczedilen taşınır ve taşınmaz mallar ile Hazineye intikal eden kıymetlerin değer biçme giderleri, </w:t>
      </w:r>
    </w:p>
    <w:p w14:paraId="1153C51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Laboratuvar tahlil giderleri</w:t>
      </w:r>
    </w:p>
    <w:p w14:paraId="55BD29EC" w14:textId="77777777" w:rsidR="002F4731" w:rsidRPr="00F03B87" w:rsidRDefault="002F4731" w:rsidP="002F4731">
      <w:pPr>
        <w:widowControl w:val="0"/>
        <w:tabs>
          <w:tab w:val="left" w:pos="540"/>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7C4691AE"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03.05.10.02 Araştırma ve Geliştirme Hizmet Alım Giderleri:</w:t>
      </w:r>
    </w:p>
    <w:p w14:paraId="54FE1468" w14:textId="14A7968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yaptıracakları araştırma, inceleme, araştırma ve geliştirmeye yönelik etüt ve proje hizmetlerinin gerektirdiği ve sözleşme kapsamında yer alan her türlü giderler bu bölüme kaydedilecektir.</w:t>
      </w:r>
    </w:p>
    <w:p w14:paraId="59D56683" w14:textId="77777777" w:rsidR="00790BB4"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03.05.10.03 Bilgisayar Hizmet Alım Giderleri:</w:t>
      </w:r>
    </w:p>
    <w:p w14:paraId="3261B32C" w14:textId="1FE61C3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Kurumların bilgi işlemle ilgili yazılım, donanım, işletme gibi her türlü ihtiyacının bir bütün olarak hizmet sözleşmesi ile karşılanması halinde ödenecek tutarlar bu bölüme gider kaydedilecektir.</w:t>
      </w:r>
    </w:p>
    <w:p w14:paraId="014BD7FA" w14:textId="62F008B8" w:rsidR="00790BB4" w:rsidRPr="00790BB4" w:rsidRDefault="00790BB4" w:rsidP="002F4731">
      <w:pPr>
        <w:widowControl w:val="0"/>
        <w:tabs>
          <w:tab w:val="left" w:pos="720"/>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03.05.10.04 Harita</w:t>
      </w:r>
      <w:r w:rsidR="002F4731" w:rsidRPr="00790BB4">
        <w:rPr>
          <w:rFonts w:ascii="Times New Roman" w:hAnsi="Times New Roman" w:cs="Times New Roman"/>
          <w:color w:val="000000"/>
          <w:sz w:val="24"/>
          <w:szCs w:val="24"/>
          <w:u w:val="single"/>
          <w:lang w:eastAsia="tr-TR"/>
        </w:rPr>
        <w:t xml:space="preserve"> Yapım ve Alım Giderleri:</w:t>
      </w:r>
    </w:p>
    <w:p w14:paraId="69236D35" w14:textId="55DFAF10" w:rsidR="002F4731" w:rsidRPr="00F03B87" w:rsidRDefault="002F4731" w:rsidP="002F4731">
      <w:pPr>
        <w:widowControl w:val="0"/>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Harita yaptırılması ve satın alınmasının gerektirdiği giderler bu bölüme gider kaydedilecektir.</w:t>
      </w:r>
    </w:p>
    <w:p w14:paraId="107696C2" w14:textId="77777777" w:rsidR="00790BB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03.05.10.05 Enformasyon ve Raporlama Giderleri:</w:t>
      </w:r>
    </w:p>
    <w:p w14:paraId="0F217C5F" w14:textId="3D94CC8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Kuruluşların yapacakları veya yaptıracakları araştırma, inceleme, geliştirme amaçlı projeler ile kurum hizmetleriyle ilgili olarak düzenlenecek anketler için önceden yapılması gereken ön araştırma, bilgi toplama, danışmanlık hizmetleri ile anket sonuçlarının yorumlanması, değerlendirilmesi, öneriler getirilmesine yönelik raporların hazırlanmasına ilişkin hizmetlerin gerektirdiği ve sözleşme kapsamında yer alan her türlü giderler bu bölüme kaydedilecektir.</w:t>
      </w:r>
    </w:p>
    <w:p w14:paraId="018693B0" w14:textId="77777777" w:rsidR="00790BB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790BB4">
        <w:rPr>
          <w:rFonts w:ascii="Times New Roman" w:hAnsi="Times New Roman" w:cs="Times New Roman"/>
          <w:color w:val="000000"/>
          <w:sz w:val="24"/>
          <w:szCs w:val="24"/>
          <w:u w:val="single"/>
          <w:lang w:eastAsia="tr-TR"/>
        </w:rPr>
        <w:t>03.05.10.06 Danışma Yönetim ve İşletim Hizmet Alım Giderleri:</w:t>
      </w:r>
    </w:p>
    <w:p w14:paraId="12AD147E" w14:textId="012B9F30"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Devlete ait dış temsilcilik binalarının yönetim ve işletilmesi mahalli örf ve adetler gereğince uzman firma veya kişilere verildiği takdirde, sözleşmeler gereğince yapılacak ödemeler bu bölüme gider kaydedilecektir.</w:t>
      </w:r>
    </w:p>
    <w:p w14:paraId="7617E191" w14:textId="77777777" w:rsidR="00790BB4" w:rsidRPr="00790BB4"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03.05.10.07 İş Sağlığı ve Güvenliği Hizmeti Alım Giderleri:</w:t>
      </w:r>
    </w:p>
    <w:p w14:paraId="14F7E04C" w14:textId="7DD8829E" w:rsidR="002F4731" w:rsidRDefault="002F4731" w:rsidP="002F4731">
      <w:pPr>
        <w:spacing w:after="100" w:line="300" w:lineRule="auto"/>
        <w:ind w:firstLine="708"/>
        <w:jc w:val="both"/>
      </w:pPr>
      <w:r w:rsidRPr="00790BB4">
        <w:rPr>
          <w:rFonts w:ascii="Times New Roman" w:hAnsi="Times New Roman" w:cs="Times New Roman"/>
          <w:color w:val="000000"/>
          <w:sz w:val="24"/>
          <w:szCs w:val="24"/>
          <w:lang w:eastAsia="tr-TR"/>
        </w:rPr>
        <w:t>Kurumların 6331 sayılı İş Sağlığı ve Güvenliği Kanununa göre iş sağlığı ve güvenliği</w:t>
      </w:r>
      <w:r>
        <w:rPr>
          <w:lang w:bidi="tr-TR"/>
        </w:rPr>
        <w:t xml:space="preserve"> </w:t>
      </w:r>
      <w:r w:rsidRPr="00790BB4">
        <w:rPr>
          <w:rFonts w:ascii="Times New Roman" w:hAnsi="Times New Roman" w:cs="Times New Roman"/>
          <w:color w:val="000000"/>
          <w:sz w:val="24"/>
          <w:szCs w:val="24"/>
          <w:lang w:eastAsia="tr-TR"/>
        </w:rPr>
        <w:t xml:space="preserve">hizmetlerini üçüncü şahıslara ihale yoluyla gördürmeleri veya 1219 sayılı Tababet ve </w:t>
      </w:r>
      <w:proofErr w:type="spellStart"/>
      <w:r w:rsidRPr="00790BB4">
        <w:rPr>
          <w:rFonts w:ascii="Times New Roman" w:hAnsi="Times New Roman" w:cs="Times New Roman"/>
          <w:color w:val="000000"/>
          <w:sz w:val="24"/>
          <w:szCs w:val="24"/>
          <w:lang w:eastAsia="tr-TR"/>
        </w:rPr>
        <w:t>Şuabatı</w:t>
      </w:r>
      <w:proofErr w:type="spellEnd"/>
      <w:r w:rsidRPr="00790BB4">
        <w:rPr>
          <w:rFonts w:ascii="Times New Roman" w:hAnsi="Times New Roman" w:cs="Times New Roman"/>
          <w:color w:val="000000"/>
          <w:sz w:val="24"/>
          <w:szCs w:val="24"/>
          <w:lang w:eastAsia="tr-TR"/>
        </w:rPr>
        <w:t xml:space="preserve"> </w:t>
      </w:r>
      <w:proofErr w:type="spellStart"/>
      <w:r w:rsidRPr="00790BB4">
        <w:rPr>
          <w:rFonts w:ascii="Times New Roman" w:hAnsi="Times New Roman" w:cs="Times New Roman"/>
          <w:color w:val="000000"/>
          <w:sz w:val="24"/>
          <w:szCs w:val="24"/>
          <w:lang w:eastAsia="tr-TR"/>
        </w:rPr>
        <w:t>San'atlarının</w:t>
      </w:r>
      <w:proofErr w:type="spellEnd"/>
      <w:r w:rsidRPr="00790BB4">
        <w:rPr>
          <w:rFonts w:ascii="Times New Roman" w:hAnsi="Times New Roman" w:cs="Times New Roman"/>
          <w:color w:val="000000"/>
          <w:sz w:val="24"/>
          <w:szCs w:val="24"/>
          <w:lang w:eastAsia="tr-TR"/>
        </w:rPr>
        <w:t xml:space="preserve"> Tarzı İcrasına Dair </w:t>
      </w:r>
      <w:proofErr w:type="gramStart"/>
      <w:r w:rsidRPr="00790BB4">
        <w:rPr>
          <w:rFonts w:ascii="Times New Roman" w:hAnsi="Times New Roman" w:cs="Times New Roman"/>
          <w:color w:val="000000"/>
          <w:sz w:val="24"/>
          <w:szCs w:val="24"/>
          <w:lang w:eastAsia="tr-TR"/>
        </w:rPr>
        <w:t xml:space="preserve">12 </w:t>
      </w:r>
      <w:proofErr w:type="spellStart"/>
      <w:r w:rsidRPr="00790BB4">
        <w:rPr>
          <w:rFonts w:ascii="Times New Roman" w:hAnsi="Times New Roman" w:cs="Times New Roman"/>
          <w:color w:val="000000"/>
          <w:sz w:val="24"/>
          <w:szCs w:val="24"/>
          <w:lang w:eastAsia="tr-TR"/>
        </w:rPr>
        <w:t>nci</w:t>
      </w:r>
      <w:proofErr w:type="spellEnd"/>
      <w:proofErr w:type="gramEnd"/>
      <w:r w:rsidRPr="00790BB4">
        <w:rPr>
          <w:rFonts w:ascii="Times New Roman" w:hAnsi="Times New Roman" w:cs="Times New Roman"/>
          <w:color w:val="000000"/>
          <w:sz w:val="24"/>
          <w:szCs w:val="24"/>
          <w:lang w:eastAsia="tr-TR"/>
        </w:rPr>
        <w:t xml:space="preserve"> maddesi kapsamında döner sermayeli sağlık kuruluşlarına kurumsal olarak hizmet alımı suretiyle yaptırmaları hallerinde bunlara ilişkin giderler bu bölüme kaydedilecektir.</w:t>
      </w:r>
    </w:p>
    <w:p w14:paraId="6A01B4A0" w14:textId="77777777" w:rsidR="00790BB4" w:rsidRPr="00790BB4"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t>03.05.10.08 Çağrı Merkezi Hizmeti Alım Giderleri:</w:t>
      </w:r>
    </w:p>
    <w:p w14:paraId="046471C5" w14:textId="680A30DE" w:rsidR="002F4731" w:rsidRPr="00790BB4" w:rsidRDefault="002F4731" w:rsidP="002F4731">
      <w:pPr>
        <w:spacing w:after="100"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Kurumların vatandaşlara sunduğu hizmetlere yönelik çağrı merkezi hizmetinin ihale yoluyla temini halinde, bunlara ilişkin giderler bu bölüme kaydedilecektir.</w:t>
      </w:r>
    </w:p>
    <w:p w14:paraId="7B9FADB1" w14:textId="77777777" w:rsidR="00790BB4" w:rsidRPr="00790BB4"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90BB4">
        <w:rPr>
          <w:rFonts w:ascii="Times New Roman" w:hAnsi="Times New Roman" w:cs="Times New Roman"/>
          <w:color w:val="000000"/>
          <w:sz w:val="24"/>
          <w:szCs w:val="24"/>
          <w:u w:val="single"/>
          <w:lang w:eastAsia="tr-TR"/>
        </w:rPr>
        <w:lastRenderedPageBreak/>
        <w:t>03.05.10.09 Yemek Hizmeti Alım Giderleri:</w:t>
      </w:r>
    </w:p>
    <w:p w14:paraId="1C6D41D9" w14:textId="0668C023" w:rsidR="002F4731" w:rsidRPr="00790BB4" w:rsidRDefault="002F4731" w:rsidP="002F4731">
      <w:pPr>
        <w:spacing w:after="100" w:line="300" w:lineRule="auto"/>
        <w:ind w:firstLine="708"/>
        <w:jc w:val="both"/>
        <w:rPr>
          <w:rFonts w:ascii="Times New Roman" w:hAnsi="Times New Roman" w:cs="Times New Roman"/>
          <w:color w:val="000000"/>
          <w:sz w:val="24"/>
          <w:szCs w:val="24"/>
          <w:lang w:eastAsia="tr-TR"/>
        </w:rPr>
      </w:pPr>
      <w:r w:rsidRPr="00790BB4">
        <w:rPr>
          <w:rFonts w:ascii="Times New Roman" w:hAnsi="Times New Roman" w:cs="Times New Roman"/>
          <w:color w:val="000000"/>
          <w:sz w:val="24"/>
          <w:szCs w:val="24"/>
          <w:lang w:eastAsia="tr-TR"/>
        </w:rPr>
        <w:t xml:space="preserve">Kamu idarelerince verilen yemek hizmetlerinin ihale suretiyle temin edilmesine yönelik hizmet alım giderleri bu bölüme kaydedilecektir. Ayrıca </w:t>
      </w:r>
      <w:proofErr w:type="gramStart"/>
      <w:r w:rsidRPr="00790BB4">
        <w:rPr>
          <w:rFonts w:ascii="Times New Roman" w:hAnsi="Times New Roman" w:cs="Times New Roman"/>
          <w:color w:val="000000"/>
          <w:sz w:val="24"/>
          <w:szCs w:val="24"/>
          <w:lang w:eastAsia="tr-TR"/>
        </w:rPr>
        <w:t>Milli</w:t>
      </w:r>
      <w:proofErr w:type="gramEnd"/>
      <w:r w:rsidRPr="00790BB4">
        <w:rPr>
          <w:rFonts w:ascii="Times New Roman" w:hAnsi="Times New Roman" w:cs="Times New Roman"/>
          <w:color w:val="000000"/>
          <w:sz w:val="24"/>
          <w:szCs w:val="24"/>
          <w:lang w:eastAsia="tr-TR"/>
        </w:rPr>
        <w:t xml:space="preserve"> Eğitim Bakanlığınca yürütülmekte olan taşıma yoluyla eğitime erişim hizmetleri kapsamında öğrenci ve kursiyerlere sunulan ücretsiz öğle yemeğine ilişkin giderler de bu bölüme kaydedilecektir.</w:t>
      </w:r>
    </w:p>
    <w:p w14:paraId="655EFD37" w14:textId="77777777" w:rsidR="007D16E7"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7D16E7">
        <w:rPr>
          <w:rFonts w:ascii="Times New Roman" w:hAnsi="Times New Roman" w:cs="Times New Roman"/>
          <w:color w:val="000000"/>
          <w:sz w:val="24"/>
          <w:szCs w:val="24"/>
          <w:u w:val="single"/>
          <w:lang w:eastAsia="tr-TR"/>
        </w:rPr>
        <w:t>03.05.10.17 Toplantı ve Organizasyon Hizmeti Alım Giderleri:</w:t>
      </w:r>
    </w:p>
    <w:p w14:paraId="44967DB0" w14:textId="5C2DD55B" w:rsidR="002F4731" w:rsidRPr="007D16E7" w:rsidRDefault="002F4731" w:rsidP="002F4731">
      <w:pPr>
        <w:spacing w:after="100" w:line="300" w:lineRule="auto"/>
        <w:ind w:firstLine="708"/>
        <w:jc w:val="both"/>
        <w:rPr>
          <w:rFonts w:ascii="Times New Roman" w:hAnsi="Times New Roman" w:cs="Times New Roman"/>
          <w:color w:val="000000"/>
          <w:sz w:val="24"/>
          <w:szCs w:val="24"/>
          <w:lang w:eastAsia="tr-TR"/>
        </w:rPr>
      </w:pPr>
      <w:r w:rsidRPr="007D16E7">
        <w:rPr>
          <w:rFonts w:ascii="Times New Roman" w:hAnsi="Times New Roman" w:cs="Times New Roman"/>
          <w:color w:val="000000"/>
          <w:sz w:val="24"/>
          <w:szCs w:val="24"/>
          <w:lang w:eastAsia="tr-TR"/>
        </w:rPr>
        <w:t xml:space="preserve">Kurumlar tarafından yapılacak seminer, </w:t>
      </w:r>
      <w:proofErr w:type="spellStart"/>
      <w:r w:rsidRPr="007D16E7">
        <w:rPr>
          <w:rFonts w:ascii="Times New Roman" w:hAnsi="Times New Roman" w:cs="Times New Roman"/>
          <w:color w:val="000000"/>
          <w:sz w:val="24"/>
          <w:szCs w:val="24"/>
          <w:lang w:eastAsia="tr-TR"/>
        </w:rPr>
        <w:t>çalıştay</w:t>
      </w:r>
      <w:proofErr w:type="spellEnd"/>
      <w:r w:rsidRPr="007D16E7">
        <w:rPr>
          <w:rFonts w:ascii="Times New Roman" w:hAnsi="Times New Roman" w:cs="Times New Roman"/>
          <w:color w:val="000000"/>
          <w:sz w:val="24"/>
          <w:szCs w:val="24"/>
          <w:lang w:eastAsia="tr-TR"/>
        </w:rPr>
        <w:t>, sempozyum, kurultay, bilimsel etkinlik vb. toplantı ile organizasyonlara ilişkin hizmet alımı suretiyle yapılan giderler bu bölüme kaydedilecektir.</w:t>
      </w:r>
    </w:p>
    <w:p w14:paraId="45AC81D0" w14:textId="77777777" w:rsidR="00965822" w:rsidRPr="00965822" w:rsidRDefault="002F4731" w:rsidP="002F4731">
      <w:pPr>
        <w:spacing w:after="100" w:line="300" w:lineRule="auto"/>
        <w:ind w:firstLine="708"/>
        <w:jc w:val="both"/>
        <w:rPr>
          <w:rFonts w:ascii="Times New Roman" w:hAnsi="Times New Roman" w:cs="Times New Roman"/>
          <w:color w:val="000000"/>
          <w:sz w:val="24"/>
          <w:szCs w:val="24"/>
          <w:u w:val="single"/>
          <w:lang w:eastAsia="tr-TR"/>
        </w:rPr>
      </w:pPr>
      <w:r w:rsidRPr="00965822">
        <w:rPr>
          <w:rFonts w:ascii="Times New Roman" w:hAnsi="Times New Roman" w:cs="Times New Roman"/>
          <w:color w:val="000000"/>
          <w:sz w:val="24"/>
          <w:szCs w:val="24"/>
          <w:u w:val="single"/>
          <w:lang w:eastAsia="tr-TR"/>
        </w:rPr>
        <w:t xml:space="preserve">03.05.10.18 Görsel ve İşitsel Medya Yayın Hizmet Alım Giderleri: </w:t>
      </w:r>
    </w:p>
    <w:p w14:paraId="5C60B49C" w14:textId="58656A51" w:rsidR="002F4731" w:rsidRPr="00965822" w:rsidRDefault="002F4731" w:rsidP="002F4731">
      <w:pPr>
        <w:spacing w:after="100" w:line="300" w:lineRule="auto"/>
        <w:ind w:firstLine="708"/>
        <w:jc w:val="both"/>
        <w:rPr>
          <w:rFonts w:ascii="Times New Roman" w:hAnsi="Times New Roman" w:cs="Times New Roman"/>
          <w:color w:val="000000"/>
          <w:sz w:val="24"/>
          <w:szCs w:val="24"/>
          <w:lang w:eastAsia="tr-TR"/>
        </w:rPr>
      </w:pPr>
      <w:r w:rsidRPr="00965822">
        <w:rPr>
          <w:rFonts w:ascii="Times New Roman" w:hAnsi="Times New Roman" w:cs="Times New Roman"/>
          <w:color w:val="000000"/>
          <w:sz w:val="24"/>
          <w:szCs w:val="24"/>
          <w:lang w:eastAsia="tr-TR"/>
        </w:rPr>
        <w:t>Kurumlar tarafından ilgili mevzuat uyarınca görev alanına giren konular itibarıyla bir sözleşmeye bağlı olarak alınacak radyo ve televizyon programları, yayın ve yapım gibi görsel ve işitsel medyaya ilişkin hizmetler bu bölüme kaydedilecektir.</w:t>
      </w:r>
    </w:p>
    <w:p w14:paraId="77A6D869" w14:textId="77777777" w:rsidR="00965822" w:rsidRDefault="002F4731" w:rsidP="002F4731">
      <w:pPr>
        <w:widowControl w:val="0"/>
        <w:tabs>
          <w:tab w:val="left" w:pos="720"/>
        </w:tabs>
        <w:spacing w:before="120" w:after="120" w:line="300" w:lineRule="auto"/>
        <w:ind w:firstLine="709"/>
        <w:jc w:val="both"/>
        <w:rPr>
          <w:rFonts w:ascii="Times New Roman" w:hAnsi="Times New Roman" w:cs="Times New Roman"/>
          <w:color w:val="000000"/>
          <w:sz w:val="24"/>
          <w:szCs w:val="24"/>
          <w:u w:val="single"/>
          <w:lang w:eastAsia="tr-TR"/>
        </w:rPr>
      </w:pPr>
      <w:r w:rsidRPr="00965822">
        <w:rPr>
          <w:rFonts w:ascii="Times New Roman" w:hAnsi="Times New Roman" w:cs="Times New Roman"/>
          <w:color w:val="000000"/>
          <w:sz w:val="24"/>
          <w:szCs w:val="24"/>
          <w:u w:val="single"/>
          <w:lang w:eastAsia="tr-TR"/>
        </w:rPr>
        <w:t>03.05.10.19 Laboratuvar Hizmeti Alım Giderleri:</w:t>
      </w:r>
    </w:p>
    <w:p w14:paraId="04FD9F30" w14:textId="4241C8BF" w:rsidR="002F4731" w:rsidRDefault="002F4731" w:rsidP="00965822">
      <w:pPr>
        <w:widowControl w:val="0"/>
        <w:tabs>
          <w:tab w:val="left" w:pos="720"/>
        </w:tabs>
        <w:spacing w:before="120" w:after="120" w:line="300" w:lineRule="auto"/>
        <w:ind w:firstLine="709"/>
        <w:jc w:val="both"/>
        <w:rPr>
          <w:rFonts w:ascii="Times New Roman" w:hAnsi="Times New Roman" w:cs="Times New Roman"/>
          <w:color w:val="000000"/>
          <w:sz w:val="24"/>
          <w:szCs w:val="24"/>
          <w:lang w:eastAsia="tr-TR"/>
        </w:rPr>
      </w:pPr>
      <w:r w:rsidRPr="00965822">
        <w:rPr>
          <w:rFonts w:ascii="Times New Roman" w:hAnsi="Times New Roman" w:cs="Times New Roman"/>
          <w:color w:val="000000"/>
          <w:sz w:val="24"/>
          <w:szCs w:val="24"/>
          <w:lang w:eastAsia="tr-TR"/>
        </w:rPr>
        <w:t>Kurumlar (Sağlık Bakanlığı gibi) tarafından ilgili mevzuat uyarınca bir sözleşmeye bağlı olarak alınacak laboratuvar hizmeti alımı karşılığı yapılan giderler bu bölüme kaydedilecektir.</w:t>
      </w:r>
    </w:p>
    <w:p w14:paraId="70BF22B9" w14:textId="75011D04" w:rsidR="00E37554" w:rsidRPr="0076561E" w:rsidRDefault="00E37554" w:rsidP="00965822">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 xml:space="preserve">03.05.10.20 Personel Çalıştırılmasına Dayalı Temizlik Hizmeti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46C329D9" w14:textId="50A9DA4E" w:rsidR="00E37554" w:rsidRPr="0076561E" w:rsidRDefault="00E37554" w:rsidP="00965822">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temizlik hizmeti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3519478C" w14:textId="198ABE31" w:rsidR="00E37554" w:rsidRPr="0076561E" w:rsidRDefault="00E37554" w:rsidP="00965822">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 xml:space="preserve">03.05.10.21 Personel Çalıştırılmasına Dayalı Güvenlik Hizmeti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78F2FA14" w14:textId="30D8109D" w:rsidR="00D4699A" w:rsidRPr="0076561E" w:rsidRDefault="00D4699A"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güvenlik hizmeti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6C023418" w14:textId="13E4E10B" w:rsidR="00D4699A" w:rsidRPr="0076561E" w:rsidRDefault="00D4699A"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 xml:space="preserve">03.05.10.22 Personel Çalıştırılmasına Dayalı Park, Bahçe, Bakım ve Onarım Hizmeti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6506F447" w14:textId="3F2B5752" w:rsidR="00D4699A" w:rsidRPr="0076561E" w:rsidRDefault="00D4699A"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park, bahçe, bakım ve onarım hizmeti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7CC1AF90" w14:textId="09D65A4B" w:rsidR="002C6A88" w:rsidRPr="0076561E" w:rsidRDefault="002C6A88" w:rsidP="00D4699A">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0</w:t>
      </w:r>
      <w:r w:rsidR="005C5086" w:rsidRPr="0076561E">
        <w:rPr>
          <w:rFonts w:ascii="Times New Roman" w:hAnsi="Times New Roman" w:cs="Times New Roman"/>
          <w:color w:val="000000" w:themeColor="text1"/>
          <w:sz w:val="24"/>
          <w:szCs w:val="24"/>
          <w:u w:val="single"/>
          <w:lang w:eastAsia="tr-TR"/>
        </w:rPr>
        <w:t>3</w:t>
      </w:r>
      <w:r w:rsidRPr="0076561E">
        <w:rPr>
          <w:rFonts w:ascii="Times New Roman" w:hAnsi="Times New Roman" w:cs="Times New Roman"/>
          <w:color w:val="000000" w:themeColor="text1"/>
          <w:sz w:val="24"/>
          <w:szCs w:val="24"/>
          <w:u w:val="single"/>
          <w:lang w:eastAsia="tr-TR"/>
        </w:rPr>
        <w:t xml:space="preserve">.05.10.23 Personel Çalıştırılmasına Dayalı Diğer Hizmetler Alımı Kapsamında Şirkete Ödenen Net Ücret </w:t>
      </w:r>
      <w:proofErr w:type="spellStart"/>
      <w:r w:rsidRPr="0076561E">
        <w:rPr>
          <w:rFonts w:ascii="Times New Roman" w:hAnsi="Times New Roman" w:cs="Times New Roman"/>
          <w:color w:val="000000" w:themeColor="text1"/>
          <w:sz w:val="24"/>
          <w:szCs w:val="24"/>
          <w:u w:val="single"/>
          <w:lang w:eastAsia="tr-TR"/>
        </w:rPr>
        <w:t>Hakediş</w:t>
      </w:r>
      <w:proofErr w:type="spellEnd"/>
      <w:r w:rsidRPr="0076561E">
        <w:rPr>
          <w:rFonts w:ascii="Times New Roman" w:hAnsi="Times New Roman" w:cs="Times New Roman"/>
          <w:color w:val="000000" w:themeColor="text1"/>
          <w:sz w:val="24"/>
          <w:szCs w:val="24"/>
          <w:u w:val="single"/>
          <w:lang w:eastAsia="tr-TR"/>
        </w:rPr>
        <w:t xml:space="preserve"> Giderleri</w:t>
      </w:r>
    </w:p>
    <w:p w14:paraId="7DA34890" w14:textId="33EEE01E" w:rsidR="002C6A88" w:rsidRPr="0076561E" w:rsidRDefault="005C5086" w:rsidP="002C6A88">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Temizlik, güvenlik ile park, bahçe, bakım ve onarım hizmetleri dışında kalan 375 sayılı </w:t>
      </w:r>
      <w:r w:rsidRPr="0076561E">
        <w:rPr>
          <w:rFonts w:ascii="Times New Roman" w:hAnsi="Times New Roman" w:cs="Times New Roman"/>
          <w:color w:val="000000" w:themeColor="text1"/>
          <w:sz w:val="24"/>
          <w:szCs w:val="24"/>
          <w:lang w:eastAsia="tr-TR"/>
        </w:rPr>
        <w:lastRenderedPageBreak/>
        <w:t xml:space="preserve">Kanun Hükmünde Kararname çerçevesinde personel çalıştırılmasına dayalı diğer </w:t>
      </w:r>
      <w:r w:rsidR="002C6A88" w:rsidRPr="0076561E">
        <w:rPr>
          <w:rFonts w:ascii="Times New Roman" w:hAnsi="Times New Roman" w:cs="Times New Roman"/>
          <w:color w:val="000000" w:themeColor="text1"/>
          <w:sz w:val="24"/>
          <w:szCs w:val="24"/>
          <w:lang w:eastAsia="tr-TR"/>
        </w:rPr>
        <w:t>hizmet alım</w:t>
      </w:r>
      <w:r w:rsidRPr="0076561E">
        <w:rPr>
          <w:rFonts w:ascii="Times New Roman" w:hAnsi="Times New Roman" w:cs="Times New Roman"/>
          <w:color w:val="000000" w:themeColor="text1"/>
          <w:sz w:val="24"/>
          <w:szCs w:val="24"/>
          <w:lang w:eastAsia="tr-TR"/>
        </w:rPr>
        <w:t>ları</w:t>
      </w:r>
      <w:r w:rsidR="002C6A88" w:rsidRPr="0076561E">
        <w:rPr>
          <w:rFonts w:ascii="Times New Roman" w:hAnsi="Times New Roman" w:cs="Times New Roman"/>
          <w:color w:val="000000" w:themeColor="text1"/>
          <w:sz w:val="24"/>
          <w:szCs w:val="24"/>
          <w:lang w:eastAsia="tr-TR"/>
        </w:rPr>
        <w:t xml:space="preserve"> kapsamında belediye şirketi adına düzenlenen </w:t>
      </w:r>
      <w:proofErr w:type="spellStart"/>
      <w:r w:rsidR="002C6A88" w:rsidRPr="0076561E">
        <w:rPr>
          <w:rFonts w:ascii="Times New Roman" w:hAnsi="Times New Roman" w:cs="Times New Roman"/>
          <w:color w:val="000000" w:themeColor="text1"/>
          <w:sz w:val="24"/>
          <w:szCs w:val="24"/>
          <w:lang w:eastAsia="tr-TR"/>
        </w:rPr>
        <w:t>hakediş</w:t>
      </w:r>
      <w:proofErr w:type="spellEnd"/>
      <w:r w:rsidR="002C6A88" w:rsidRPr="0076561E">
        <w:rPr>
          <w:rFonts w:ascii="Times New Roman" w:hAnsi="Times New Roman" w:cs="Times New Roman"/>
          <w:color w:val="000000" w:themeColor="text1"/>
          <w:sz w:val="24"/>
          <w:szCs w:val="24"/>
          <w:lang w:eastAsia="tr-TR"/>
        </w:rPr>
        <w:t xml:space="preserve"> ödemesi içeriğinde yer alan işçiye ödenen ücretin net kısmı bu bölüme kaydedilecektir.</w:t>
      </w:r>
    </w:p>
    <w:p w14:paraId="6E18B357" w14:textId="74A262C7" w:rsidR="005C5086" w:rsidRPr="0076561E" w:rsidRDefault="005C5086" w:rsidP="002C6A88">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03.05.10.24 Personel Çalıştırılmasına Dayalı Hizmet Alımı Kapsamında Şirkete Ödenen SGK Giderleri</w:t>
      </w:r>
    </w:p>
    <w:p w14:paraId="22BB8F54" w14:textId="217DE313" w:rsidR="005C5086" w:rsidRPr="0076561E" w:rsidRDefault="005C5086" w:rsidP="005C5086">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hizmet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SGK giderleri (işsizlik sigortası dahil) bu bölüme kaydedilecektir.</w:t>
      </w:r>
    </w:p>
    <w:p w14:paraId="14B4502D" w14:textId="338B0841" w:rsidR="005C5086" w:rsidRPr="0076561E" w:rsidRDefault="005C5086" w:rsidP="002C6A88">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76561E">
        <w:rPr>
          <w:rFonts w:ascii="Times New Roman" w:hAnsi="Times New Roman" w:cs="Times New Roman"/>
          <w:color w:val="000000" w:themeColor="text1"/>
          <w:sz w:val="24"/>
          <w:szCs w:val="24"/>
          <w:u w:val="single"/>
          <w:lang w:eastAsia="tr-TR"/>
        </w:rPr>
        <w:t>03.05.10.25 Personel Çalıştırılmasına Dayalı Hizmet Alımı Kapsamında Şirkete Ödenen Diğer Sözleşme Giderleri</w:t>
      </w:r>
    </w:p>
    <w:p w14:paraId="2BD91777" w14:textId="473E27AF" w:rsidR="005C5086" w:rsidRPr="0076561E" w:rsidRDefault="005C5086" w:rsidP="005C5086">
      <w:pPr>
        <w:widowControl w:val="0"/>
        <w:tabs>
          <w:tab w:val="left" w:pos="720"/>
        </w:tabs>
        <w:spacing w:before="120" w:after="120" w:line="300" w:lineRule="auto"/>
        <w:ind w:firstLine="709"/>
        <w:jc w:val="both"/>
        <w:rPr>
          <w:rFonts w:ascii="Times New Roman" w:hAnsi="Times New Roman" w:cs="Times New Roman"/>
          <w:color w:val="000000" w:themeColor="text1"/>
          <w:sz w:val="24"/>
          <w:szCs w:val="24"/>
          <w:lang w:eastAsia="tr-TR"/>
        </w:rPr>
      </w:pPr>
      <w:r w:rsidRPr="0076561E">
        <w:rPr>
          <w:rFonts w:ascii="Times New Roman" w:hAnsi="Times New Roman" w:cs="Times New Roman"/>
          <w:color w:val="000000" w:themeColor="text1"/>
          <w:sz w:val="24"/>
          <w:szCs w:val="24"/>
          <w:lang w:eastAsia="tr-TR"/>
        </w:rPr>
        <w:t xml:space="preserve">375 sayılı Kanun Hükmünde Kararname çerçevesinde personel çalıştırılmasına dayalı hizmet alımı kapsamında belediye şirketi adına düzenlenen </w:t>
      </w:r>
      <w:proofErr w:type="spellStart"/>
      <w:r w:rsidRPr="0076561E">
        <w:rPr>
          <w:rFonts w:ascii="Times New Roman" w:hAnsi="Times New Roman" w:cs="Times New Roman"/>
          <w:color w:val="000000" w:themeColor="text1"/>
          <w:sz w:val="24"/>
          <w:szCs w:val="24"/>
          <w:lang w:eastAsia="tr-TR"/>
        </w:rPr>
        <w:t>hakediş</w:t>
      </w:r>
      <w:proofErr w:type="spellEnd"/>
      <w:r w:rsidRPr="0076561E">
        <w:rPr>
          <w:rFonts w:ascii="Times New Roman" w:hAnsi="Times New Roman" w:cs="Times New Roman"/>
          <w:color w:val="000000" w:themeColor="text1"/>
          <w:sz w:val="24"/>
          <w:szCs w:val="24"/>
          <w:lang w:eastAsia="tr-TR"/>
        </w:rPr>
        <w:t xml:space="preserve"> ödemesi içeriğinde yer alan işçiye ödenen ücretin net kısmı ile SGK giderleri dışında kalan bütün giderler bu bölüme kaydedilecektir.</w:t>
      </w:r>
      <w:r w:rsidR="008A554A" w:rsidRPr="0076561E">
        <w:rPr>
          <w:rFonts w:ascii="Times New Roman" w:hAnsi="Times New Roman" w:cs="Times New Roman"/>
          <w:color w:val="000000" w:themeColor="text1"/>
          <w:sz w:val="24"/>
          <w:szCs w:val="24"/>
          <w:lang w:eastAsia="tr-TR"/>
        </w:rPr>
        <w:t xml:space="preserve"> (Yönetim giderleri, malzeme giderleri, vergiler vb.)</w:t>
      </w:r>
    </w:p>
    <w:p w14:paraId="10D0B81A" w14:textId="77777777" w:rsidR="002F4731" w:rsidRPr="0036699C" w:rsidRDefault="002F4731" w:rsidP="002F4731">
      <w:pPr>
        <w:spacing w:after="100" w:line="300" w:lineRule="auto"/>
        <w:ind w:firstLine="580"/>
        <w:jc w:val="both"/>
        <w:rPr>
          <w:rFonts w:ascii="Times New Roman" w:hAnsi="Times New Roman" w:cs="Times New Roman"/>
          <w:color w:val="000000"/>
          <w:sz w:val="24"/>
          <w:szCs w:val="24"/>
          <w:u w:val="single"/>
          <w:lang w:eastAsia="tr-TR"/>
        </w:rPr>
      </w:pPr>
      <w:r w:rsidRPr="0036699C">
        <w:rPr>
          <w:rFonts w:ascii="Times New Roman" w:hAnsi="Times New Roman" w:cs="Times New Roman"/>
          <w:color w:val="000000"/>
          <w:sz w:val="24"/>
          <w:szCs w:val="24"/>
          <w:u w:val="single"/>
          <w:lang w:eastAsia="tr-TR"/>
        </w:rPr>
        <w:t>03.05.10.90 Diğer Genel Hizmet Alımları:</w:t>
      </w:r>
    </w:p>
    <w:p w14:paraId="323371BF" w14:textId="77777777" w:rsidR="002F4731" w:rsidRPr="0036699C" w:rsidRDefault="002F4731" w:rsidP="00A73401">
      <w:pPr>
        <w:numPr>
          <w:ilvl w:val="0"/>
          <w:numId w:val="13"/>
        </w:numPr>
        <w:tabs>
          <w:tab w:val="left" w:pos="865"/>
        </w:tabs>
        <w:spacing w:after="100" w:line="300" w:lineRule="auto"/>
        <w:ind w:firstLine="580"/>
        <w:jc w:val="both"/>
        <w:rPr>
          <w:rFonts w:ascii="Times New Roman" w:hAnsi="Times New Roman" w:cs="Times New Roman"/>
          <w:color w:val="000000"/>
          <w:sz w:val="24"/>
          <w:szCs w:val="24"/>
          <w:lang w:eastAsia="tr-TR"/>
        </w:rPr>
      </w:pPr>
      <w:proofErr w:type="gramStart"/>
      <w:r w:rsidRPr="0036699C">
        <w:rPr>
          <w:rFonts w:ascii="Times New Roman" w:hAnsi="Times New Roman" w:cs="Times New Roman"/>
          <w:color w:val="000000"/>
          <w:sz w:val="24"/>
          <w:szCs w:val="24"/>
          <w:lang w:eastAsia="tr-TR"/>
        </w:rPr>
        <w:t>Milli</w:t>
      </w:r>
      <w:proofErr w:type="gramEnd"/>
      <w:r w:rsidRPr="0036699C">
        <w:rPr>
          <w:rFonts w:ascii="Times New Roman" w:hAnsi="Times New Roman" w:cs="Times New Roman"/>
          <w:color w:val="000000"/>
          <w:sz w:val="24"/>
          <w:szCs w:val="24"/>
          <w:lang w:eastAsia="tr-TR"/>
        </w:rPr>
        <w:t xml:space="preserve"> Savunma Bakanlığına bağlı Akaryakıt İkmal ve NATO POL Tesisleri İşletme Başkanlığına, NATO petrol boru hattının işletme ve bakımı ile Türk Silahlı Kuvvetlerinin akaryakıt ve madeni yağ sevkiyatı hizmeti karşılığında yapılacak ödemeler,</w:t>
      </w:r>
    </w:p>
    <w:p w14:paraId="7A9F7DFB" w14:textId="77777777" w:rsidR="002F4731" w:rsidRPr="0036699C" w:rsidRDefault="002F4731" w:rsidP="00A73401">
      <w:pPr>
        <w:numPr>
          <w:ilvl w:val="0"/>
          <w:numId w:val="13"/>
        </w:numPr>
        <w:tabs>
          <w:tab w:val="left" w:pos="865"/>
        </w:tabs>
        <w:spacing w:after="0" w:line="422" w:lineRule="auto"/>
        <w:ind w:firstLine="580"/>
        <w:jc w:val="both"/>
        <w:rPr>
          <w:rFonts w:ascii="Times New Roman" w:hAnsi="Times New Roman" w:cs="Times New Roman"/>
          <w:color w:val="000000"/>
          <w:sz w:val="24"/>
          <w:szCs w:val="24"/>
          <w:lang w:eastAsia="tr-TR"/>
        </w:rPr>
      </w:pPr>
      <w:r w:rsidRPr="0036699C">
        <w:rPr>
          <w:rFonts w:ascii="Times New Roman" w:hAnsi="Times New Roman" w:cs="Times New Roman"/>
          <w:color w:val="000000"/>
          <w:sz w:val="24"/>
          <w:szCs w:val="24"/>
          <w:lang w:eastAsia="tr-TR"/>
        </w:rPr>
        <w:t>İhale yolu ile yapılan tarımsal mücadele işleri ile ilgili her türlü giderler,</w:t>
      </w:r>
    </w:p>
    <w:p w14:paraId="53B0FEF8" w14:textId="77777777" w:rsidR="002F4731" w:rsidRPr="0036699C" w:rsidRDefault="002F4731" w:rsidP="00A73401">
      <w:pPr>
        <w:numPr>
          <w:ilvl w:val="0"/>
          <w:numId w:val="13"/>
        </w:numPr>
        <w:tabs>
          <w:tab w:val="left" w:pos="865"/>
        </w:tabs>
        <w:spacing w:after="0" w:line="422" w:lineRule="auto"/>
        <w:ind w:firstLine="580"/>
        <w:jc w:val="both"/>
        <w:rPr>
          <w:rFonts w:ascii="Times New Roman" w:hAnsi="Times New Roman" w:cs="Times New Roman"/>
          <w:color w:val="000000"/>
          <w:sz w:val="24"/>
          <w:szCs w:val="24"/>
          <w:lang w:eastAsia="tr-TR"/>
        </w:rPr>
      </w:pPr>
      <w:r w:rsidRPr="0036699C">
        <w:rPr>
          <w:rFonts w:ascii="Times New Roman" w:hAnsi="Times New Roman" w:cs="Times New Roman"/>
          <w:color w:val="000000"/>
          <w:sz w:val="24"/>
          <w:szCs w:val="24"/>
          <w:lang w:eastAsia="tr-TR"/>
        </w:rPr>
        <w:t>Devlete ait gemilerin müşavir firma ve kişilerce işletilmesi ile ilgili giderler,</w:t>
      </w:r>
    </w:p>
    <w:p w14:paraId="48324271" w14:textId="77777777" w:rsidR="002F4731" w:rsidRPr="0036699C" w:rsidRDefault="002F4731" w:rsidP="00A73401">
      <w:pPr>
        <w:numPr>
          <w:ilvl w:val="0"/>
          <w:numId w:val="13"/>
        </w:numPr>
        <w:tabs>
          <w:tab w:val="left" w:pos="865"/>
        </w:tabs>
        <w:spacing w:after="0" w:line="422" w:lineRule="auto"/>
        <w:ind w:firstLine="580"/>
        <w:jc w:val="both"/>
        <w:rPr>
          <w:rFonts w:ascii="Times New Roman" w:hAnsi="Times New Roman" w:cs="Times New Roman"/>
          <w:color w:val="000000"/>
          <w:sz w:val="24"/>
          <w:szCs w:val="24"/>
          <w:lang w:eastAsia="tr-TR"/>
        </w:rPr>
      </w:pPr>
      <w:r w:rsidRPr="0036699C">
        <w:rPr>
          <w:rFonts w:ascii="Times New Roman" w:hAnsi="Times New Roman" w:cs="Times New Roman"/>
          <w:color w:val="000000"/>
          <w:sz w:val="24"/>
          <w:szCs w:val="24"/>
          <w:lang w:eastAsia="tr-TR"/>
        </w:rPr>
        <w:t>Yukarıda sayılan gruplara girmeyen müşavir firma ve kişilere ödemeler</w:t>
      </w:r>
    </w:p>
    <w:p w14:paraId="4B2BB46E" w14:textId="77777777" w:rsidR="002F4731" w:rsidRPr="00233469" w:rsidRDefault="002F4731" w:rsidP="002F4731">
      <w:pPr>
        <w:spacing w:line="422" w:lineRule="auto"/>
        <w:jc w:val="both"/>
        <w:rPr>
          <w:rFonts w:ascii="Arial" w:hAnsi="Arial" w:cs="Arial"/>
          <w:color w:val="231F20"/>
          <w:sz w:val="20"/>
          <w:szCs w:val="20"/>
          <w:lang w:eastAsia="tr-TR"/>
        </w:rPr>
      </w:pPr>
      <w:proofErr w:type="gramStart"/>
      <w:r w:rsidRPr="0036699C">
        <w:rPr>
          <w:rFonts w:ascii="Times New Roman" w:hAnsi="Times New Roman" w:cs="Times New Roman"/>
          <w:color w:val="000000"/>
          <w:sz w:val="24"/>
          <w:szCs w:val="24"/>
          <w:lang w:eastAsia="tr-TR"/>
        </w:rPr>
        <w:t>bu</w:t>
      </w:r>
      <w:proofErr w:type="gramEnd"/>
      <w:r w:rsidRPr="0036699C">
        <w:rPr>
          <w:rFonts w:ascii="Times New Roman" w:hAnsi="Times New Roman" w:cs="Times New Roman"/>
          <w:color w:val="000000"/>
          <w:sz w:val="24"/>
          <w:szCs w:val="24"/>
          <w:lang w:eastAsia="tr-TR"/>
        </w:rPr>
        <w:t xml:space="preserve"> bölüme gider kaydedilecektir</w:t>
      </w:r>
      <w:r>
        <w:rPr>
          <w:lang w:bidi="tr-TR"/>
        </w:rPr>
        <w:t>.</w:t>
      </w:r>
    </w:p>
    <w:p w14:paraId="66B5AF75" w14:textId="77777777" w:rsidR="002F4731" w:rsidRPr="0026356C" w:rsidRDefault="002F4731" w:rsidP="002F4731">
      <w:pPr>
        <w:numPr>
          <w:ilvl w:val="2"/>
          <w:numId w:val="0"/>
        </w:numPr>
        <w:tabs>
          <w:tab w:val="num" w:pos="720"/>
        </w:tabs>
        <w:spacing w:before="120" w:after="120" w:line="300" w:lineRule="auto"/>
        <w:ind w:firstLine="709"/>
        <w:jc w:val="both"/>
        <w:rPr>
          <w:rFonts w:ascii="Times New Roman" w:hAnsi="Times New Roman" w:cs="Times New Roman"/>
          <w:color w:val="000000"/>
          <w:sz w:val="24"/>
          <w:szCs w:val="24"/>
          <w:u w:val="single"/>
          <w:lang w:eastAsia="tr-TR"/>
        </w:rPr>
      </w:pPr>
      <w:r w:rsidRPr="0026356C">
        <w:rPr>
          <w:rFonts w:ascii="Times New Roman" w:hAnsi="Times New Roman" w:cs="Times New Roman"/>
          <w:b/>
          <w:bCs/>
          <w:color w:val="000000"/>
          <w:sz w:val="24"/>
          <w:szCs w:val="24"/>
          <w:u w:val="single"/>
          <w:lang w:eastAsia="tr-TR"/>
        </w:rPr>
        <w:t>03.05.20 Haberleşme Giderleri</w:t>
      </w:r>
    </w:p>
    <w:p w14:paraId="631910FD" w14:textId="77777777" w:rsidR="002F4731" w:rsidRPr="0026356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6356C">
        <w:rPr>
          <w:rFonts w:ascii="Times New Roman" w:hAnsi="Times New Roman" w:cs="Times New Roman"/>
          <w:color w:val="000000"/>
          <w:sz w:val="24"/>
          <w:szCs w:val="24"/>
          <w:u w:val="single"/>
          <w:lang w:eastAsia="tr-TR"/>
        </w:rPr>
        <w:t xml:space="preserve">03.05.20.01 Posta ve Telgraf Giderleri: </w:t>
      </w:r>
    </w:p>
    <w:p w14:paraId="53ADB2E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Posta-telgraf ücretleri ve bunlara ilişkin giderler,</w:t>
      </w:r>
    </w:p>
    <w:p w14:paraId="49B5C89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Posta yoluyla gönderilebilecek evrakın kargo yoluyla gönderilmesine ilişkin giderler</w:t>
      </w:r>
    </w:p>
    <w:p w14:paraId="5DDE6123" w14:textId="77777777" w:rsidR="002F4731" w:rsidRPr="00F03B87" w:rsidRDefault="002F4731" w:rsidP="002F4731">
      <w:pPr>
        <w:tabs>
          <w:tab w:val="left" w:pos="72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7E5E0356" w14:textId="77777777" w:rsidR="0026356C" w:rsidRPr="0026356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6356C">
        <w:rPr>
          <w:rFonts w:ascii="Times New Roman" w:hAnsi="Times New Roman" w:cs="Times New Roman"/>
          <w:color w:val="000000"/>
          <w:sz w:val="24"/>
          <w:szCs w:val="24"/>
          <w:u w:val="single"/>
          <w:lang w:eastAsia="tr-TR"/>
        </w:rPr>
        <w:t>03.05.20.02 Telefon Abonelik ve Kullanım Ücretleri:</w:t>
      </w:r>
    </w:p>
    <w:p w14:paraId="374172B4" w14:textId="0305536C"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Sabit veya mobil telefonların abone giderleri, tesis, nakil ve kullanım bedelleri bu bölüme gider kaydedilecektir.</w:t>
      </w:r>
    </w:p>
    <w:p w14:paraId="39B7734B" w14:textId="77777777" w:rsidR="0026356C" w:rsidRPr="0026356C" w:rsidRDefault="002F4731" w:rsidP="0026356C">
      <w:pPr>
        <w:spacing w:after="100" w:line="300" w:lineRule="auto"/>
        <w:ind w:firstLine="708"/>
        <w:jc w:val="both"/>
        <w:rPr>
          <w:rFonts w:ascii="Times New Roman" w:hAnsi="Times New Roman" w:cs="Times New Roman"/>
          <w:color w:val="000000"/>
          <w:sz w:val="24"/>
          <w:szCs w:val="24"/>
          <w:u w:val="single"/>
          <w:lang w:eastAsia="tr-TR"/>
        </w:rPr>
      </w:pPr>
      <w:r w:rsidRPr="0026356C">
        <w:rPr>
          <w:rFonts w:ascii="Times New Roman" w:hAnsi="Times New Roman" w:cs="Times New Roman"/>
          <w:color w:val="000000"/>
          <w:sz w:val="24"/>
          <w:szCs w:val="24"/>
          <w:u w:val="single"/>
          <w:lang w:eastAsia="tr-TR"/>
        </w:rPr>
        <w:t>03.05.20.03 İnternet Erişimi Giderleri:</w:t>
      </w:r>
    </w:p>
    <w:p w14:paraId="64DA27F3" w14:textId="2A3E7912" w:rsidR="002F4731" w:rsidRPr="0026356C" w:rsidRDefault="002F4731" w:rsidP="0026356C">
      <w:pPr>
        <w:spacing w:after="100" w:line="300" w:lineRule="auto"/>
        <w:ind w:firstLine="708"/>
        <w:jc w:val="both"/>
        <w:rPr>
          <w:rFonts w:ascii="Times New Roman" w:hAnsi="Times New Roman" w:cs="Times New Roman"/>
          <w:color w:val="000000"/>
          <w:sz w:val="24"/>
          <w:szCs w:val="24"/>
          <w:lang w:eastAsia="tr-TR"/>
        </w:rPr>
      </w:pPr>
      <w:r w:rsidRPr="0026356C">
        <w:rPr>
          <w:rFonts w:ascii="Times New Roman" w:hAnsi="Times New Roman" w:cs="Times New Roman"/>
          <w:color w:val="000000"/>
          <w:sz w:val="24"/>
          <w:szCs w:val="24"/>
          <w:lang w:eastAsia="tr-TR"/>
        </w:rPr>
        <w:lastRenderedPageBreak/>
        <w:t>İnternet servis sağlayıcılara abonelik ve internet erişimi karşılığı ödenen ücretler bu bölüme gider kaydedilecektir.</w:t>
      </w:r>
    </w:p>
    <w:p w14:paraId="68430BF2"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03.05.20.04 Haberleşme Cihazları Ruhsat ve Kullanım Giderleri:</w:t>
      </w:r>
    </w:p>
    <w:p w14:paraId="203B76D6" w14:textId="6F2E32B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Telefon kullanım bedelleri dışında kalan telsiz gibi haberleşme cihazları için ödenecek ruhsat ve kullanım bedelleri bu bölüme gider kaydedilecektir.</w:t>
      </w:r>
    </w:p>
    <w:p w14:paraId="14AF3379"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03.05.20.05 Uydu Haberleşme Giderleri:</w:t>
      </w:r>
    </w:p>
    <w:p w14:paraId="244AB640" w14:textId="0788584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Uydu haberleşmesine ilişkin abonelik ve kullanım ücretleri bu bölüme gider kaydedilecektir.</w:t>
      </w:r>
    </w:p>
    <w:p w14:paraId="7460AB21"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 xml:space="preserve">03.05.20.06 Hat Kira Giderleri: </w:t>
      </w:r>
    </w:p>
    <w:p w14:paraId="613E8C2A" w14:textId="7DCE74B8"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Turpak</w:t>
      </w:r>
      <w:proofErr w:type="spellEnd"/>
      <w:r w:rsidRPr="00F03B87">
        <w:rPr>
          <w:rFonts w:ascii="Times New Roman" w:hAnsi="Times New Roman" w:cs="Times New Roman"/>
          <w:color w:val="000000"/>
          <w:sz w:val="24"/>
          <w:szCs w:val="24"/>
          <w:lang w:eastAsia="tr-TR"/>
        </w:rPr>
        <w:t xml:space="preserve"> hattı ve Telekom gibi servis sağlayıcılarından alınan özel devrelere ilişkin hatların (kablo TV dâhil) tesis ve kira bedelleri bu bölüme gider kaydedilecektir.</w:t>
      </w:r>
    </w:p>
    <w:p w14:paraId="64D039DD" w14:textId="77777777" w:rsidR="00F601EC" w:rsidRPr="00F601EC"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 xml:space="preserve">03.05.20.07 Bilgiye Abonelik Giderleri: </w:t>
      </w:r>
    </w:p>
    <w:p w14:paraId="37941C12" w14:textId="0D933E78" w:rsidR="002F4731" w:rsidRPr="00F601EC" w:rsidRDefault="002F4731" w:rsidP="002F4731">
      <w:pPr>
        <w:spacing w:line="300" w:lineRule="auto"/>
        <w:ind w:firstLine="708"/>
        <w:jc w:val="both"/>
        <w:rPr>
          <w:rFonts w:ascii="Times New Roman" w:hAnsi="Times New Roman" w:cs="Times New Roman"/>
          <w:color w:val="000000"/>
          <w:sz w:val="24"/>
          <w:szCs w:val="24"/>
          <w:lang w:eastAsia="tr-TR"/>
        </w:rPr>
      </w:pPr>
      <w:r w:rsidRPr="00F601EC">
        <w:rPr>
          <w:rFonts w:ascii="Times New Roman" w:hAnsi="Times New Roman" w:cs="Times New Roman"/>
          <w:color w:val="000000"/>
          <w:sz w:val="24"/>
          <w:szCs w:val="24"/>
          <w:lang w:eastAsia="tr-TR"/>
        </w:rPr>
        <w:t>Kütüphane, dergi vb. kaynak ve dokümanlara elektronik ortamda abonelik bedelleri gibi bilgiye abonelik karşılığı ödenecek ücretler bu bölüme gider kaydedilecektir.</w:t>
      </w:r>
    </w:p>
    <w:p w14:paraId="4805BF32" w14:textId="77777777" w:rsidR="002F4731" w:rsidRPr="00F601EC"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03.05.20.08 Elektronik Sertifika Giderleri:</w:t>
      </w:r>
    </w:p>
    <w:p w14:paraId="15840CE5" w14:textId="77777777" w:rsidR="00F601EC" w:rsidRPr="00F601EC"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03.05.20.09 Haber Hizmeti Alım Giderleri:</w:t>
      </w:r>
    </w:p>
    <w:p w14:paraId="1F84C725" w14:textId="3A3EC7CE" w:rsidR="002F4731" w:rsidRPr="00F601EC" w:rsidRDefault="002F4731" w:rsidP="002F4731">
      <w:pPr>
        <w:spacing w:line="300" w:lineRule="auto"/>
        <w:ind w:firstLine="708"/>
        <w:jc w:val="both"/>
        <w:rPr>
          <w:rFonts w:ascii="Times New Roman" w:hAnsi="Times New Roman" w:cs="Times New Roman"/>
          <w:color w:val="000000"/>
          <w:sz w:val="24"/>
          <w:szCs w:val="24"/>
          <w:lang w:eastAsia="tr-TR"/>
        </w:rPr>
      </w:pPr>
      <w:r w:rsidRPr="00F601EC">
        <w:rPr>
          <w:rFonts w:ascii="Times New Roman" w:hAnsi="Times New Roman" w:cs="Times New Roman"/>
          <w:color w:val="000000"/>
          <w:sz w:val="24"/>
          <w:szCs w:val="24"/>
          <w:lang w:eastAsia="tr-TR"/>
        </w:rPr>
        <w:t>Haber alınması karşılığında ajanslara ödenecek ücretler bu bölüme gider kaydedilecektir.</w:t>
      </w:r>
    </w:p>
    <w:p w14:paraId="70FE8DA8" w14:textId="77777777" w:rsidR="00F601EC" w:rsidRPr="00F601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03.05.20.90 Diğer Haberleşme Giderleri:</w:t>
      </w:r>
    </w:p>
    <w:p w14:paraId="43D89216" w14:textId="01FD645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Yukarıda</w:t>
      </w:r>
      <w:r w:rsidRPr="00F03B87">
        <w:rPr>
          <w:rFonts w:ascii="Times New Roman" w:hAnsi="Times New Roman" w:cs="Times New Roman"/>
          <w:color w:val="000000"/>
          <w:sz w:val="24"/>
          <w:szCs w:val="24"/>
          <w:lang w:eastAsia="tr-TR"/>
        </w:rPr>
        <w:t xml:space="preserve"> sayılan gruplara girmeyen haberleşme giderleri bu bölüme gider kaydedilecektir.</w:t>
      </w:r>
    </w:p>
    <w:p w14:paraId="66691FF2" w14:textId="77777777" w:rsidR="002F4731" w:rsidRPr="00F601EC" w:rsidRDefault="002F4731" w:rsidP="002F4731">
      <w:pPr>
        <w:numPr>
          <w:ilvl w:val="2"/>
          <w:numId w:val="0"/>
        </w:numPr>
        <w:tabs>
          <w:tab w:val="num" w:pos="840"/>
        </w:tabs>
        <w:spacing w:before="120" w:after="120" w:line="300" w:lineRule="auto"/>
        <w:ind w:firstLine="709"/>
        <w:jc w:val="both"/>
        <w:rPr>
          <w:rFonts w:ascii="Times New Roman" w:hAnsi="Times New Roman" w:cs="Times New Roman"/>
          <w:b/>
          <w:bCs/>
          <w:color w:val="000000"/>
          <w:sz w:val="24"/>
          <w:szCs w:val="24"/>
          <w:u w:val="single"/>
          <w:lang w:eastAsia="tr-TR"/>
        </w:rPr>
      </w:pPr>
      <w:r w:rsidRPr="00F601EC">
        <w:rPr>
          <w:rFonts w:ascii="Times New Roman" w:hAnsi="Times New Roman" w:cs="Times New Roman"/>
          <w:b/>
          <w:bCs/>
          <w:color w:val="000000"/>
          <w:sz w:val="24"/>
          <w:szCs w:val="24"/>
          <w:u w:val="single"/>
          <w:lang w:eastAsia="tr-TR"/>
        </w:rPr>
        <w:t>03.05.30 Taşıma Giderleri</w:t>
      </w:r>
    </w:p>
    <w:p w14:paraId="69FB6B77" w14:textId="77777777" w:rsidR="002F4731" w:rsidRPr="00F601EC"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t>03.05.30.01 Taşımaya İlişkin Beslenme, Barındırma Giderleri:</w:t>
      </w:r>
    </w:p>
    <w:p w14:paraId="6D56AB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Diğer tertiplerin esas giderlerine ilişkin olarak ödenenler dışındaki taşımaya ilişkin konaklama, barındırma, beslenme giderleri,</w:t>
      </w:r>
    </w:p>
    <w:p w14:paraId="30F627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Erbaş ve erler ile askeri öğrencilerden hava değişimi alanlarla, muayeneye sevk ve gerektiğinde tekrar memleketine gönderilenlere, celp ve terhis yapılanlara, kurye, kurs ve geçici görev ile görevlendirilenlere yerel rayice göre verilecek konaklama ücretleri,</w:t>
      </w:r>
    </w:p>
    <w:p w14:paraId="6E60B45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Kıta intikallerinde konaklama, barındırma giderleri, </w:t>
      </w:r>
    </w:p>
    <w:p w14:paraId="0EF4410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Kaçak eşya ve hayvanların bakım ve koruma giderleri</w:t>
      </w:r>
    </w:p>
    <w:p w14:paraId="4B6FA373"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4DE60ED" w14:textId="77777777" w:rsidR="002F4731" w:rsidRPr="00F601EC" w:rsidRDefault="002F4731" w:rsidP="002F4731">
      <w:pPr>
        <w:widowControl w:val="0"/>
        <w:numPr>
          <w:ilvl w:val="3"/>
          <w:numId w:val="0"/>
        </w:numPr>
        <w:tabs>
          <w:tab w:val="left" w:pos="709"/>
          <w:tab w:val="num" w:pos="1200"/>
        </w:tabs>
        <w:spacing w:before="120" w:after="120" w:line="300" w:lineRule="auto"/>
        <w:ind w:firstLine="709"/>
        <w:jc w:val="both"/>
        <w:rPr>
          <w:rFonts w:ascii="Times New Roman" w:hAnsi="Times New Roman" w:cs="Times New Roman"/>
          <w:color w:val="000000"/>
          <w:sz w:val="24"/>
          <w:szCs w:val="24"/>
          <w:u w:val="single"/>
          <w:lang w:eastAsia="tr-TR"/>
        </w:rPr>
      </w:pPr>
      <w:r w:rsidRPr="00F601EC">
        <w:rPr>
          <w:rFonts w:ascii="Times New Roman" w:hAnsi="Times New Roman" w:cs="Times New Roman"/>
          <w:color w:val="000000"/>
          <w:sz w:val="24"/>
          <w:szCs w:val="24"/>
          <w:u w:val="single"/>
          <w:lang w:eastAsia="tr-TR"/>
        </w:rPr>
        <w:lastRenderedPageBreak/>
        <w:t xml:space="preserve">03.05.30.02 Yolcu Taşıma Giderleri: </w:t>
      </w:r>
    </w:p>
    <w:p w14:paraId="2D6F0C20" w14:textId="4E20AFBB" w:rsidR="00F601EC" w:rsidRDefault="00F601EC"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601EC">
        <w:rPr>
          <w:rFonts w:ascii="Times New Roman" w:hAnsi="Times New Roman" w:cs="Times New Roman"/>
          <w:color w:val="000000"/>
          <w:sz w:val="24"/>
          <w:szCs w:val="24"/>
          <w:lang w:eastAsia="tr-TR"/>
        </w:rPr>
        <w:t>Mevzuatı gereği personele mesai günleri işe geliş gidişleri için verilen toplu taşıma kartı giderleri,</w:t>
      </w:r>
    </w:p>
    <w:p w14:paraId="32391806" w14:textId="14C38FC4"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Diğer tertiplerin esas giderlerine ilişkin olarak ödenenler dışındaki yolcu taşıma giderleri, </w:t>
      </w:r>
    </w:p>
    <w:p w14:paraId="535B734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Yolcu taşımayla ilgili olarak ödenecek liman giderleri,</w:t>
      </w:r>
    </w:p>
    <w:p w14:paraId="766311A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Erbaş ve erler ile askeri öğrencilerden hava değişimi alanlarla, muayeneye sevk ve gerektiğinde tekrar memleketine gönderilenlere, celp, dağıtım ve terhis yapılanlara, kurye, kurs ve geçici görev ile görevlendirilenlere verilecek nakil ücretleri, </w:t>
      </w:r>
    </w:p>
    <w:p w14:paraId="51A86AB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ceza ve tutukevlerinden perakende olarak tahliye edilen er ve erbaşların kıtalarına sevk edilmesine ilişkin vasıta ücretleri,</w:t>
      </w:r>
    </w:p>
    <w:p w14:paraId="4511BF1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Kıta intikallerine ilişkin yolcu nakil giderleri, </w:t>
      </w:r>
    </w:p>
    <w:p w14:paraId="54DC0D4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Yoksul, hasta, cüzamlı ve akıl hastalarının yol paraları,</w:t>
      </w:r>
    </w:p>
    <w:p w14:paraId="18F61A5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Şehir içinde dağıtıcı olarak görevlendirilenlere verilecek seyahat kartları da dâhil olmak üzere şehir içi otobüs ücretleri,</w:t>
      </w:r>
    </w:p>
    <w:p w14:paraId="4E60B166"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E82701E" w14:textId="77777777" w:rsidR="002F4731" w:rsidRPr="00BE622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03.05.30.03 Yük Taşıma Giderleri:</w:t>
      </w:r>
    </w:p>
    <w:p w14:paraId="1D14157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Diğer tertiplerin esas giderlerine ilişkin olarak ödenenler dışındaki yük ve eşya taşıma giderleri,</w:t>
      </w:r>
    </w:p>
    <w:p w14:paraId="2688B66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Yük taşımasına ilişkin olarak ödenen tahmil, tahliye, ardiye, kanal ve liman giderleri,</w:t>
      </w:r>
    </w:p>
    <w:p w14:paraId="65CB23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Kıta intikallerine ilişkin yük ve eşya taşıma giderleri,</w:t>
      </w:r>
    </w:p>
    <w:p w14:paraId="3D1FBBA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Kaçak eşya ve hayvanların taşıma giderleri, </w:t>
      </w:r>
    </w:p>
    <w:p w14:paraId="056ED0E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Para taşıma giderleri</w:t>
      </w:r>
    </w:p>
    <w:p w14:paraId="07521D72"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58A20D8A"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03.05.30.04 Geçiş Ücretleri:</w:t>
      </w:r>
    </w:p>
    <w:p w14:paraId="74404FDD" w14:textId="6A72FEB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Yolcu veya yük taşımasına ilişkin olarak ödenecek olan otoyol, köprü gibi geçiş ücretleri ile bunlara ait otomatik geçiş sağlayan cihazların alım giderleri ile uçakların uluslararası geçiş ücretleri bu bölüme gider kaydedilecektir.</w:t>
      </w:r>
    </w:p>
    <w:p w14:paraId="422DF21F"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03.05.30.90 Diğer Taşıma Giderleri:</w:t>
      </w:r>
    </w:p>
    <w:p w14:paraId="6244CCFD" w14:textId="60D76441"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taşıma giderleri bu bölüme gider kaydedilecektir.</w:t>
      </w:r>
    </w:p>
    <w:p w14:paraId="047901EC" w14:textId="77777777" w:rsidR="002F4731" w:rsidRPr="00BE622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b/>
          <w:bCs/>
          <w:color w:val="000000"/>
          <w:sz w:val="24"/>
          <w:szCs w:val="24"/>
          <w:u w:val="single"/>
          <w:lang w:eastAsia="tr-TR"/>
        </w:rPr>
        <w:t>03.05.40 Tarifeye Bağlı Ödemeler</w:t>
      </w:r>
    </w:p>
    <w:p w14:paraId="5FBD15B8"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lastRenderedPageBreak/>
        <w:t>03.05.40.01 İlan Giderleri:</w:t>
      </w:r>
    </w:p>
    <w:p w14:paraId="314B5F73" w14:textId="77FDD40E"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Mahkeme ilan bedelleri de dâhil olmak üzere her türlü ilan ve reklam giderleri bu bölüme gider kaydedilecektir. (Kamu İhale Kurumuna ödenecek olan kamu ihale bülteni bedelleri ise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Periyodik Yayın Alımları” koduna gider kaydedilecektir.)</w:t>
      </w:r>
    </w:p>
    <w:p w14:paraId="1F2FCD80" w14:textId="57B9BC13" w:rsidR="00BE622F" w:rsidRPr="00BE622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 xml:space="preserve">03.05.40.02 </w:t>
      </w:r>
      <w:r w:rsidR="00BE622F">
        <w:rPr>
          <w:rFonts w:ascii="Times New Roman" w:hAnsi="Times New Roman" w:cs="Times New Roman"/>
          <w:color w:val="000000"/>
          <w:sz w:val="24"/>
          <w:szCs w:val="24"/>
          <w:u w:val="single"/>
          <w:lang w:eastAsia="tr-TR"/>
        </w:rPr>
        <w:t xml:space="preserve">Taşıtların </w:t>
      </w:r>
      <w:r w:rsidRPr="00BE622F">
        <w:rPr>
          <w:rFonts w:ascii="Times New Roman" w:hAnsi="Times New Roman" w:cs="Times New Roman"/>
          <w:color w:val="000000"/>
          <w:sz w:val="24"/>
          <w:szCs w:val="24"/>
          <w:u w:val="single"/>
          <w:lang w:eastAsia="tr-TR"/>
        </w:rPr>
        <w:t>Sigorta Giderleri:</w:t>
      </w:r>
    </w:p>
    <w:p w14:paraId="515E4696"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237 sayılı Taşıt Kanunu kapsamındaki taşıtların; </w:t>
      </w:r>
    </w:p>
    <w:p w14:paraId="6CE33F7F"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Zorunlu mali sorumluluk sigortası giderleri, </w:t>
      </w:r>
    </w:p>
    <w:p w14:paraId="78CE5D87"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İdarelerin yurt dışı teşkilatlarında kullanılan taşıtların idarelerce ödenmesi gereken zorunlu sigorta giderleri, </w:t>
      </w:r>
    </w:p>
    <w:p w14:paraId="7916FF2F"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İlgili mevzuatı gereğince sigortalanması zorunlu taşıtların sigorta giderleri ile bu kapsamdaki taşıtların belgelerine göre ayrılması mümkün olmayan sigorta giderleri, </w:t>
      </w:r>
    </w:p>
    <w:p w14:paraId="7464B61F"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Yılı merkezi yönetim bütçe kanunlarında yer verilen düzenlemelerle kasko sigortası yapılmasına </w:t>
      </w:r>
      <w:proofErr w:type="gramStart"/>
      <w:r w:rsidRPr="00BE622F">
        <w:rPr>
          <w:rFonts w:ascii="Times New Roman" w:hAnsi="Times New Roman" w:cs="Times New Roman"/>
          <w:color w:val="000000"/>
          <w:sz w:val="24"/>
          <w:szCs w:val="24"/>
          <w:lang w:eastAsia="tr-TR"/>
        </w:rPr>
        <w:t>imkan</w:t>
      </w:r>
      <w:proofErr w:type="gramEnd"/>
      <w:r w:rsidRPr="00BE622F">
        <w:rPr>
          <w:rFonts w:ascii="Times New Roman" w:hAnsi="Times New Roman" w:cs="Times New Roman"/>
          <w:color w:val="000000"/>
          <w:sz w:val="24"/>
          <w:szCs w:val="24"/>
          <w:lang w:eastAsia="tr-TR"/>
        </w:rPr>
        <w:t xml:space="preserve"> sağlananların kasko sigortası bedelleri, idarelerin yurt dışı teşkilatlarınca kullanılan taşıtların misyon şefinin uygun gördüğü hallerde tam kasko giderleri</w:t>
      </w:r>
    </w:p>
    <w:p w14:paraId="392D4D4C" w14:textId="04095092"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BE622F">
        <w:rPr>
          <w:rFonts w:ascii="Times New Roman" w:hAnsi="Times New Roman" w:cs="Times New Roman"/>
          <w:color w:val="000000"/>
          <w:sz w:val="24"/>
          <w:szCs w:val="24"/>
          <w:lang w:eastAsia="tr-TR"/>
        </w:rPr>
        <w:t>bu</w:t>
      </w:r>
      <w:proofErr w:type="gramEnd"/>
      <w:r w:rsidRPr="00BE622F">
        <w:rPr>
          <w:rFonts w:ascii="Times New Roman" w:hAnsi="Times New Roman" w:cs="Times New Roman"/>
          <w:color w:val="000000"/>
          <w:sz w:val="24"/>
          <w:szCs w:val="24"/>
          <w:lang w:eastAsia="tr-TR"/>
        </w:rPr>
        <w:t xml:space="preserve"> bölüme gider kaydedilecektir. </w:t>
      </w:r>
    </w:p>
    <w:p w14:paraId="563CEE6C"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03.05.40.03 Komisyon Giderleri:</w:t>
      </w:r>
    </w:p>
    <w:p w14:paraId="5C10DB63" w14:textId="7A9394CD"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ödenecek komisyon ücretleri ile buna ilişkin diğer giderler bu bölüme kaydedilecektir.</w:t>
      </w:r>
    </w:p>
    <w:p w14:paraId="0AC06813" w14:textId="30DB79B9" w:rsid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03.05.40.04 Diğer Sigorta Giderleri</w:t>
      </w:r>
    </w:p>
    <w:p w14:paraId="7DB29266"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Diğer harcama kalemlerinin esas giderlerine ilişkin olarak ödenen sigorta giderleri dışında Devlet mallarının sigorta edilmemesi esastır. Ancak; </w:t>
      </w:r>
    </w:p>
    <w:p w14:paraId="1D1212A3"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Yanıcı, patlayıcı maddeler, uçak, helikopter ve ilaç depolama yerlerinin sigorta giderleri, </w:t>
      </w:r>
    </w:p>
    <w:p w14:paraId="176A4599"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Dış ülkelerdeki Devlete ait temsilcilik binaları ile Devlete ait eşyanın ve kira ile tutulan bina için yapılan kontratta sigorta zorunluluğu varsa kiralık binanın, Türk mülkiyetinde olan veya kira ile tutulan yerlerde organizatör şirket tarafından sigorta zorunluluğu konulmuşsa söz konusu yerlerin sigorta giderleri, </w:t>
      </w:r>
    </w:p>
    <w:p w14:paraId="160DBB2E"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Belgelerine göre ayrılması mümkün olmayan sigorta giderleri, </w:t>
      </w:r>
    </w:p>
    <w:p w14:paraId="5536CFFA"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237 sayılı </w:t>
      </w:r>
      <w:proofErr w:type="gramStart"/>
      <w:r w:rsidRPr="00BE622F">
        <w:rPr>
          <w:rFonts w:ascii="Times New Roman" w:hAnsi="Times New Roman" w:cs="Times New Roman"/>
          <w:color w:val="000000"/>
          <w:sz w:val="24"/>
          <w:szCs w:val="24"/>
          <w:lang w:eastAsia="tr-TR"/>
        </w:rPr>
        <w:t>Taşıt Kanununa</w:t>
      </w:r>
      <w:proofErr w:type="gramEnd"/>
      <w:r w:rsidRPr="00BE622F">
        <w:rPr>
          <w:rFonts w:ascii="Times New Roman" w:hAnsi="Times New Roman" w:cs="Times New Roman"/>
          <w:color w:val="000000"/>
          <w:sz w:val="24"/>
          <w:szCs w:val="24"/>
          <w:lang w:eastAsia="tr-TR"/>
        </w:rPr>
        <w:t xml:space="preserve"> tabi olmayan taşıtların zorunlu mali sorumluluk sigortası giderleri, </w:t>
      </w:r>
    </w:p>
    <w:p w14:paraId="5DFD01DC" w14:textId="77777777"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BE622F">
        <w:rPr>
          <w:rFonts w:ascii="Times New Roman" w:hAnsi="Times New Roman" w:cs="Times New Roman"/>
          <w:color w:val="000000"/>
          <w:sz w:val="24"/>
          <w:szCs w:val="24"/>
          <w:lang w:eastAsia="tr-TR"/>
        </w:rPr>
        <w:t xml:space="preserve">• İlgili mevzuatı gereği sigortalanması zorunluluğu bulunan bina, malzeme, 237 sayılı </w:t>
      </w:r>
      <w:proofErr w:type="gramStart"/>
      <w:r w:rsidRPr="00BE622F">
        <w:rPr>
          <w:rFonts w:ascii="Times New Roman" w:hAnsi="Times New Roman" w:cs="Times New Roman"/>
          <w:color w:val="000000"/>
          <w:sz w:val="24"/>
          <w:szCs w:val="24"/>
          <w:lang w:eastAsia="tr-TR"/>
        </w:rPr>
        <w:t>Taşıt Kanununa</w:t>
      </w:r>
      <w:proofErr w:type="gramEnd"/>
      <w:r w:rsidRPr="00BE622F">
        <w:rPr>
          <w:rFonts w:ascii="Times New Roman" w:hAnsi="Times New Roman" w:cs="Times New Roman"/>
          <w:color w:val="000000"/>
          <w:sz w:val="24"/>
          <w:szCs w:val="24"/>
          <w:lang w:eastAsia="tr-TR"/>
        </w:rPr>
        <w:t xml:space="preserve"> tabi olmayan taşıt vb. sigorta giderleri</w:t>
      </w:r>
    </w:p>
    <w:p w14:paraId="6ED96AAC" w14:textId="2F31776E" w:rsidR="00BE622F" w:rsidRPr="00BE622F" w:rsidRDefault="00BE622F"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BE622F">
        <w:rPr>
          <w:rFonts w:ascii="Times New Roman" w:hAnsi="Times New Roman" w:cs="Times New Roman"/>
          <w:color w:val="000000"/>
          <w:sz w:val="24"/>
          <w:szCs w:val="24"/>
          <w:lang w:eastAsia="tr-TR"/>
        </w:rPr>
        <w:t>bu</w:t>
      </w:r>
      <w:proofErr w:type="gramEnd"/>
      <w:r w:rsidRPr="00BE622F">
        <w:rPr>
          <w:rFonts w:ascii="Times New Roman" w:hAnsi="Times New Roman" w:cs="Times New Roman"/>
          <w:color w:val="000000"/>
          <w:sz w:val="24"/>
          <w:szCs w:val="24"/>
          <w:lang w:eastAsia="tr-TR"/>
        </w:rPr>
        <w:t xml:space="preserve"> bölüme gider kaydedilecektir</w:t>
      </w:r>
      <w:r>
        <w:rPr>
          <w:rFonts w:ascii="Times New Roman" w:hAnsi="Times New Roman" w:cs="Times New Roman"/>
          <w:color w:val="000000"/>
          <w:sz w:val="24"/>
          <w:szCs w:val="24"/>
          <w:lang w:eastAsia="tr-TR"/>
        </w:rPr>
        <w:t>.</w:t>
      </w:r>
    </w:p>
    <w:p w14:paraId="4A8B4FF4"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03.05.40.90 Diğer Tarifeye Bağlı Ödemeler:</w:t>
      </w:r>
    </w:p>
    <w:p w14:paraId="0DBD42C7" w14:textId="264BF1E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Yukarıda sayılan gruplara girmeyen tarifeye bağlı ödemeler bu bölüme gider kaydedilecektir.</w:t>
      </w:r>
    </w:p>
    <w:p w14:paraId="30B78FA8"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03.</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5.5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Kiralar </w:t>
      </w:r>
    </w:p>
    <w:p w14:paraId="46722F5D" w14:textId="77777777" w:rsidR="00BE622F" w:rsidRPr="00BE622F"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03.05.50.01 Dayanıklı Mal ve Malzeme Kiralama Giderleri:</w:t>
      </w:r>
    </w:p>
    <w:p w14:paraId="0D0EDED3" w14:textId="01C039B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Taşıtlar ve iş makineleri dışında kalan (bilgisayar ve donanımları dışındaki büro makineleri gibi) dayanıklı mal, malzeme, alet-edevat, makine ve teçhizat için ödenecek olan kira bedelleri ile sözleşmeleri gereğince kira ile birlikte ödenecek diğer giderler bu bölüme gider kaydedilecektir.</w:t>
      </w:r>
    </w:p>
    <w:p w14:paraId="0A4F769E" w14:textId="77777777" w:rsidR="00BE622F"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BE622F">
        <w:rPr>
          <w:rFonts w:ascii="Times New Roman" w:hAnsi="Times New Roman" w:cs="Times New Roman"/>
          <w:color w:val="000000"/>
          <w:sz w:val="24"/>
          <w:szCs w:val="24"/>
          <w:u w:val="single"/>
          <w:lang w:eastAsia="tr-TR"/>
        </w:rPr>
        <w:t xml:space="preserve">03.05.50.02 </w:t>
      </w:r>
      <w:r w:rsidR="00BE622F" w:rsidRPr="00BE622F">
        <w:rPr>
          <w:rFonts w:ascii="Times New Roman" w:hAnsi="Times New Roman" w:cs="Times New Roman"/>
          <w:color w:val="000000"/>
          <w:sz w:val="24"/>
          <w:szCs w:val="24"/>
          <w:u w:val="single"/>
          <w:lang w:eastAsia="tr-TR"/>
        </w:rPr>
        <w:t xml:space="preserve">Kara </w:t>
      </w:r>
      <w:r w:rsidRPr="00BE622F">
        <w:rPr>
          <w:rFonts w:ascii="Times New Roman" w:hAnsi="Times New Roman" w:cs="Times New Roman"/>
          <w:color w:val="000000"/>
          <w:sz w:val="24"/>
          <w:szCs w:val="24"/>
          <w:u w:val="single"/>
          <w:lang w:eastAsia="tr-TR"/>
        </w:rPr>
        <w:t>Taşıt Kiralama Giderleri:</w:t>
      </w:r>
    </w:p>
    <w:p w14:paraId="0E870060" w14:textId="39C0E75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Binek veya taşıma amaçlı olduğuna bakılmaksızın 237 sayılı Taşıt Kanunu’na tabi taşıtlara ödenecek kira bedelleri ile sözleşmeleri gereğince kira ile birlikte ödenecek diğer giderler bu bölüme gider kaydedilecektir. </w:t>
      </w:r>
      <w:r w:rsidR="00BE622F" w:rsidRPr="00BE622F">
        <w:rPr>
          <w:rFonts w:ascii="Times New Roman" w:hAnsi="Times New Roman" w:cs="Times New Roman"/>
          <w:color w:val="000000"/>
          <w:sz w:val="24"/>
          <w:szCs w:val="24"/>
          <w:lang w:eastAsia="tr-TR"/>
        </w:rPr>
        <w:t>(Kamu personelinin işe geliş-gidişlerini sağlamak üzere üçüncü şahıslardan temin edilen servis araçları için sözleşmeleri karşılığında ödenen tutarlar 03.05.50.12 ekonomik koduna gider kaydedilecektir.) 237 sayılı Kanuna tabi olmayan kara taşıtlarının kiralama bedelleri bu bölüme gider kaydedilmeyecek, 03.05.50 bölümünün ilgili ekonomik kodlarında izlenecektir.</w:t>
      </w:r>
    </w:p>
    <w:p w14:paraId="15864BCF" w14:textId="77777777" w:rsidR="00BE622F" w:rsidRPr="00BE622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03.05.50.03 İş Makinesi Kiralama Giderleri:</w:t>
      </w:r>
    </w:p>
    <w:p w14:paraId="6C260D6F" w14:textId="6B862D5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Kanun’a tabi olmayan dozer, kepçe, ekskavatör, traktör gibi iş makinelerinin kira bedelleri ile sözleşmeleri gereğince kira ile birlikte ödenecek diğer giderler bu bölüme gider kaydedilecektir.</w:t>
      </w:r>
    </w:p>
    <w:p w14:paraId="6068164F" w14:textId="77777777" w:rsidR="00BE622F" w:rsidRPr="00BE622F"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03.05.50.04 Canlı Hayvan Kiralama Giderleri:</w:t>
      </w:r>
    </w:p>
    <w:p w14:paraId="0ADE3BC3" w14:textId="7B49FC7C"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Hangi amaçla olursa olsun canlı hayvan kira bedelleri ile sözleşmeleri gereğince kira ile birlikte ödenecek diğer giderler bu bölüme gider kaydedilecektir.</w:t>
      </w:r>
    </w:p>
    <w:p w14:paraId="0AA752A1" w14:textId="77777777" w:rsidR="002F4731" w:rsidRPr="00BE622F"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03.05.50.05 Hizmet Binası Kiralama Giderleri:</w:t>
      </w:r>
    </w:p>
    <w:p w14:paraId="501993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Hizmete ait taşınmaz malların kira bedelleri ve kira ile birlikte ödenecek olan ayrılamayan müşterek masraflar,</w:t>
      </w:r>
    </w:p>
    <w:p w14:paraId="002D112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Kiralanacak hizmet binaları için verilecek komisyon, tellaliye, vergi ve resimler,</w:t>
      </w:r>
    </w:p>
    <w:p w14:paraId="5BF7F4A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 ve ekleri gereğince makamlarına otomobil tahsis edilenlerin hizmet binalarına bitişik veya civarındaki garaj kiraları,</w:t>
      </w:r>
    </w:p>
    <w:p w14:paraId="5271DC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 kuruluşlar için kiralanacak binalarda yerel geleneklere göre devir, tazminat ve garanti bedeli gibi ödemeler</w:t>
      </w:r>
    </w:p>
    <w:p w14:paraId="7512B83B"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A329868" w14:textId="77777777" w:rsidR="002F4731" w:rsidRPr="00BE622F" w:rsidRDefault="002F4731" w:rsidP="00BE622F">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 xml:space="preserve">03.05.50.06 Lojman Kiralama Giderleri: </w:t>
      </w:r>
    </w:p>
    <w:p w14:paraId="320DBA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Kamu Konutları Yönetmeliği hükümleri çerçevesinde karşılanacak kira bedelleri,</w:t>
      </w:r>
    </w:p>
    <w:p w14:paraId="53A770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3713 sayılı Terörle Mücadele Kanunu gereği hak sahiplerine kiralanan konutlar için ödenen kira bedelleri,</w:t>
      </w:r>
    </w:p>
    <w:p w14:paraId="59984CD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Ev sahibi tarafından yaptırılıp da kira bedellerine eklenen onarım bedelleri,</w:t>
      </w:r>
    </w:p>
    <w:p w14:paraId="42C7CB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 ve ekleri gereğince makamlarına otomobil tahsis edilenlerin lojmanlarına bitişik veya civarındaki garaj kiraları,</w:t>
      </w:r>
    </w:p>
    <w:p w14:paraId="05DA154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Amerikan Askeri Heyeti Başkanı ile Kara, Hava, Deniz Grup Başkanlarının ikametleri için </w:t>
      </w: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Savunma Bakanlığınca mobilyalı ve mobilyasız olarak kiralanacak binalar ve bunların sözleşmeleri gereğince ödenecek diğer giderleri,</w:t>
      </w:r>
    </w:p>
    <w:p w14:paraId="1A6F323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kanunlarda değişiklik yapılıncaya kadar, 657 sayılı Devlet Memurları Kanunu ile 926 sayılı Türk Silahlı Kuvvetleri Personel Kanunu’na tabi olup yurt dışı kadrolara sürekli görevle atanan personel tarafından kiralanan konutların kira bedelinin bütçe Kanununa bağlı (E) cetvelinde belirlenen usuller çerçevesinde ödenecek miktarı</w:t>
      </w:r>
    </w:p>
    <w:p w14:paraId="36E53CC5" w14:textId="77777777"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DFA467C" w14:textId="77777777" w:rsid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622F">
        <w:rPr>
          <w:rFonts w:ascii="Times New Roman" w:hAnsi="Times New Roman" w:cs="Times New Roman"/>
          <w:color w:val="000000"/>
          <w:sz w:val="24"/>
          <w:szCs w:val="24"/>
          <w:u w:val="single"/>
          <w:lang w:eastAsia="tr-TR"/>
        </w:rPr>
        <w:t>03.05.50.07 Arsa ve Arazi Kiralama Giderleri:</w:t>
      </w:r>
    </w:p>
    <w:p w14:paraId="13592989" w14:textId="1646320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Arsa ve arazi kiralamaları ile sözleşmeleri gereğince ödenecek diğer giderler bu bölüme kaydedilecektir.</w:t>
      </w:r>
    </w:p>
    <w:p w14:paraId="2EDC4FEA" w14:textId="77777777" w:rsidR="00CE5DF7"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03.05.50.08 Yüzer Taşıt Kiralama Giderleri:</w:t>
      </w:r>
    </w:p>
    <w:p w14:paraId="5E9B29AF" w14:textId="22F868E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hizmetlerinin yürütülmesinde ihtiyaç duyulan veya mevzuatın izin verdiği diğer hallerde kiralanacak olan her türlü yüzer taşıtın kira bedelleri ile sözleşmeleri gereğince ödenecek diğer giderler bu bölüme kaydedilecektir.</w:t>
      </w:r>
    </w:p>
    <w:p w14:paraId="6380D7F7" w14:textId="77777777" w:rsidR="00CE5DF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03.05.50.09 Hava Taşıtı Kiralama Giderleri:</w:t>
      </w:r>
    </w:p>
    <w:p w14:paraId="019B1245" w14:textId="2AD5B4AB"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hizmetlerinin yürütülmesinde ihtiyaç duyulan veya mevzuatın izin verdiği diğer hallerde kiralanacak olan her türlü hava taşıtının kira bedelleri ile sözleşmeleri gereğince ödenecek diğer giderler bu bölüme kaydedilecektir.</w:t>
      </w:r>
    </w:p>
    <w:p w14:paraId="51E9313B" w14:textId="77777777" w:rsidR="00CE5DF7"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E5DF7">
        <w:rPr>
          <w:rFonts w:ascii="Times New Roman" w:hAnsi="Times New Roman" w:cs="Times New Roman"/>
          <w:color w:val="000000"/>
          <w:sz w:val="24"/>
          <w:szCs w:val="24"/>
          <w:u w:val="single"/>
          <w:lang w:eastAsia="tr-TR"/>
        </w:rPr>
        <w:t>03.05.50.10 Bilgisayar ve Bilgisayar Sistemleri ve Yazılımları Kiralama Giderleri:</w:t>
      </w:r>
    </w:p>
    <w:p w14:paraId="35187F90" w14:textId="6D54310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Bilgisayar ve bilgisayar sistemleri (hardware), yazıcılar, kesintisiz güç kaynakları ile yazılım (software) kiraları bu bölüme gider kaydedilecektir.</w:t>
      </w:r>
    </w:p>
    <w:p w14:paraId="4D0188EA" w14:textId="77777777" w:rsidR="00CE5DF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E5DF7">
        <w:rPr>
          <w:rFonts w:ascii="Times New Roman" w:hAnsi="Times New Roman" w:cs="Times New Roman"/>
          <w:color w:val="000000"/>
          <w:sz w:val="24"/>
          <w:szCs w:val="24"/>
          <w:u w:val="single"/>
          <w:lang w:eastAsia="tr-TR"/>
        </w:rPr>
        <w:t>03.05.50.11 Tersane Kiralama Giderleri:</w:t>
      </w:r>
    </w:p>
    <w:p w14:paraId="07E28E62" w14:textId="61D53FE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Tersane kiralamaları ile sözleşmeleri gereğince ödenecek diğer giderler bu bölüme kaydedilecektir.</w:t>
      </w:r>
    </w:p>
    <w:p w14:paraId="0864DA42" w14:textId="77777777" w:rsid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 xml:space="preserve">03.05.50.12 </w:t>
      </w:r>
      <w:bookmarkStart w:id="112" w:name="OLE_LINK6"/>
      <w:bookmarkStart w:id="113" w:name="OLE_LINK7"/>
      <w:r w:rsidRPr="00CE5DF7">
        <w:rPr>
          <w:rFonts w:ascii="Times New Roman" w:hAnsi="Times New Roman" w:cs="Times New Roman"/>
          <w:color w:val="000000"/>
          <w:sz w:val="24"/>
          <w:szCs w:val="24"/>
          <w:u w:val="single"/>
          <w:lang w:eastAsia="tr-TR"/>
        </w:rPr>
        <w:t xml:space="preserve">Personel Servisi Kiralama </w:t>
      </w:r>
      <w:bookmarkEnd w:id="112"/>
      <w:bookmarkEnd w:id="113"/>
      <w:r w:rsidRPr="00CE5DF7">
        <w:rPr>
          <w:rFonts w:ascii="Times New Roman" w:hAnsi="Times New Roman" w:cs="Times New Roman"/>
          <w:color w:val="000000"/>
          <w:sz w:val="24"/>
          <w:szCs w:val="24"/>
          <w:u w:val="single"/>
          <w:lang w:eastAsia="tr-TR"/>
        </w:rPr>
        <w:t>Giderleri:</w:t>
      </w:r>
    </w:p>
    <w:p w14:paraId="197D0721" w14:textId="2B737BE5"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Kamu personelinin işe geliş-gidişlerini sağlamak üzere üçüncü şahıslardan temin edilen servis araçları için sözleşmeleri karşılığında ödenen tutarlar bu bölüme gider kaydedilecektir. </w:t>
      </w:r>
    </w:p>
    <w:p w14:paraId="68F8AE5D" w14:textId="77777777" w:rsidR="00CE5DF7" w:rsidRPr="00CE5DF7"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03.05.50.13 Kültür ve Sanat Etkinlikleri ile Fuarlara İlişkin Kiralama Giderleri:</w:t>
      </w:r>
    </w:p>
    <w:p w14:paraId="6C873DB0" w14:textId="00C6E2D5" w:rsidR="002F4731" w:rsidRPr="00CE5DF7" w:rsidRDefault="002F4731" w:rsidP="002F4731">
      <w:pPr>
        <w:spacing w:line="300" w:lineRule="auto"/>
        <w:ind w:firstLine="708"/>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Ülkemizin millî, manevî, tarihî, kültürel ve sanatsal değerlerini araştırmak, geliştirmek, korumak, yaşatmak, değerlendirmek, yaymak, tanıtmak ve benimsetmek amacıyla düzenlenen seminer, sempozyum, kolokyum, kongre, sergi, festival, yarışma, gösteri ve fuarlara ilişkin kira bedelleri ile sözleşmeleri gereğince kira ile birlikte ödenecek diğer giderler bu bölüme kaydedilecektir.</w:t>
      </w:r>
    </w:p>
    <w:p w14:paraId="706E57D2" w14:textId="77777777" w:rsidR="00CE5DF7" w:rsidRPr="00CE5DF7" w:rsidRDefault="002F4731" w:rsidP="002F4731">
      <w:pPr>
        <w:spacing w:line="300" w:lineRule="auto"/>
        <w:ind w:firstLine="708"/>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03.05.50.14 Eğitim ve Öğretim Tesisleri Kiralama Giderleri:</w:t>
      </w:r>
    </w:p>
    <w:p w14:paraId="1B567014" w14:textId="36DDA777" w:rsidR="002F4731" w:rsidRPr="00CE5DF7" w:rsidRDefault="002F4731" w:rsidP="002F4731">
      <w:pPr>
        <w:spacing w:line="300" w:lineRule="auto"/>
        <w:ind w:firstLine="708"/>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Örgün ve yaygın eğitim kurumlarına ait taşınmaz malların (okul, pansiyon, halk eğitim merkezi vb.) kira bedelleri ve kira ile birlikte ödenecek olan ayrılamayan müşterek masraflar, kiralanacak hizmet binaları için verilecek komisyon, tellaliye, vergi ve resimler, bu bölüme gider kaydedilecektir. Ancak eğitim ve öğretim hizmetlerine ilişkin idari binaların (Bakanlık merkez binalarının, il milli eğitim müdürlükleri gibi taşra birimlerinin) kiralama giderleri "03.05.50.05- Hizmet Binası Kiralama Giderleri" bölümüne kaydedilecektir.</w:t>
      </w:r>
    </w:p>
    <w:p w14:paraId="2E394515" w14:textId="77777777" w:rsidR="00CE5DF7"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03.05.50.90 Diğer Kiralama Giderleri:</w:t>
      </w:r>
    </w:p>
    <w:p w14:paraId="5E16771F" w14:textId="06B6CF3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Anten direği kirası gibi yukarıda sayılan gruplara girmeyen kira ödemeleri bu bölüme gider kaydedilecektir.</w:t>
      </w:r>
    </w:p>
    <w:p w14:paraId="1EE4C185" w14:textId="77777777" w:rsidR="002F4731" w:rsidRPr="00CE5DF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CE5DF7">
        <w:rPr>
          <w:rFonts w:ascii="Times New Roman" w:hAnsi="Times New Roman" w:cs="Times New Roman"/>
          <w:b/>
          <w:bCs/>
          <w:color w:val="000000"/>
          <w:sz w:val="24"/>
          <w:szCs w:val="24"/>
          <w:u w:val="single"/>
          <w:lang w:eastAsia="tr-TR"/>
        </w:rPr>
        <w:t xml:space="preserve">03.05.60 Devlet Borçları Genel Giderleri </w:t>
      </w:r>
    </w:p>
    <w:p w14:paraId="48E0DC5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 borcunun yürütülmesi ve yönetilmesi için yapılan kayıt ve tescil giderleri, kredi derecelendirme kuruluşlarına ödenen ücretler, avukatlık ücreti, müşavirlik ücreti, kur farkları, komisyon ödemeleri, Devlet borçlanma senetleri basım ve ilan giderleri ile benzeri nitelikteki tüm masraf ve giderler bu bölüme gider kaydedilecektir. Dördüncü düzeyde ise borçlanmanın çeşidine göre bir ayrıma gidilmiştir. </w:t>
      </w:r>
    </w:p>
    <w:p w14:paraId="7570D076"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b/>
          <w:bCs/>
          <w:color w:val="000000"/>
          <w:sz w:val="24"/>
          <w:szCs w:val="24"/>
          <w:u w:val="single"/>
          <w:lang w:eastAsia="tr-TR"/>
        </w:rPr>
        <w:t>03.05.70 Yargılama Giderleri</w:t>
      </w:r>
    </w:p>
    <w:p w14:paraId="03FA323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adına takibi zorunlu soruşturma, kovuşturma ve davalarda; soruşturma, kovuşturma ve </w:t>
      </w:r>
      <w:proofErr w:type="spellStart"/>
      <w:r w:rsidRPr="00F03B87">
        <w:rPr>
          <w:rFonts w:ascii="Times New Roman" w:hAnsi="Times New Roman" w:cs="Times New Roman"/>
          <w:color w:val="000000"/>
          <w:sz w:val="24"/>
          <w:szCs w:val="24"/>
          <w:lang w:eastAsia="tr-TR"/>
        </w:rPr>
        <w:t>re’sen</w:t>
      </w:r>
      <w:proofErr w:type="spellEnd"/>
      <w:r w:rsidRPr="00F03B87">
        <w:rPr>
          <w:rFonts w:ascii="Times New Roman" w:hAnsi="Times New Roman" w:cs="Times New Roman"/>
          <w:color w:val="000000"/>
          <w:sz w:val="24"/>
          <w:szCs w:val="24"/>
          <w:lang w:eastAsia="tr-TR"/>
        </w:rPr>
        <w:t xml:space="preserve"> takibi zorunlu dava dosyası ile ilgili yapılması gereken belgeli, tarifeli veya sarf kararı ile hükmedilmiş her türlü harcamayı kapsamaktadır.</w:t>
      </w:r>
    </w:p>
    <w:p w14:paraId="3063FD88"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03.05.70.01 Adli Yardım Giderleri:</w:t>
      </w:r>
    </w:p>
    <w:p w14:paraId="070216B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Soruşturma ve kovuşturma makamlarınca verilen karar gereğince Baro tarafından görevlendirilen zorunlu müdafi ve vekil ücretleri,</w:t>
      </w:r>
    </w:p>
    <w:p w14:paraId="762D0DF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Hukuk mahkemelerince verilen karar gereğince Baro tarafından görevlendirilen vekil ücretleri,</w:t>
      </w:r>
    </w:p>
    <w:p w14:paraId="397DA72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Yargı mercilerince adli yardım kararı verilen takiplere ilişkin diğer giderleri</w:t>
      </w:r>
    </w:p>
    <w:p w14:paraId="2481742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550F959"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lastRenderedPageBreak/>
        <w:t>03.05.70.02 Keşif Giderleri</w:t>
      </w:r>
    </w:p>
    <w:p w14:paraId="5E7A794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Soruşturma ve kovuşturma makamlarınca keşif, otopsi ve tespit sırasında yapılan ve sarf kararında yazılan tüm zorunlu giderleri bu bölüme gider kaydedilecektir.</w:t>
      </w:r>
    </w:p>
    <w:p w14:paraId="1B8AE672"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03.05.70.03 Rapor ve Bilirkişi Giderleri</w:t>
      </w:r>
    </w:p>
    <w:p w14:paraId="3AB754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Resmi ve özel kurumların keşif harici düzenledikleri bilirkişi raporu giderleri,</w:t>
      </w:r>
    </w:p>
    <w:p w14:paraId="26313EA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Şikâyetçi, mağdur, şüpheli ve sanık hakkında takip dosyasına ilişkin olarak düzenlenen sağlık kurulu raporu giderleri,</w:t>
      </w:r>
    </w:p>
    <w:p w14:paraId="4A3CDD6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Takibe ilişkin bilirkişi raporu almak üzere yargı bölgesi dışına sevk edilen; mağdur, şikâyetçi, şüpheli, sanıklar ve bunlara refakat eden kişilerin yol, konaklama ve iaşe giderleri</w:t>
      </w:r>
    </w:p>
    <w:p w14:paraId="1C06079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E5D0F08"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03.05.70.04 Uzlaşma Giderleri</w:t>
      </w:r>
    </w:p>
    <w:p w14:paraId="4316791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Soruşturma ve kovuşturma aşamasında yapılan uzlaşma işlemlerinde ödenecek uzlaştırıcı giderleri bu bölüme gider kaydedilecektir.</w:t>
      </w:r>
    </w:p>
    <w:p w14:paraId="502FBF91"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03.05.70.05 Arabuluculuk Ücreti Giderleri:</w:t>
      </w:r>
    </w:p>
    <w:p w14:paraId="52D50C9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6325 sayılı Hukuk Uyuşmazlıklarında Arabuluculuk Kanunu’nun </w:t>
      </w:r>
      <w:proofErr w:type="gramStart"/>
      <w:r w:rsidRPr="00F03B87">
        <w:rPr>
          <w:rFonts w:ascii="Times New Roman" w:hAnsi="Times New Roman" w:cs="Times New Roman"/>
          <w:color w:val="000000"/>
          <w:sz w:val="24"/>
          <w:szCs w:val="24"/>
          <w:lang w:eastAsia="tr-TR"/>
        </w:rPr>
        <w:t xml:space="preserve">7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 ile 7036 sayılı İş Mahkemeleri Kanunu’nun 3 üncü maddesinin on üçüncü fıkrasına göre ödenmesi gereken arabuluculuk ücretleri bu bölüme gider kaydedilecektir.</w:t>
      </w:r>
    </w:p>
    <w:p w14:paraId="52501049" w14:textId="77777777" w:rsidR="002F4731"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03.05.70.90 Diğer Yargılama Giderleri</w:t>
      </w:r>
    </w:p>
    <w:p w14:paraId="648D92C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adına </w:t>
      </w:r>
      <w:proofErr w:type="spellStart"/>
      <w:r w:rsidRPr="00F03B87">
        <w:rPr>
          <w:rFonts w:ascii="Times New Roman" w:hAnsi="Times New Roman" w:cs="Times New Roman"/>
          <w:color w:val="000000"/>
          <w:sz w:val="24"/>
          <w:szCs w:val="24"/>
          <w:lang w:eastAsia="tr-TR"/>
        </w:rPr>
        <w:t>re’sen</w:t>
      </w:r>
      <w:proofErr w:type="spellEnd"/>
      <w:r w:rsidRPr="00F03B87">
        <w:rPr>
          <w:rFonts w:ascii="Times New Roman" w:hAnsi="Times New Roman" w:cs="Times New Roman"/>
          <w:color w:val="000000"/>
          <w:sz w:val="24"/>
          <w:szCs w:val="24"/>
          <w:lang w:eastAsia="tr-TR"/>
        </w:rPr>
        <w:t xml:space="preserve"> dava açılması, takip, ilamların infazı, gözetim, tahsil, teslim giderleri ile kamu adına yapılması zorunlu diğer yargılama giderleri,</w:t>
      </w:r>
    </w:p>
    <w:p w14:paraId="26453A2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Takibe ilişkin işler sebebiyle yargı bölgesi dışına görevlendirilen memurların yol, konaklama ve iaşe giderleri,</w:t>
      </w:r>
    </w:p>
    <w:p w14:paraId="48D4E42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Soruşturma ve kovuşturma aşamasında dinlenen tanıkların giderleri</w:t>
      </w:r>
    </w:p>
    <w:p w14:paraId="2A417AE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D155F8A" w14:textId="77777777" w:rsidR="002F4731" w:rsidRPr="00CE5DF7" w:rsidRDefault="002F4731" w:rsidP="002F4731">
      <w:pPr>
        <w:tabs>
          <w:tab w:val="left" w:pos="1122"/>
        </w:tabs>
        <w:spacing w:before="120" w:after="120" w:line="300" w:lineRule="auto"/>
        <w:ind w:firstLine="709"/>
        <w:jc w:val="both"/>
        <w:rPr>
          <w:rFonts w:ascii="Times New Roman" w:hAnsi="Times New Roman" w:cs="Times New Roman"/>
          <w:b/>
          <w:bCs/>
          <w:color w:val="000000"/>
          <w:sz w:val="24"/>
          <w:szCs w:val="24"/>
          <w:u w:val="single"/>
          <w:lang w:eastAsia="tr-TR"/>
        </w:rPr>
      </w:pPr>
      <w:r w:rsidRPr="00CE5DF7">
        <w:rPr>
          <w:rFonts w:ascii="Times New Roman" w:hAnsi="Times New Roman" w:cs="Times New Roman"/>
          <w:b/>
          <w:bCs/>
          <w:color w:val="000000"/>
          <w:sz w:val="24"/>
          <w:szCs w:val="24"/>
          <w:u w:val="single"/>
          <w:lang w:eastAsia="tr-TR"/>
        </w:rPr>
        <w:t>03.05.90 Diğer Hizmet Alımları</w:t>
      </w:r>
    </w:p>
    <w:p w14:paraId="27FF06A1" w14:textId="77777777" w:rsidR="002F4731" w:rsidRPr="00CE5DF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03.05.90.01 Yurtiçi Staj ve Öğrenim Giderleri:</w:t>
      </w:r>
    </w:p>
    <w:p w14:paraId="7DAE0B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staj ve öğrenim giderleri,</w:t>
      </w:r>
    </w:p>
    <w:p w14:paraId="190101B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Stajla ilgili kayıt ve diğer öğrenim giderleri,</w:t>
      </w:r>
    </w:p>
    <w:p w14:paraId="56ABCEC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Staj ve öğrenimle ilgili teknik ve diğer yardımlar</w:t>
      </w:r>
    </w:p>
    <w:p w14:paraId="18288774" w14:textId="77777777"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r>
        <w:rPr>
          <w:rFonts w:ascii="Times New Roman" w:hAnsi="Times New Roman" w:cs="Times New Roman"/>
          <w:color w:val="000000"/>
          <w:sz w:val="24"/>
          <w:szCs w:val="24"/>
          <w:lang w:eastAsia="tr-TR"/>
        </w:rPr>
        <w:t>.</w:t>
      </w:r>
    </w:p>
    <w:p w14:paraId="65E13AD7" w14:textId="77777777" w:rsidR="002F4731" w:rsidRPr="00CE5DF7" w:rsidRDefault="002F4731" w:rsidP="002F4731">
      <w:pPr>
        <w:spacing w:line="300" w:lineRule="auto"/>
        <w:ind w:firstLine="580"/>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03.05.90.02 Yurtdışı Staj ve Öğrenim Giderleri:</w:t>
      </w:r>
    </w:p>
    <w:p w14:paraId="0C9B31CF"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lastRenderedPageBreak/>
        <w:t>Yurt dışı staj ve öğrenim giderleri, teknik ve diğer yardımlar,</w:t>
      </w:r>
    </w:p>
    <w:p w14:paraId="38D294A9"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İlgili mevzuatına göre eğitim amacıyla yurt dışına gönderilenlere yapılacak yurt dışı öğrenimle ilgili giderler,</w:t>
      </w:r>
    </w:p>
    <w:p w14:paraId="019DF5A9"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İlgili mevzuatına göre eğitim amacıyla yurt dışına gönderilenlerin yurtdışında yaptırmak zorunda oldukları sağlık sigortası giderleri,</w:t>
      </w:r>
    </w:p>
    <w:p w14:paraId="23E5F4D7" w14:textId="77777777" w:rsidR="002F4731" w:rsidRPr="00CE5DF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CE5DF7">
        <w:rPr>
          <w:rFonts w:ascii="Times New Roman" w:hAnsi="Times New Roman" w:cs="Times New Roman"/>
          <w:color w:val="000000"/>
          <w:sz w:val="24"/>
          <w:szCs w:val="24"/>
          <w:lang w:eastAsia="tr-TR"/>
        </w:rPr>
        <w:t>İlgili mevzuatına göre, lisansüstü eğitim amacıyla yurt dışına gönderilenlerin yurt dışında katıldıkları zorunlu yabancı dil kursları için Bütçe Kanununa ekli (E) cetvelinde belirlenen esaslar çerçevesinde ödenecek yabancı dil kursu giderleri</w:t>
      </w:r>
    </w:p>
    <w:p w14:paraId="47EEA889" w14:textId="77777777" w:rsidR="002F4731" w:rsidRPr="00CE5DF7" w:rsidRDefault="002F4731" w:rsidP="00CE5DF7">
      <w:pPr>
        <w:spacing w:before="120" w:after="120" w:line="300" w:lineRule="auto"/>
        <w:ind w:firstLine="708"/>
        <w:jc w:val="both"/>
        <w:rPr>
          <w:rFonts w:ascii="Times New Roman" w:hAnsi="Times New Roman" w:cs="Times New Roman"/>
          <w:color w:val="000000"/>
          <w:sz w:val="24"/>
          <w:szCs w:val="24"/>
          <w:lang w:eastAsia="tr-TR"/>
        </w:rPr>
      </w:pPr>
      <w:proofErr w:type="gramStart"/>
      <w:r w:rsidRPr="00CE5DF7">
        <w:rPr>
          <w:rFonts w:ascii="Times New Roman" w:hAnsi="Times New Roman" w:cs="Times New Roman"/>
          <w:color w:val="000000"/>
          <w:sz w:val="24"/>
          <w:szCs w:val="24"/>
          <w:lang w:eastAsia="tr-TR"/>
        </w:rPr>
        <w:t>bu</w:t>
      </w:r>
      <w:proofErr w:type="gramEnd"/>
      <w:r w:rsidRPr="00CE5DF7">
        <w:rPr>
          <w:rFonts w:ascii="Times New Roman" w:hAnsi="Times New Roman" w:cs="Times New Roman"/>
          <w:color w:val="000000"/>
          <w:sz w:val="24"/>
          <w:szCs w:val="24"/>
          <w:lang w:eastAsia="tr-TR"/>
        </w:rPr>
        <w:t xml:space="preserve"> bölüme gider kaydedilecektir.</w:t>
      </w:r>
    </w:p>
    <w:p w14:paraId="488847A1" w14:textId="77777777" w:rsidR="00CE5DF7" w:rsidRPr="00CE5DF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E5DF7">
        <w:rPr>
          <w:rFonts w:ascii="Times New Roman" w:hAnsi="Times New Roman" w:cs="Times New Roman"/>
          <w:color w:val="000000"/>
          <w:sz w:val="24"/>
          <w:szCs w:val="24"/>
          <w:u w:val="single"/>
          <w:lang w:eastAsia="tr-TR"/>
        </w:rPr>
        <w:t>03.05.90.03 Kurslara Katılma ve Eğitim Giderleri:</w:t>
      </w:r>
    </w:p>
    <w:p w14:paraId="6CA043A3" w14:textId="533F901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Bütçe Kanunu’na ekli (E) cetvelinde belirlenen esaslar çerçevesinde;</w:t>
      </w:r>
    </w:p>
    <w:p w14:paraId="5B4FB3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Bilimsel nitelikli toplantılara katılmaları kurumlarınca gerekli görülenlerin katılma giderleri,</w:t>
      </w:r>
    </w:p>
    <w:p w14:paraId="1B99EC5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 personelinin, unvanı ve gördüğü hizmet ile doğrudan ilgisi bulunan kurslara katılmasına ilişkin kurs giderleri ile aynı nitelikteki eğitimler için sözleşme gereğince ödenecek ücretler,</w:t>
      </w:r>
    </w:p>
    <w:p w14:paraId="7B0D80E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Kurumların üst yönetim görevlileri ile ilgili mevzuatına göre mesleğe özel yarışma sınavına tabi tutulmak suretiyle alınanlara, yabancı dil kursuna katılmaları halinde ödenecek kurs ve ders ücretleri,</w:t>
      </w:r>
    </w:p>
    <w:p w14:paraId="501704F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Mesleki eğitim ve uzmanlık programlarına devam için ön koşul olan yabancı dil kursları için ödenecek ders ücretleri</w:t>
      </w:r>
    </w:p>
    <w:p w14:paraId="1E258877" w14:textId="20A86B50" w:rsidR="002F4731"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61100EE0" w14:textId="77777777"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03.05.90.05 Lojman İşletme Maliyetlerine Katılım Giderleri:</w:t>
      </w:r>
    </w:p>
    <w:p w14:paraId="78299C93" w14:textId="4641B02A"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İlgili mevzuatına göre özellikle site halinde ve özel mülkiyete konu konutlarla bir arada bulunan lojmanların içinde oturan tarafından karşılanması mutat olmayan lojmanların işletmesine ilişkin genel giderleri veya boş lojmanlar için ödenen yakıt dışında kalan, ortak alanların elektrik-su giderleri, asansör bakımı, site güvenliği gibi giderler bu bölüme kaydedilecektir.</w:t>
      </w:r>
    </w:p>
    <w:p w14:paraId="2BB47C15" w14:textId="77777777" w:rsidR="003A1CF3" w:rsidRP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03.05.90.06 Diğer Binaların İşletme Maliyetlerine Katılım Giderleri:</w:t>
      </w:r>
    </w:p>
    <w:p w14:paraId="20DA09EE" w14:textId="15C78CFB"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İlgili mevzuatına göre özellikle site halinde ve özel mülkiyete konu mülklerle bir arada bulunan hizmet binaları ile lojmanlar dışındaki diğer binaların yakıt dışında kalan, ortak alanların elektrik-su giderleri, asansör bakımı, site güvenliği gibi giderleri bu bölüme kaydedilecektir.</w:t>
      </w:r>
    </w:p>
    <w:p w14:paraId="3E791BEA" w14:textId="77777777" w:rsidR="003A1CF3" w:rsidRP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03.05.90.07 Elektronik Denetleme Sistemi Kullanım Giderleri:</w:t>
      </w:r>
    </w:p>
    <w:p w14:paraId="23784264" w14:textId="34FF3AA2" w:rsidR="003A1CF3" w:rsidRDefault="003A1CF3"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lastRenderedPageBreak/>
        <w:t xml:space="preserve">2918 sayılı Karayolları Trafik Kanununun Ek 16 </w:t>
      </w:r>
      <w:proofErr w:type="spellStart"/>
      <w:r w:rsidRPr="003A1CF3">
        <w:rPr>
          <w:rFonts w:ascii="Times New Roman" w:hAnsi="Times New Roman" w:cs="Times New Roman"/>
          <w:color w:val="000000"/>
          <w:sz w:val="24"/>
          <w:szCs w:val="24"/>
          <w:lang w:eastAsia="tr-TR"/>
        </w:rPr>
        <w:t>ncı</w:t>
      </w:r>
      <w:proofErr w:type="spellEnd"/>
      <w:r w:rsidRPr="003A1CF3">
        <w:rPr>
          <w:rFonts w:ascii="Times New Roman" w:hAnsi="Times New Roman" w:cs="Times New Roman"/>
          <w:color w:val="000000"/>
          <w:sz w:val="24"/>
          <w:szCs w:val="24"/>
          <w:lang w:eastAsia="tr-TR"/>
        </w:rPr>
        <w:t xml:space="preserve"> maddesi uyarınca Belediyelerce, sermayesinin tamamı belediyelere ait şirketler tarafından kendi bütçe kaynakları kullanılarak veya hasılat paylaşımı yöntemiyle karayollarında can ve mal güvenliğini sağlamak, düzenli ve güvenli trafik akışını temin etmek amaçlarına hizmet etmek üzere kurulmuş veya kurulacak elektronik sistemlerin Emniyet Genel Müdürlüğünce trafik ihlallerinin tespiti amacıyla kullanımı karşılığında ödenen hizmet bedelleri bu bölüme gider kaydedilecektir.</w:t>
      </w:r>
    </w:p>
    <w:p w14:paraId="5DD33848" w14:textId="77777777" w:rsidR="002F4731" w:rsidRPr="003A1CF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A1CF3">
        <w:rPr>
          <w:rFonts w:ascii="Times New Roman" w:hAnsi="Times New Roman" w:cs="Times New Roman"/>
          <w:color w:val="000000"/>
          <w:sz w:val="24"/>
          <w:szCs w:val="24"/>
          <w:u w:val="single"/>
          <w:lang w:eastAsia="tr-TR"/>
        </w:rPr>
        <w:t xml:space="preserve">03.05.90.90 Sınıflandırmaya Girmeyen Diğer Hizmet Alımları: </w:t>
      </w:r>
    </w:p>
    <w:p w14:paraId="0B2300F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Kadrolu doktoru ve veteriner hekimi olmayan yerlerde vizite ücretleri,</w:t>
      </w:r>
    </w:p>
    <w:p w14:paraId="58E7EE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Özel kanunları uyarınca ödenecek avukatlık ücretleri,</w:t>
      </w:r>
    </w:p>
    <w:p w14:paraId="54BFF7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Özel kanunları gereğince ödenecek fahri konsolosluklar aidat ve giderleri,</w:t>
      </w:r>
    </w:p>
    <w:p w14:paraId="63950CF6" w14:textId="311AFBF0"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5018 sayılı Kanunun </w:t>
      </w:r>
      <w:proofErr w:type="gramStart"/>
      <w:r w:rsidR="00EE4DC5" w:rsidRPr="00F03B87">
        <w:rPr>
          <w:rFonts w:ascii="Times New Roman" w:hAnsi="Times New Roman" w:cs="Times New Roman"/>
          <w:color w:val="000000"/>
          <w:sz w:val="24"/>
          <w:szCs w:val="24"/>
          <w:lang w:eastAsia="tr-TR"/>
        </w:rPr>
        <w:t>24</w:t>
      </w:r>
      <w:r w:rsidR="00EE4DC5">
        <w:rPr>
          <w:rFonts w:ascii="Times New Roman" w:hAnsi="Times New Roman" w:cs="Times New Roman"/>
          <w:color w:val="000000"/>
          <w:sz w:val="24"/>
          <w:szCs w:val="24"/>
          <w:lang w:eastAsia="tr-TR"/>
        </w:rPr>
        <w:t xml:space="preserve"> </w:t>
      </w:r>
      <w:r w:rsidR="00EE4DC5" w:rsidRPr="00F03B87">
        <w:rPr>
          <w:rFonts w:ascii="Times New Roman" w:hAnsi="Times New Roman" w:cs="Times New Roman"/>
          <w:color w:val="000000"/>
          <w:sz w:val="24"/>
          <w:szCs w:val="24"/>
          <w:lang w:eastAsia="tr-TR"/>
        </w:rPr>
        <w:t>üncü</w:t>
      </w:r>
      <w:proofErr w:type="gramEnd"/>
      <w:r w:rsidRPr="00F03B87">
        <w:rPr>
          <w:rFonts w:ascii="Times New Roman" w:hAnsi="Times New Roman" w:cs="Times New Roman"/>
          <w:color w:val="000000"/>
          <w:sz w:val="24"/>
          <w:szCs w:val="24"/>
          <w:lang w:eastAsia="tr-TR"/>
        </w:rPr>
        <w:t xml:space="preserve"> maddesinde belirtilen iş ve hizmetler dışında kalan hususlarla ilgili olan haber alma giderleri,</w:t>
      </w:r>
    </w:p>
    <w:p w14:paraId="681F293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Hazineye intikal eden değerlerin, intikalle ilgili kanunlarınca ödenmesi gerekli olduğu halde diğer harcama kalemlerinden karşılanmayan giderleri,</w:t>
      </w:r>
    </w:p>
    <w:p w14:paraId="0E7DC3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Hükümet uygulamalarının tanıtılması amacıyla hazırlattırılan radyo ve televizyon programlarının hazırlatılma ve yayınlanması için gerekli her nevi giderler,</w:t>
      </w:r>
    </w:p>
    <w:p w14:paraId="09D15E5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Tıbbi atıklar ile zararlı atıkların </w:t>
      </w:r>
      <w:proofErr w:type="spellStart"/>
      <w:r w:rsidRPr="00F03B87">
        <w:rPr>
          <w:rFonts w:ascii="Times New Roman" w:hAnsi="Times New Roman" w:cs="Times New Roman"/>
          <w:color w:val="000000"/>
          <w:sz w:val="24"/>
          <w:szCs w:val="24"/>
          <w:lang w:eastAsia="tr-TR"/>
        </w:rPr>
        <w:t>bertarafı</w:t>
      </w:r>
      <w:proofErr w:type="spellEnd"/>
      <w:r w:rsidRPr="00F03B87">
        <w:rPr>
          <w:rFonts w:ascii="Times New Roman" w:hAnsi="Times New Roman" w:cs="Times New Roman"/>
          <w:color w:val="000000"/>
          <w:sz w:val="24"/>
          <w:szCs w:val="24"/>
          <w:lang w:eastAsia="tr-TR"/>
        </w:rPr>
        <w:t xml:space="preserve"> ile ilgili olarak yapılacak ödemeler,</w:t>
      </w:r>
    </w:p>
    <w:p w14:paraId="401D1F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Fikri haklar kapsamı dışında kalan tercüme işleri için yapılacak ödemeler,</w:t>
      </w:r>
    </w:p>
    <w:p w14:paraId="3844A674" w14:textId="403B8973" w:rsidR="002F4731" w:rsidRPr="003A1CF3"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 kuruluşlarca yerel personele teamüle göre yapılacak ücret dışı ödemeler</w:t>
      </w:r>
      <w:r w:rsidR="003A1CF3">
        <w:rPr>
          <w:rFonts w:ascii="Times New Roman" w:hAnsi="Times New Roman" w:cs="Times New Roman"/>
          <w:color w:val="000000"/>
          <w:sz w:val="24"/>
          <w:szCs w:val="24"/>
          <w:lang w:eastAsia="tr-TR"/>
        </w:rPr>
        <w:t xml:space="preserve"> </w:t>
      </w:r>
      <w:r w:rsidR="003A1CF3" w:rsidRPr="003A1CF3">
        <w:rPr>
          <w:rFonts w:ascii="Times New Roman" w:hAnsi="Times New Roman" w:cs="Times New Roman"/>
          <w:color w:val="000000"/>
          <w:sz w:val="24"/>
          <w:szCs w:val="24"/>
          <w:lang w:eastAsia="tr-TR"/>
        </w:rPr>
        <w:t xml:space="preserve">ile hizmetin gerektirdiği hallerde zaman ve yer </w:t>
      </w:r>
      <w:proofErr w:type="spellStart"/>
      <w:r w:rsidR="003A1CF3" w:rsidRPr="003A1CF3">
        <w:rPr>
          <w:rFonts w:ascii="Times New Roman" w:hAnsi="Times New Roman" w:cs="Times New Roman"/>
          <w:color w:val="000000"/>
          <w:sz w:val="24"/>
          <w:szCs w:val="24"/>
          <w:lang w:eastAsia="tr-TR"/>
        </w:rPr>
        <w:t>aciliyeti</w:t>
      </w:r>
      <w:proofErr w:type="spellEnd"/>
      <w:r w:rsidR="003A1CF3" w:rsidRPr="003A1CF3">
        <w:rPr>
          <w:rFonts w:ascii="Times New Roman" w:hAnsi="Times New Roman" w:cs="Times New Roman"/>
          <w:color w:val="000000"/>
          <w:sz w:val="24"/>
          <w:szCs w:val="24"/>
          <w:lang w:eastAsia="tr-TR"/>
        </w:rPr>
        <w:t xml:space="preserve"> dolayısıyla mahallen temin olunan;</w:t>
      </w:r>
    </w:p>
    <w:p w14:paraId="4714C809" w14:textId="6C5CCC32" w:rsid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Gelenekleri ve usullerine göre çalıştırılmalarında zorunluluk duyulan çevirmen, mihmandar, sunucu ve yardımcılarının ücret, bedel veya hak edişleri vb. ödemeleri,</w:t>
      </w:r>
    </w:p>
    <w:p w14:paraId="3F12810A" w14:textId="64CA1AA0" w:rsid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Sportif oyunlarla, okullarda yürütülen eğitsel kol faaliyetlerinde (müzik, resim, maket, dans vb.) görev alan kadro dışı sivil eğitmen ücretleri ile yarışmaların yapılacağı yerlerin yönetim ve işletmelerinde kullanılacak personele bu müsabakalar için ödenen ücret, bedel ve hak edişler,</w:t>
      </w:r>
    </w:p>
    <w:p w14:paraId="7E2F8ED6" w14:textId="00A7C069" w:rsidR="003A1CF3" w:rsidRP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Devlet sınır işaretleri giderleri,</w:t>
      </w:r>
    </w:p>
    <w:p w14:paraId="3E8D2881" w14:textId="7B9F0F88" w:rsidR="003A1CF3" w:rsidRP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 xml:space="preserve">Baca, </w:t>
      </w:r>
      <w:proofErr w:type="spellStart"/>
      <w:r w:rsidRPr="003A1CF3">
        <w:rPr>
          <w:rFonts w:ascii="Times New Roman" w:hAnsi="Times New Roman" w:cs="Times New Roman"/>
          <w:color w:val="000000"/>
          <w:sz w:val="24"/>
          <w:szCs w:val="24"/>
          <w:lang w:eastAsia="tr-TR"/>
        </w:rPr>
        <w:t>foseptik</w:t>
      </w:r>
      <w:proofErr w:type="spellEnd"/>
      <w:r w:rsidRPr="003A1CF3">
        <w:rPr>
          <w:rFonts w:ascii="Times New Roman" w:hAnsi="Times New Roman" w:cs="Times New Roman"/>
          <w:color w:val="000000"/>
          <w:sz w:val="24"/>
          <w:szCs w:val="24"/>
          <w:lang w:eastAsia="tr-TR"/>
        </w:rPr>
        <w:t xml:space="preserve"> temizliği, elektrik ve su tesisatı yaptırma, hamam, çeşitli hububat kırma, ekmek pişirme, kalaylama, yatak atma, çayır biçme ücretleri ile mera, bağ, bahçe, meyvelik, zeytinlik bakım ücretleri ve bunlar gibi çeşitli hizmet alımları,</w:t>
      </w:r>
    </w:p>
    <w:p w14:paraId="2023D9EE" w14:textId="75BADB34" w:rsidR="003A1CF3" w:rsidRPr="003A1CF3"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lastRenderedPageBreak/>
        <w:t>Yapım-onarım işinden bağımsız olarak gerçekleştirilen yıkım işleriyle ilgili olarak yapılan ödemeler</w:t>
      </w:r>
    </w:p>
    <w:p w14:paraId="1C786170" w14:textId="6044A616" w:rsidR="003A1CF3" w:rsidRPr="00F03B87" w:rsidRDefault="003A1CF3"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3A1CF3">
        <w:rPr>
          <w:rFonts w:ascii="Times New Roman" w:hAnsi="Times New Roman" w:cs="Times New Roman"/>
          <w:color w:val="000000"/>
          <w:sz w:val="24"/>
          <w:szCs w:val="24"/>
          <w:lang w:eastAsia="tr-TR"/>
        </w:rPr>
        <w:t>Yukarıda sayılanlar dışında kalan diğer hizmet alımları</w:t>
      </w:r>
    </w:p>
    <w:p w14:paraId="61918D61"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27E9B627" w14:textId="77777777" w:rsidR="002F4731" w:rsidRPr="00556D01" w:rsidRDefault="002F4731" w:rsidP="003172FF">
      <w:pPr>
        <w:ind w:left="708"/>
        <w:rPr>
          <w:u w:val="single"/>
        </w:rPr>
      </w:pPr>
      <w:bookmarkStart w:id="114" w:name="_Toc136349130"/>
      <w:bookmarkStart w:id="115" w:name="_Toc136349307"/>
      <w:r w:rsidRPr="003172FF">
        <w:rPr>
          <w:rFonts w:ascii="Times New Roman" w:hAnsi="Times New Roman" w:cs="Times New Roman"/>
          <w:b/>
          <w:bCs/>
          <w:sz w:val="24"/>
          <w:szCs w:val="24"/>
          <w:u w:val="single"/>
        </w:rPr>
        <w:t>03.06 TEMSİL VE TANITMA GİDERLERİ</w:t>
      </w:r>
      <w:bookmarkEnd w:id="114"/>
      <w:bookmarkEnd w:id="115"/>
    </w:p>
    <w:p w14:paraId="4BFDCFEF" w14:textId="77777777" w:rsidR="002F4731" w:rsidRPr="00556D01"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56D01">
        <w:rPr>
          <w:rFonts w:ascii="Times New Roman" w:hAnsi="Times New Roman" w:cs="Times New Roman"/>
          <w:b/>
          <w:bCs/>
          <w:color w:val="000000"/>
          <w:sz w:val="24"/>
          <w:szCs w:val="24"/>
          <w:u w:val="single"/>
          <w:lang w:eastAsia="tr-TR"/>
        </w:rPr>
        <w:t>03.06.10 Temsil, Tanıtma ve Ağırlama Giderleri</w:t>
      </w:r>
    </w:p>
    <w:p w14:paraId="631ECE87" w14:textId="750EA5BE" w:rsidR="002F4731" w:rsidRPr="00556D0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56D01">
        <w:rPr>
          <w:rFonts w:ascii="Times New Roman" w:hAnsi="Times New Roman" w:cs="Times New Roman"/>
          <w:color w:val="000000"/>
          <w:sz w:val="24"/>
          <w:szCs w:val="24"/>
          <w:u w:val="single"/>
          <w:lang w:eastAsia="tr-TR"/>
        </w:rPr>
        <w:t xml:space="preserve">03.06.10.01 </w:t>
      </w:r>
      <w:proofErr w:type="gramStart"/>
      <w:r w:rsidRPr="00556D01">
        <w:rPr>
          <w:rFonts w:ascii="Times New Roman" w:hAnsi="Times New Roman" w:cs="Times New Roman"/>
          <w:color w:val="000000"/>
          <w:sz w:val="24"/>
          <w:szCs w:val="24"/>
          <w:u w:val="single"/>
          <w:lang w:eastAsia="tr-TR"/>
        </w:rPr>
        <w:t>Temsil</w:t>
      </w:r>
      <w:proofErr w:type="gramEnd"/>
      <w:r w:rsidRPr="00556D01">
        <w:rPr>
          <w:rFonts w:ascii="Times New Roman" w:hAnsi="Times New Roman" w:cs="Times New Roman"/>
          <w:color w:val="000000"/>
          <w:sz w:val="24"/>
          <w:szCs w:val="24"/>
          <w:u w:val="single"/>
          <w:lang w:eastAsia="tr-TR"/>
        </w:rPr>
        <w:t xml:space="preserve">, Tanıtma ve </w:t>
      </w:r>
      <w:r w:rsidR="00556D01" w:rsidRPr="00556D01">
        <w:rPr>
          <w:rFonts w:ascii="Times New Roman" w:hAnsi="Times New Roman" w:cs="Times New Roman"/>
          <w:color w:val="000000"/>
          <w:sz w:val="24"/>
          <w:szCs w:val="24"/>
          <w:u w:val="single"/>
          <w:lang w:eastAsia="tr-TR"/>
        </w:rPr>
        <w:t>Ağırlama Giderleri</w:t>
      </w:r>
      <w:r w:rsidRPr="00556D01">
        <w:rPr>
          <w:rFonts w:ascii="Times New Roman" w:hAnsi="Times New Roman" w:cs="Times New Roman"/>
          <w:color w:val="000000"/>
          <w:sz w:val="24"/>
          <w:szCs w:val="24"/>
          <w:u w:val="single"/>
          <w:lang w:eastAsia="tr-TR"/>
        </w:rPr>
        <w:t xml:space="preserve">: </w:t>
      </w:r>
    </w:p>
    <w:p w14:paraId="2FE5EE8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Makam sahibi veya yetkili kıldığı amirlerin takdiri esas olmak suretiyle temsil ve ağırlamanın gerektirdiği her türlü giderler ile cenaze törenleri için satın alınacak çiçek bedelleri, Bakanlar Kurulu Kararı ya da Cumhurbaşkanı Kararı gereğince vergi muafiyeti tanınan vakıflardan kiralanan madeni çelenklerin kira bedelleri,</w:t>
      </w:r>
    </w:p>
    <w:p w14:paraId="22FD8B7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 temsilciler ve konukların geleneklere ve davetin şümulüne göre ağırlama, konuklama ve bu işlerle ilgili hazırlıkların gerektirdiği giderlerle, verilecek ziyafet, hediye, çiçek, bahşiş, taşıma giderleri ile ziyafetlerin gerektirdiği giderler,</w:t>
      </w:r>
    </w:p>
    <w:p w14:paraId="73DB16F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Dışişlerinde, icabında yetkililerin eşleri tarafından, gelecek resmi yabancı konuklara verilecek ziyafet giderleri,</w:t>
      </w:r>
    </w:p>
    <w:p w14:paraId="370CBBF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Protokol Genel Müdürlüğünce yabancı konuklar için hazırlanan programlar gereğince yapılan törenin gerektirdiği giderler ve bunlarda görev alanlara verilecek kumanyalar, konukların yurdumuzda hizmetlerine verilenlerle, korunmaları için görevlendirilenlere yapılacak giderler,</w:t>
      </w:r>
    </w:p>
    <w:p w14:paraId="7E93385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ricalinin dış ülkelere götürecekleri ve gönderecekleri hediyeler ile bunların yollanması ile ilgili giderler.</w:t>
      </w:r>
    </w:p>
    <w:p w14:paraId="70E60E8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Konukların ikametlerine ayrılacak köşk ve sarayların gerekli görülecek onarım, döşeme ve diğer giderleri ile yabancı konukların oturma ve ağırlanmasına ayrılacak köşk ve bunların kira bedelleri,</w:t>
      </w:r>
    </w:p>
    <w:p w14:paraId="3F949974" w14:textId="40B554AB" w:rsidR="002F4731" w:rsidRPr="00EF4D60"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Yurdumuza çağrılmalarında yarar görülen yabancılar ile yabancı basın, radyo ve televizyon organları heyet ve mensuplarının yurt içindeki ağırlama, konuklama ve gezi giderleri ile zaruri görüldüğü takdirde geliş ve dönüş bilet ücretleri,</w:t>
      </w:r>
    </w:p>
    <w:p w14:paraId="42CFDFE4" w14:textId="57385EF3" w:rsidR="002F4731"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Makamın gerekli gördüğü temsil, ağırlama, hediye, tören giderleri ile yine temsil amaçlı olmak üzere, spor faaliyetlerine, kısa süreli kongre, konferans ve seminer gibi toplantılara ilişkin karşılama, ağırlama ve organizasyon giderleri,</w:t>
      </w:r>
    </w:p>
    <w:p w14:paraId="289F6F37" w14:textId="760F1954" w:rsidR="00EF4D60" w:rsidRPr="00EF4D60"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lastRenderedPageBreak/>
        <w:t>Dumlupınar, Çanakkale, Zafer Bayramı gibi ulusal gün ve bayramlarda yapılmakta olan törenlere ilişkin giderler, Silahlı Kuvvetler açılış ve sancak devir teslim törenleri ile üniversitelerin açılış törenlerinin gerektirdiği giderler,</w:t>
      </w:r>
    </w:p>
    <w:p w14:paraId="3C4B94F1" w14:textId="529A7308" w:rsidR="00EF4D60" w:rsidRPr="00EF4D60" w:rsidRDefault="00EF4D60" w:rsidP="00A73401">
      <w:pPr>
        <w:numPr>
          <w:ilvl w:val="0"/>
          <w:numId w:val="8"/>
        </w:numPr>
        <w:spacing w:after="6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Yurt dışında turizm ve ihracat imkânlarının artırılması amacıyla halkla ilişkiler ve pazarlama firmalarına, uzmanlarına ve bu işlerle uğraşan kuruluşlara verecekleri hizmetler karşılığı yapılacak ödemelerle, bu konularda yaptırılacak araştırma giderleri,</w:t>
      </w:r>
    </w:p>
    <w:p w14:paraId="35177BC0" w14:textId="50921C69" w:rsidR="00EF4D60" w:rsidRPr="00EF4D60"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Yıllık programların ve bütçelerin koordinasyon, uygulama ve izlenmesi ile ilgili alım ve giderleri ile bütçe hazırlama sürecinde yapılacak tanıtma ve ikram giderleri; plan, program ve bütçelerin ulusal çap ve seviyede tanıtılması ile ilgili her türlü basın, yayın, baskı, konferans, broşür, radyo, televizyon, film, fotoğraf vb. araç ve malzeme giderleri,</w:t>
      </w:r>
    </w:p>
    <w:p w14:paraId="1058BC68" w14:textId="0F95DEAF" w:rsidR="00EF4D60" w:rsidRPr="00EF4D60"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Ekonomik ağırlıklı tanıtım faaliyetleri çerçevesinde ticaret heyeti, alım heyeti ve ihraç ürünlerinin tanıtım hizmetleri ile ilgili yurt içinde ve yurt dışında yapılacak organizasyonlara ilişkin giderler (yolluklar hariç),</w:t>
      </w:r>
    </w:p>
    <w:p w14:paraId="038C8A83" w14:textId="4E03C422" w:rsidR="00EF4D60" w:rsidRPr="00F03B87" w:rsidRDefault="00EF4D60"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EF4D60">
        <w:rPr>
          <w:rFonts w:ascii="Times New Roman" w:hAnsi="Times New Roman" w:cs="Times New Roman"/>
          <w:color w:val="000000"/>
          <w:sz w:val="24"/>
          <w:szCs w:val="24"/>
          <w:lang w:eastAsia="tr-TR"/>
        </w:rPr>
        <w:t>Ülkemizin yatırım imkânlarının yabancılara tanıtılması ve doğrudan yabancı sermaye yatırımlarının artırılmasını sağlamak amacıyla yurt içi ve yurt dışında yapılacak toplantı, seminer, konferans vb. organizasyonlar ve bunlara ilişkin baskı, yayın, broşür vb. araç, gereç ve malzeme giderleri, ağırlama, konaklama ve bu işlemle ilgili hazırlıkların gerektirdiği her türlü giderler (yolluklar hariç),</w:t>
      </w:r>
    </w:p>
    <w:p w14:paraId="12B3C0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Yurtdışından ülkemize davet edilen sanatçı ve toplulukların yol parası, konuklama, kaşe vb. giderler,</w:t>
      </w:r>
    </w:p>
    <w:p w14:paraId="14FA530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sayılanların dışında kalan temsil,</w:t>
      </w:r>
      <w:r>
        <w:rPr>
          <w:rFonts w:ascii="Times New Roman" w:hAnsi="Times New Roman" w:cs="Times New Roman"/>
          <w:color w:val="000000"/>
          <w:sz w:val="24"/>
          <w:szCs w:val="24"/>
          <w:lang w:eastAsia="tr-TR"/>
        </w:rPr>
        <w:t xml:space="preserve"> tanıtma ve</w:t>
      </w:r>
      <w:r w:rsidRPr="00F03B87">
        <w:rPr>
          <w:rFonts w:ascii="Times New Roman" w:hAnsi="Times New Roman" w:cs="Times New Roman"/>
          <w:color w:val="000000"/>
          <w:sz w:val="24"/>
          <w:szCs w:val="24"/>
          <w:lang w:eastAsia="tr-TR"/>
        </w:rPr>
        <w:t xml:space="preserve"> ağırlama, giderleri</w:t>
      </w:r>
    </w:p>
    <w:p w14:paraId="6250C3C1"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2B86DD7A" w14:textId="77777777" w:rsidR="002F4731" w:rsidRPr="003172FF" w:rsidRDefault="002F4731" w:rsidP="003172FF">
      <w:pPr>
        <w:ind w:left="708"/>
        <w:rPr>
          <w:rFonts w:ascii="Times New Roman" w:hAnsi="Times New Roman" w:cs="Times New Roman"/>
          <w:b/>
          <w:bCs/>
          <w:sz w:val="24"/>
          <w:szCs w:val="24"/>
          <w:u w:val="single"/>
        </w:rPr>
      </w:pPr>
      <w:bookmarkStart w:id="116" w:name="_Toc136349131"/>
      <w:bookmarkStart w:id="117" w:name="_Toc136349308"/>
      <w:r w:rsidRPr="003172FF">
        <w:rPr>
          <w:rFonts w:ascii="Times New Roman" w:hAnsi="Times New Roman" w:cs="Times New Roman"/>
          <w:b/>
          <w:bCs/>
          <w:sz w:val="24"/>
          <w:szCs w:val="24"/>
          <w:u w:val="single"/>
        </w:rPr>
        <w:t>03.07 MENKUL MAL, GAYRİMADDİ HAK ALIM, BAKIM VE ONARIM GİDERLERİ</w:t>
      </w:r>
      <w:bookmarkEnd w:id="116"/>
      <w:bookmarkEnd w:id="117"/>
      <w:r w:rsidRPr="003172FF">
        <w:rPr>
          <w:rFonts w:ascii="Times New Roman" w:hAnsi="Times New Roman" w:cs="Times New Roman"/>
          <w:b/>
          <w:bCs/>
          <w:sz w:val="24"/>
          <w:szCs w:val="24"/>
          <w:u w:val="single"/>
        </w:rPr>
        <w:t xml:space="preserve"> </w:t>
      </w:r>
    </w:p>
    <w:p w14:paraId="6FEB573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grupta yer alacak olan alım, bakım ve onarım giderleri aynı zamanda sermaye giderlerinin altında da yer almaktadır. Her iki grupta yer alan mallar bir yıldan fazla ömürlü olmakla birlikte bu grubu sermaye giderlerinden ayıran özellik alım veya bakım bedelleridir. İşleme konu alım veya onarım değerleri her yıl bütçe kanunuyla belirlenecek tutarın altında kalanlar bu bölümde, söz konusu tutarın üstünde olanlar ise sermaye bölümünde sınıflandırılacaklardır.</w:t>
      </w:r>
    </w:p>
    <w:p w14:paraId="327E37F8" w14:textId="77777777" w:rsidR="002F4731" w:rsidRPr="003172F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172FF">
        <w:rPr>
          <w:rFonts w:ascii="Times New Roman" w:hAnsi="Times New Roman" w:cs="Times New Roman"/>
          <w:b/>
          <w:bCs/>
          <w:color w:val="000000"/>
          <w:sz w:val="24"/>
          <w:szCs w:val="24"/>
          <w:u w:val="single"/>
          <w:lang w:eastAsia="tr-TR"/>
        </w:rPr>
        <w:t>03.07.10 Menkul Mal Alım Giderleri</w:t>
      </w:r>
    </w:p>
    <w:p w14:paraId="17EEF325" w14:textId="77777777" w:rsidR="003172FF" w:rsidRPr="003172F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172FF">
        <w:rPr>
          <w:rFonts w:ascii="Times New Roman" w:hAnsi="Times New Roman" w:cs="Times New Roman"/>
          <w:color w:val="000000"/>
          <w:sz w:val="24"/>
          <w:szCs w:val="24"/>
          <w:u w:val="single"/>
          <w:lang w:eastAsia="tr-TR"/>
        </w:rPr>
        <w:t>03.07.10.01 Büro ve İşyeri Mal ve Malzeme Alımları:</w:t>
      </w:r>
    </w:p>
    <w:p w14:paraId="2F35EE26" w14:textId="05187FE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Tüketime yönelik mal ve malzeme alımlarının dışında kalan, bedeli her yıl bütçe kanunlarıyla belirlenecek limiti geçmeyen ve hizmet, çalışma ve işyerinin donatımı ve </w:t>
      </w:r>
      <w:r w:rsidRPr="00F03B87">
        <w:rPr>
          <w:rFonts w:ascii="Times New Roman" w:hAnsi="Times New Roman" w:cs="Times New Roman"/>
          <w:color w:val="000000"/>
          <w:sz w:val="24"/>
          <w:szCs w:val="24"/>
          <w:lang w:eastAsia="tr-TR"/>
        </w:rPr>
        <w:lastRenderedPageBreak/>
        <w:t xml:space="preserve">döşemelerinde kullanılan eşyalar ile hizmetin çalışmanın ve işin gerektirdiği büro masası, koltuk, sandalye, sehpa, etajer, kütüphane, dosya dolabı, karteks dolabı, misafir koltuğu, bilgisayar masası, okul sırası, çelik kasa, perde, halı, masa kalemi, çöp kutusu, mühür gibi her türlü büro malzemesi alımları bu bölüme gider kaydedilecektir. </w:t>
      </w:r>
    </w:p>
    <w:p w14:paraId="52CFFBCD" w14:textId="77777777" w:rsidR="003172FF"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3172FF">
        <w:rPr>
          <w:rFonts w:ascii="Times New Roman" w:hAnsi="Times New Roman" w:cs="Times New Roman"/>
          <w:b/>
          <w:bCs/>
          <w:color w:val="000000"/>
          <w:sz w:val="24"/>
          <w:szCs w:val="24"/>
          <w:u w:val="single"/>
          <w:lang w:eastAsia="tr-TR"/>
        </w:rPr>
        <w:t>03.07.10.02 Büro ve İşyeri Makine ve Teçhizat Alımları:</w:t>
      </w:r>
    </w:p>
    <w:p w14:paraId="42FE0577" w14:textId="29A8FBC8"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Büro</w:t>
      </w:r>
      <w:r w:rsidRPr="00F03B87">
        <w:rPr>
          <w:rFonts w:ascii="Times New Roman" w:hAnsi="Times New Roman" w:cs="Times New Roman"/>
          <w:color w:val="000000"/>
          <w:sz w:val="24"/>
          <w:szCs w:val="24"/>
          <w:lang w:eastAsia="tr-TR"/>
        </w:rPr>
        <w:t xml:space="preserve"> hizmetlerinde kullanılacak olan;</w:t>
      </w:r>
    </w:p>
    <w:p w14:paraId="2624820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Daktilo, hesap makinesi gibi her türlü düşük değerli ve basit büro makinesi alımları,</w:t>
      </w:r>
    </w:p>
    <w:p w14:paraId="619CC0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Değeri her yıl bütçe kanunuyla belirlenecek tutarı aşmamak üzere bilgisayar, telefon, yazı makinesi, fotokopi makinesi, klima, baskı makinesi, evrak imha makinesi, </w:t>
      </w:r>
      <w:proofErr w:type="spellStart"/>
      <w:r w:rsidRPr="00F03B87">
        <w:rPr>
          <w:rFonts w:ascii="Times New Roman" w:hAnsi="Times New Roman" w:cs="Times New Roman"/>
          <w:color w:val="000000"/>
          <w:sz w:val="24"/>
          <w:szCs w:val="24"/>
          <w:lang w:eastAsia="tr-TR"/>
        </w:rPr>
        <w:t>laminatör</w:t>
      </w:r>
      <w:proofErr w:type="spellEnd"/>
      <w:r w:rsidRPr="00F03B87">
        <w:rPr>
          <w:rFonts w:ascii="Times New Roman" w:hAnsi="Times New Roman" w:cs="Times New Roman"/>
          <w:color w:val="000000"/>
          <w:sz w:val="24"/>
          <w:szCs w:val="24"/>
          <w:lang w:eastAsia="tr-TR"/>
        </w:rPr>
        <w:t xml:space="preserve"> cihazı ve bunların tamamlayıcı parçalarının alımları gibi çalışmaya ilişkin makine-teçhizat alımları ile gerektiğinde bunların montajı için ödenecek bedeller</w:t>
      </w:r>
    </w:p>
    <w:p w14:paraId="559F262A"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A6DABAC" w14:textId="77777777" w:rsidR="003172F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172FF">
        <w:rPr>
          <w:rFonts w:ascii="Times New Roman" w:hAnsi="Times New Roman" w:cs="Times New Roman"/>
          <w:color w:val="000000"/>
          <w:sz w:val="24"/>
          <w:szCs w:val="24"/>
          <w:u w:val="single"/>
          <w:lang w:eastAsia="tr-TR"/>
        </w:rPr>
        <w:t>03.07.10.03 Avadanlık ve Yedek Parça Alımları:</w:t>
      </w:r>
    </w:p>
    <w:p w14:paraId="5587F139" w14:textId="0DFCBEB1"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Her türlü cihaz, makine ve </w:t>
      </w:r>
      <w:proofErr w:type="spellStart"/>
      <w:r w:rsidRPr="00F03B87">
        <w:rPr>
          <w:rFonts w:ascii="Times New Roman" w:hAnsi="Times New Roman" w:cs="Times New Roman"/>
          <w:color w:val="000000"/>
          <w:sz w:val="24"/>
          <w:szCs w:val="24"/>
          <w:lang w:eastAsia="tr-TR"/>
        </w:rPr>
        <w:t>teçhizatların</w:t>
      </w:r>
      <w:proofErr w:type="spellEnd"/>
      <w:r w:rsidRPr="00F03B87">
        <w:rPr>
          <w:rFonts w:ascii="Times New Roman" w:hAnsi="Times New Roman" w:cs="Times New Roman"/>
          <w:color w:val="000000"/>
          <w:sz w:val="24"/>
          <w:szCs w:val="24"/>
          <w:lang w:eastAsia="tr-TR"/>
        </w:rPr>
        <w:t xml:space="preserve"> herhangi bir bakım sözleşmesinden veya işinden bağımsız olarak rutin bakım-onarımlarda kullanılmak üzere, bedeline bakılmaksızın alınacak olan kriko, çekme halatı, pense, tornavida, matkap gibi avadanlık ve yedek parça alım bedelleri ile giderleri bu bölüme kaydedilecektir.</w:t>
      </w:r>
    </w:p>
    <w:p w14:paraId="2547D9B6" w14:textId="77777777" w:rsidR="00564CB8" w:rsidRPr="00564CB8" w:rsidRDefault="003172FF"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237 sayılı Taşıt Kanunu kapsamındaki taşıtların özel ya da yetkili servislerde bakım onarımı sırasında kullanılacak sarf ve yedek parça malzemelerinin bedelleri, 03.07.30.03 ekonomik koduna, herhangi bir bakım sözleşmesinden veya işinden bağımsız olarak bakım-onarım ve yenileme ihtiyacı kapsamında tedarik edilen sarf ve yedek parça malzemeleri ise 03.07.10.06 ekonomik koduna gider kaydedilecektir.</w:t>
      </w:r>
    </w:p>
    <w:p w14:paraId="342C51E9" w14:textId="2C292095" w:rsidR="003172FF" w:rsidRPr="00F03B87" w:rsidRDefault="003172FF"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237 sayılı Taşıt Kanunu kapsamındaki taşıtlar için yapılan lastik alımları, 03.07.10.05 ekonomik koduna gider kaydedilecektir</w:t>
      </w:r>
      <w:r w:rsidR="00564CB8">
        <w:rPr>
          <w:rFonts w:ascii="Times New Roman" w:hAnsi="Times New Roman" w:cs="Times New Roman"/>
          <w:color w:val="000000"/>
          <w:sz w:val="24"/>
          <w:szCs w:val="24"/>
          <w:lang w:eastAsia="tr-TR"/>
        </w:rPr>
        <w:t>.</w:t>
      </w:r>
    </w:p>
    <w:p w14:paraId="4C6D3758" w14:textId="77777777" w:rsidR="00564CB8" w:rsidRPr="00564CB8"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03.07.10.04 Yangından Korunma Malzemeleri Alımları:</w:t>
      </w:r>
    </w:p>
    <w:p w14:paraId="5B3DFAFC" w14:textId="7A3B5756"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bCs/>
          <w:color w:val="000000"/>
          <w:sz w:val="24"/>
          <w:szCs w:val="24"/>
          <w:lang w:eastAsia="tr-TR"/>
        </w:rPr>
        <w:t>“</w:t>
      </w:r>
      <w:r w:rsidRPr="00F03B87">
        <w:rPr>
          <w:rFonts w:ascii="Times New Roman" w:hAnsi="Times New Roman" w:cs="Times New Roman"/>
          <w:color w:val="000000"/>
          <w:sz w:val="24"/>
          <w:szCs w:val="24"/>
          <w:lang w:eastAsia="tr-TR"/>
        </w:rPr>
        <w:t>03.</w:t>
      </w:r>
      <w:r w:rsidR="00564CB8">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2.6</w:t>
      </w:r>
      <w:r w:rsidR="00564CB8">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Laboratuvar Malzemesi ile Kimyevi </w:t>
      </w:r>
      <w:proofErr w:type="spellStart"/>
      <w:r w:rsidRPr="00F03B87">
        <w:rPr>
          <w:rFonts w:ascii="Times New Roman" w:hAnsi="Times New Roman" w:cs="Times New Roman"/>
          <w:color w:val="000000"/>
          <w:sz w:val="24"/>
          <w:szCs w:val="24"/>
          <w:lang w:eastAsia="tr-TR"/>
        </w:rPr>
        <w:t>Temrinlik</w:t>
      </w:r>
      <w:proofErr w:type="spellEnd"/>
      <w:r w:rsidRPr="00F03B87">
        <w:rPr>
          <w:rFonts w:ascii="Times New Roman" w:hAnsi="Times New Roman" w:cs="Times New Roman"/>
          <w:color w:val="000000"/>
          <w:sz w:val="24"/>
          <w:szCs w:val="24"/>
          <w:lang w:eastAsia="tr-TR"/>
        </w:rPr>
        <w:t xml:space="preserve"> Malzeme Alımları” koduna gider kaydedilecek olan yangın tüplerinin dolum giderleri hariç olmak üzere; yangın söndürme tüpü, yangın söndürme cihazı alımları, yangın ikaz sistemi kurulması, itfaiye eri elbisesi ve müştemilatı alımı, yangınla mücadele sistemi alımı vb. yangından korunmanın gerektirdiği mal ve malzeme alımları ve her türlü giderler bu bölüme kaydedilecektir.</w:t>
      </w:r>
    </w:p>
    <w:p w14:paraId="519287E2" w14:textId="1A8BBAF5" w:rsidR="00564CB8" w:rsidRDefault="00564CB8"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03.07.10.05 Taşıtlar İçin Lastik Alımları:</w:t>
      </w:r>
    </w:p>
    <w:p w14:paraId="7D9019D9" w14:textId="78600D13" w:rsidR="00564CB8" w:rsidRDefault="00564CB8"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237 sayılı Taşıt Kanunu kapsamındaki taşıtlar için yapılan lastik ve jant alımları ile bunların bakım ve değişim bedelleri bedeline bakılmaksızın bu bölüme gider kaydedilecektir.</w:t>
      </w:r>
    </w:p>
    <w:p w14:paraId="17E28AFD" w14:textId="6493F1C1" w:rsidR="00564CB8" w:rsidRDefault="00564CB8"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lastRenderedPageBreak/>
        <w:t>03.07.10.06 Taşıtlar İçin Yedek Parça Alımları:</w:t>
      </w:r>
    </w:p>
    <w:p w14:paraId="36DD860C" w14:textId="77777777" w:rsidR="00564CB8" w:rsidRPr="00564CB8" w:rsidRDefault="00564CB8"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237 sayılı Taşıt Kanunu kapsamındaki taşıtlar için herhangi bir bakım sözleşmesinden veya işinden bağımsız olarak bakım-onarım ve yenileme ihtiyacı kapsamında tedarik edilen sarf ve yedek parça malzemeleri bedeline bakılmaksızın bu bölüme gider kaydedilecektir. Ayrıca bu kapsamdaki taşıtlar için araç takip cihazı alımları ve bunların bilgi sistemlerine abonelik giderleri, bedeline bakılmaksızın bu bölüme gider kaydedilecektir.</w:t>
      </w:r>
    </w:p>
    <w:p w14:paraId="1AAE54D4" w14:textId="6D7EDC7D" w:rsidR="00564CB8" w:rsidRPr="00564CB8" w:rsidRDefault="00564CB8"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lang w:eastAsia="tr-TR"/>
        </w:rPr>
        <w:t>Taşıtların özel ya da yetkili servislerde bakım onarımı sırasında kullanılacak sarf ve yedek parça malzemelerinin bedelleri, 03.07.30.03 ekonomik koduna gider kaydedilecektir.</w:t>
      </w:r>
    </w:p>
    <w:p w14:paraId="6996026A" w14:textId="77777777" w:rsidR="00564CB8" w:rsidRPr="00564CB8"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03.07.10.90 Diğer Dayanıklı Mal ve Malzeme Alımları:</w:t>
      </w:r>
    </w:p>
    <w:p w14:paraId="73D2893C" w14:textId="7DB37B8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Yukarıda sayılanlar dışında kalan ve diğer ekonomik kodlara dâhil olmayan hizmetin gerektirdiği dayanıklı mal ve malzeme (alarm sistemi, elektrik sayacı, </w:t>
      </w:r>
      <w:proofErr w:type="spellStart"/>
      <w:r w:rsidRPr="00F03B87">
        <w:rPr>
          <w:rFonts w:ascii="Times New Roman" w:hAnsi="Times New Roman" w:cs="Times New Roman"/>
          <w:color w:val="000000"/>
          <w:sz w:val="24"/>
          <w:szCs w:val="24"/>
          <w:lang w:eastAsia="tr-TR"/>
        </w:rPr>
        <w:t>kompanzasyon</w:t>
      </w:r>
      <w:proofErr w:type="spellEnd"/>
      <w:r w:rsidRPr="00F03B87">
        <w:rPr>
          <w:rFonts w:ascii="Times New Roman" w:hAnsi="Times New Roman" w:cs="Times New Roman"/>
          <w:color w:val="000000"/>
          <w:sz w:val="24"/>
          <w:szCs w:val="24"/>
          <w:lang w:eastAsia="tr-TR"/>
        </w:rPr>
        <w:t xml:space="preserve"> sistemi, su sayacı, bekçi kontrol saati, dikiş makinesi, elektrik süpürgesi, bulaşık makinesi, çamaşır makinesi, buzdolabı, soba, sebze doğrama makinesi, kıyma makinesi, hamur yoğurma makinesi, buharlı yemek kazanı, çelik yemek kazanı, satır, kepçe, kevgir, su bardağı, yemek çatalı ve kaşığı, ekmek sepeti, self servis tabağı, yemek masası, yemek sandalyesi, sürahi, bakraç, su soğutucusu, tuzluk, biberlik, battaniye, nevresim, karyola, yorgan, yastık, yatak, vb. gibi) alımları bu bölüme gider kaydedilecektir.</w:t>
      </w:r>
    </w:p>
    <w:p w14:paraId="6EE7AE04" w14:textId="77777777" w:rsidR="002F4731" w:rsidRPr="00564CB8"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64CB8">
        <w:rPr>
          <w:rFonts w:ascii="Times New Roman" w:hAnsi="Times New Roman" w:cs="Times New Roman"/>
          <w:b/>
          <w:bCs/>
          <w:color w:val="000000"/>
          <w:sz w:val="24"/>
          <w:szCs w:val="24"/>
          <w:u w:val="single"/>
          <w:lang w:eastAsia="tr-TR"/>
        </w:rPr>
        <w:t xml:space="preserve">03.07.20 Gayri Maddi Hak Alımları </w:t>
      </w:r>
    </w:p>
    <w:p w14:paraId="65031D5C" w14:textId="77777777" w:rsidR="00564CB8" w:rsidRPr="00564CB8"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64CB8">
        <w:rPr>
          <w:rFonts w:ascii="Times New Roman" w:hAnsi="Times New Roman" w:cs="Times New Roman"/>
          <w:color w:val="000000"/>
          <w:sz w:val="24"/>
          <w:szCs w:val="24"/>
          <w:u w:val="single"/>
          <w:lang w:eastAsia="tr-TR"/>
        </w:rPr>
        <w:t>03.07.20.01 Bilgisayar Yazılım Alımları ve Yapımları:</w:t>
      </w:r>
    </w:p>
    <w:p w14:paraId="490BCCF5" w14:textId="6143117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Bilgisayarlar için kullanılacak olan hazır programların satın alma ve lisans bedelleri, bu programların güncelleme ve revizeleri, özellik ve kapasite artırımı için ödenecek bedeller ile yeni program yazdırılmasına ilişkin giderler bu bölüme kaydedilecektir.</w:t>
      </w:r>
    </w:p>
    <w:p w14:paraId="64C2B66F" w14:textId="77777777" w:rsidR="002F4731" w:rsidRPr="00564CB8"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64CB8">
        <w:rPr>
          <w:rFonts w:ascii="Times New Roman" w:hAnsi="Times New Roman" w:cs="Times New Roman"/>
          <w:color w:val="000000"/>
          <w:sz w:val="24"/>
          <w:szCs w:val="24"/>
          <w:u w:val="single"/>
          <w:lang w:eastAsia="tr-TR"/>
        </w:rPr>
        <w:t xml:space="preserve">03.07.20.02 Fikri Hak Alımları: </w:t>
      </w:r>
    </w:p>
    <w:p w14:paraId="1CDD9B9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Telif, tercüme haklarının satın alma ve kiralama ücretleri, </w:t>
      </w:r>
    </w:p>
    <w:p w14:paraId="7CA6AC7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Patent hakları ve fikir, sanat, teknik yapıtların tercüme bedellerinin ödenmesi ve buna ilişkin diğer giderler,</w:t>
      </w:r>
    </w:p>
    <w:p w14:paraId="213375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siyasi, kültürel ve ekonomik ilişkilerle ilgili olarak bilim kurumlarıyla, tanınmış ilim adamları tarafından Türkçe veya yabancı dillerde doğrudan doğruya veya </w:t>
      </w:r>
      <w:proofErr w:type="gramStart"/>
      <w:r w:rsidRPr="00F03B87">
        <w:rPr>
          <w:rFonts w:ascii="Times New Roman" w:hAnsi="Times New Roman" w:cs="Times New Roman"/>
          <w:color w:val="000000"/>
          <w:sz w:val="24"/>
          <w:szCs w:val="24"/>
          <w:lang w:eastAsia="tr-TR"/>
        </w:rPr>
        <w:t>işbirliği</w:t>
      </w:r>
      <w:proofErr w:type="gramEnd"/>
      <w:r w:rsidRPr="00F03B87">
        <w:rPr>
          <w:rFonts w:ascii="Times New Roman" w:hAnsi="Times New Roman" w:cs="Times New Roman"/>
          <w:color w:val="000000"/>
          <w:sz w:val="24"/>
          <w:szCs w:val="24"/>
          <w:lang w:eastAsia="tr-TR"/>
        </w:rPr>
        <w:t xml:space="preserve"> halinde yapılacak yayınların masraflarına katılma giderleri,</w:t>
      </w:r>
    </w:p>
    <w:p w14:paraId="4E3A024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Olağanüstü ve zorunlu hallerde kayıtların yenilenmesi ve Türkçeleştirilmesi, inceleme, derlemeler ve kitap, basılı veya basılacak eser incelemeleri için kurum personeli dışındaki kişilere ödenecek hizmet bedelleri,</w:t>
      </w:r>
    </w:p>
    <w:p w14:paraId="22760D0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sayılanların dışında kalan fikri hak alımları</w:t>
      </w:r>
    </w:p>
    <w:p w14:paraId="25DD7D1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3C39FD6A" w14:textId="77777777" w:rsidR="00564CB8"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64CB8">
        <w:rPr>
          <w:rFonts w:ascii="Times New Roman" w:hAnsi="Times New Roman" w:cs="Times New Roman"/>
          <w:color w:val="000000"/>
          <w:sz w:val="24"/>
          <w:szCs w:val="24"/>
          <w:u w:val="single"/>
          <w:lang w:eastAsia="tr-TR"/>
        </w:rPr>
        <w:lastRenderedPageBreak/>
        <w:t>03.07.20.90 Diğer Gayri Maddi Hak Alımları:</w:t>
      </w:r>
    </w:p>
    <w:p w14:paraId="3D157948" w14:textId="2A9F4C2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gayri maddi hak alımları bu bölüme gider kaydedilecektir.</w:t>
      </w:r>
    </w:p>
    <w:p w14:paraId="18DC3483" w14:textId="77777777" w:rsidR="00C64FA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64FA7">
        <w:rPr>
          <w:rFonts w:ascii="Times New Roman" w:hAnsi="Times New Roman" w:cs="Times New Roman"/>
          <w:b/>
          <w:bCs/>
          <w:color w:val="000000"/>
          <w:sz w:val="24"/>
          <w:szCs w:val="24"/>
          <w:u w:val="single"/>
          <w:lang w:eastAsia="tr-TR"/>
        </w:rPr>
        <w:t>03.07.30 Bakım ve Onarım Giderleri:</w:t>
      </w:r>
    </w:p>
    <w:p w14:paraId="7BDA9E63" w14:textId="41C760D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Taşınır mallarla ilgili olarak, bunların ekonomik ömürlerini ve değerlerini artırmaya yönelik yenileme amaçlı bakım-onarımlar dışında kalan ve doğrudan işletmeye yönelik rutin olarak yapılması gereken bakım ve onarımlar ve bu bakım onarımlarda kullanılacak olan yedek parça alım giderleri (parasal limitlere bakılmaksızın) bu grupta yer alacaktır. Bunlardan bazıları bütçe kanunlarıyla belirlenen limitler ile sınırlı olacak ve bu limitleri geçmeyenler bu bölümde gider kaydedilecek iken limitleri geçen tutarlardaki bakım-onarımlar “sermaye” bölümüne gider kaydedilecektir. </w:t>
      </w:r>
    </w:p>
    <w:p w14:paraId="183FBE3D" w14:textId="77777777" w:rsidR="00C64FA7" w:rsidRPr="00C64FA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C64FA7">
        <w:rPr>
          <w:rFonts w:ascii="Times New Roman" w:hAnsi="Times New Roman" w:cs="Times New Roman"/>
          <w:color w:val="000000"/>
          <w:sz w:val="24"/>
          <w:szCs w:val="24"/>
          <w:u w:val="single"/>
          <w:lang w:eastAsia="tr-TR"/>
        </w:rPr>
        <w:t>03.07.30.01 Tefrişat Bakım ve Onarım Giderleri:</w:t>
      </w:r>
    </w:p>
    <w:p w14:paraId="0CFB3700" w14:textId="2A04E13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Çalışma masası, çalışma koltuğu, sandalye, etajer, sehpa, kütüphane ve dolap gibi tefrişatın bakım ve onarımlarına ait (yedek parça alımları dâhil) giderler bu bölüme kaydedilecektir.</w:t>
      </w:r>
    </w:p>
    <w:p w14:paraId="5076A1D1" w14:textId="77777777" w:rsidR="00C64FA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C64FA7">
        <w:rPr>
          <w:rFonts w:ascii="Times New Roman" w:hAnsi="Times New Roman" w:cs="Times New Roman"/>
          <w:color w:val="000000"/>
          <w:sz w:val="24"/>
          <w:szCs w:val="24"/>
          <w:u w:val="single"/>
          <w:lang w:eastAsia="tr-TR"/>
        </w:rPr>
        <w:t>03.07.30.02 Makine Teçhizat Bakım ve Onarım Giderleri:</w:t>
      </w:r>
    </w:p>
    <w:p w14:paraId="1C79B85E" w14:textId="0DE2CA4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Kanunu’na tabi taşıtlar ile iş makinelerinin dışında kalan;</w:t>
      </w:r>
    </w:p>
    <w:p w14:paraId="04A2BE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Makine, teçhizat ve demirbaşın (tefrişat hariç) her yıl bütçe kanunu ile belirlenecek tutarı aşmayan bakım, onarımı için verilecek işçilik ücretleri ile bakım ve onarım malzemeleri ve yedek parça alımları.</w:t>
      </w:r>
    </w:p>
    <w:p w14:paraId="7283363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Bedeline bakılmaksızın, gerektiğinde sözleşme ile teknik müesseselerine ödenecek rutin bakım ve onarım giderleri ile bunlara ilişkin diğer giderler</w:t>
      </w:r>
    </w:p>
    <w:p w14:paraId="2EC44EC0" w14:textId="77777777" w:rsidR="002F4731" w:rsidRPr="00F03B87" w:rsidRDefault="002F4731" w:rsidP="002F4731">
      <w:pPr>
        <w:widowControl w:val="0"/>
        <w:tabs>
          <w:tab w:val="left" w:pos="720"/>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10CDB27C" w14:textId="77777777" w:rsidR="00C64FA7"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C64FA7">
        <w:rPr>
          <w:rFonts w:ascii="Times New Roman" w:hAnsi="Times New Roman" w:cs="Times New Roman"/>
          <w:color w:val="000000"/>
          <w:sz w:val="24"/>
          <w:szCs w:val="24"/>
          <w:u w:val="single"/>
          <w:lang w:eastAsia="tr-TR"/>
        </w:rPr>
        <w:t>03.07.30.03 Taşıt Bakım ve Onarım Giderleri:</w:t>
      </w:r>
    </w:p>
    <w:p w14:paraId="2C19EAAF" w14:textId="77777777" w:rsidR="00C64FA7" w:rsidRDefault="00C64FA7" w:rsidP="002F4731">
      <w:pPr>
        <w:spacing w:before="120" w:after="120" w:line="300" w:lineRule="auto"/>
        <w:ind w:firstLine="709"/>
        <w:jc w:val="both"/>
      </w:pPr>
      <w:r w:rsidRPr="00C64FA7">
        <w:rPr>
          <w:rFonts w:ascii="Times New Roman" w:hAnsi="Times New Roman" w:cs="Times New Roman"/>
          <w:color w:val="000000"/>
          <w:sz w:val="24"/>
          <w:szCs w:val="24"/>
          <w:lang w:eastAsia="tr-TR"/>
        </w:rPr>
        <w:t xml:space="preserve">237 sayılı </w:t>
      </w:r>
      <w:proofErr w:type="gramStart"/>
      <w:r w:rsidRPr="00C64FA7">
        <w:rPr>
          <w:rFonts w:ascii="Times New Roman" w:hAnsi="Times New Roman" w:cs="Times New Roman"/>
          <w:color w:val="000000"/>
          <w:sz w:val="24"/>
          <w:szCs w:val="24"/>
          <w:lang w:eastAsia="tr-TR"/>
        </w:rPr>
        <w:t>Taşıt Kanununa</w:t>
      </w:r>
      <w:proofErr w:type="gramEnd"/>
      <w:r w:rsidRPr="00C64FA7">
        <w:rPr>
          <w:rFonts w:ascii="Times New Roman" w:hAnsi="Times New Roman" w:cs="Times New Roman"/>
          <w:color w:val="000000"/>
          <w:sz w:val="24"/>
          <w:szCs w:val="24"/>
          <w:lang w:eastAsia="tr-TR"/>
        </w:rPr>
        <w:t xml:space="preserve"> tabi olan taşıtların rutin ya da rutin dışı bakım ve onarımı kapsamında özel ya da yetkili servislere ödenecek işçilik, sarf veya yedek parça malzeme bedelleri bedeline bakılmaksızın bu bölüme kaydedilecektir</w:t>
      </w:r>
      <w:r>
        <w:t>.</w:t>
      </w:r>
    </w:p>
    <w:p w14:paraId="121BE25B" w14:textId="77777777" w:rsidR="00C64FA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C64FA7">
        <w:rPr>
          <w:rFonts w:ascii="Times New Roman" w:hAnsi="Times New Roman" w:cs="Times New Roman"/>
          <w:color w:val="000000"/>
          <w:sz w:val="24"/>
          <w:szCs w:val="24"/>
          <w:u w:val="single"/>
          <w:lang w:eastAsia="tr-TR"/>
        </w:rPr>
        <w:t>03.07.30.04 İş Makinesi Onarım Giderleri:</w:t>
      </w:r>
    </w:p>
    <w:p w14:paraId="7BCA9399" w14:textId="5E3E2B9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 makinelerinin bakım ve onarımı için verilecek işçilik ücretleri ile bakım ve onarım malzemeleri ve yedek parçaları (lastik alımları dâhil) ile ilgili giderler bu bölüme kaydedilecektir.</w:t>
      </w:r>
    </w:p>
    <w:p w14:paraId="62CCCB15" w14:textId="77777777" w:rsidR="00C64FA7" w:rsidRPr="00C64FA7" w:rsidRDefault="002F4731" w:rsidP="002F4731">
      <w:pPr>
        <w:numPr>
          <w:ilvl w:val="3"/>
          <w:numId w:val="0"/>
        </w:numPr>
        <w:tabs>
          <w:tab w:val="num" w:pos="0"/>
          <w:tab w:val="left" w:pos="1260"/>
          <w:tab w:val="left" w:pos="1440"/>
        </w:tabs>
        <w:spacing w:before="120" w:after="120" w:line="300" w:lineRule="auto"/>
        <w:ind w:firstLine="709"/>
        <w:jc w:val="both"/>
        <w:rPr>
          <w:rFonts w:ascii="Times New Roman" w:hAnsi="Times New Roman" w:cs="Times New Roman"/>
          <w:color w:val="000000"/>
          <w:sz w:val="24"/>
          <w:szCs w:val="24"/>
          <w:u w:val="single"/>
          <w:lang w:eastAsia="tr-TR"/>
        </w:rPr>
      </w:pPr>
      <w:r w:rsidRPr="00C64FA7">
        <w:rPr>
          <w:rFonts w:ascii="Times New Roman" w:hAnsi="Times New Roman" w:cs="Times New Roman"/>
          <w:color w:val="000000"/>
          <w:sz w:val="24"/>
          <w:szCs w:val="24"/>
          <w:u w:val="single"/>
          <w:lang w:eastAsia="tr-TR"/>
        </w:rPr>
        <w:t>03.07.30.90 Diğer Bakım ve Onarım Giderleri:</w:t>
      </w:r>
    </w:p>
    <w:p w14:paraId="258D468D" w14:textId="4979DAD4" w:rsidR="002F4731" w:rsidRPr="00F03B87" w:rsidRDefault="002F4731" w:rsidP="002F4731">
      <w:pPr>
        <w:numPr>
          <w:ilvl w:val="3"/>
          <w:numId w:val="0"/>
        </w:numPr>
        <w:tabs>
          <w:tab w:val="num" w:pos="0"/>
          <w:tab w:val="left" w:pos="1260"/>
          <w:tab w:val="left" w:pos="14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Taşınır mallarla ilgili olarak; yukarıda sayılan gruplara girmeyen ve tutarı her yıl bütçe kanunlarıyla belirlenecek miktarı aşmayan bakım ve onarım giderleri bu bölüme kaydedilecektir.</w:t>
      </w:r>
    </w:p>
    <w:p w14:paraId="37D84D57" w14:textId="77777777" w:rsidR="002F4731" w:rsidRPr="00D219E9" w:rsidRDefault="002F4731" w:rsidP="00F03A52">
      <w:pPr>
        <w:ind w:firstLine="708"/>
        <w:rPr>
          <w:rFonts w:ascii="Times New Roman" w:hAnsi="Times New Roman" w:cs="Times New Roman"/>
          <w:b/>
          <w:bCs/>
          <w:sz w:val="24"/>
          <w:szCs w:val="24"/>
          <w:u w:val="single"/>
        </w:rPr>
      </w:pPr>
      <w:bookmarkStart w:id="118" w:name="_Toc136349132"/>
      <w:bookmarkStart w:id="119" w:name="_Toc136349309"/>
      <w:r w:rsidRPr="00D219E9">
        <w:rPr>
          <w:rFonts w:ascii="Times New Roman" w:hAnsi="Times New Roman" w:cs="Times New Roman"/>
          <w:b/>
          <w:bCs/>
          <w:sz w:val="24"/>
          <w:szCs w:val="24"/>
          <w:u w:val="single"/>
        </w:rPr>
        <w:lastRenderedPageBreak/>
        <w:t>03.08 GAYRİMENKUL MAL BAKIM VE ONARIM GİDERLERİ</w:t>
      </w:r>
      <w:bookmarkEnd w:id="118"/>
      <w:bookmarkEnd w:id="119"/>
      <w:r w:rsidRPr="00D219E9">
        <w:rPr>
          <w:rFonts w:ascii="Times New Roman" w:hAnsi="Times New Roman" w:cs="Times New Roman"/>
          <w:b/>
          <w:bCs/>
          <w:sz w:val="24"/>
          <w:szCs w:val="24"/>
          <w:u w:val="single"/>
        </w:rPr>
        <w:t xml:space="preserve"> </w:t>
      </w:r>
    </w:p>
    <w:p w14:paraId="001BCC5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Taşınmaz mallarla ilgili olarak, bunların ekonomik ömürlerini ve değerlerini artırmaya yönelik yenileme amaçlı bakım-onarımlar dışında kalan ve doğrudan işletmeye yönelik rutin olarak yapılması gereken bakım ve onarımlar (parasal limitlere bakılmaksızın) bu grupta yer alacaktır. Ayrıca taşınmaz malların bakım-onarımının gerektirdiği yıkım ve enkaz temizleme işleri de bu kapsamda değerlendirilecektir.</w:t>
      </w:r>
    </w:p>
    <w:p w14:paraId="457ACEE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Bunlardan bazıları bütçe kanunlarıyla belirlenen limitler ile sınırlı olacak ve bu limitleri geçmeyenler bu bölüme gider kaydedilecek iken limitleri geçen tutarlardaki bakım-onarımlar “sermaye” bölümüne gider kaydedilecektir. Bu bölüm, taşınmaz malın kullanım amacına göre kendi içinde alt bölümlere ayrılarak sınıflandırılmıştır.</w:t>
      </w:r>
    </w:p>
    <w:p w14:paraId="135FDDE5"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03.08.10 Hizmet Binası Bakım ve Onarım Giderleri</w:t>
      </w:r>
    </w:p>
    <w:p w14:paraId="5FD04C9E" w14:textId="34D6BEDB"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03.08.10.01 Büro Bakım ve Onarımı Giderleri:</w:t>
      </w:r>
    </w:p>
    <w:p w14:paraId="55182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Mülkiyeti veya </w:t>
      </w:r>
      <w:proofErr w:type="spellStart"/>
      <w:r w:rsidRPr="00F03B87">
        <w:rPr>
          <w:rFonts w:ascii="Times New Roman" w:hAnsi="Times New Roman" w:cs="Times New Roman"/>
          <w:color w:val="000000"/>
          <w:sz w:val="24"/>
          <w:szCs w:val="24"/>
          <w:lang w:eastAsia="tr-TR"/>
        </w:rPr>
        <w:t>intifaı</w:t>
      </w:r>
      <w:proofErr w:type="spellEnd"/>
      <w:r w:rsidRPr="00F03B87">
        <w:rPr>
          <w:rFonts w:ascii="Times New Roman" w:hAnsi="Times New Roman" w:cs="Times New Roman"/>
          <w:color w:val="000000"/>
          <w:sz w:val="24"/>
          <w:szCs w:val="24"/>
          <w:lang w:eastAsia="tr-TR"/>
        </w:rPr>
        <w:t xml:space="preserve"> bedelsiz olarak Devlete ait olan taşınmaz mallardan büro olarak kullanılanlar (Mazbut vakıflara ait akar ve hayrat binalar dâhil) ve aynı amaçlarla Devlet dairelerince kiralanan binalar ile taşınmaz mallarda hizmetin gerektirdiği ve kiralayan tarafından karşılanması mutat olmayan ve her yıl bütçe kanunlarıyla belirlenecek olan tutarı geçmeyen zaruri küçük onarımlar,</w:t>
      </w:r>
    </w:p>
    <w:p w14:paraId="1B73FCA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Sözü edilen taşınmaz malların her yıl bütçe kanunlarıyla belirlenecek olan tutarı geçmeyen ayrı veya birlikte yapılacak kanalizasyon, boya ve badana, çatı ve asansör onarımları, </w:t>
      </w:r>
    </w:p>
    <w:p w14:paraId="4BB0F51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Mevcut elektrik, su, doğalgaz ve ısıtma tesisatının tevsii, bakım onarımları,</w:t>
      </w:r>
    </w:p>
    <w:p w14:paraId="5EB7BD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Telefon, havalandırma ve klima gibi tesislerin (telefon santralı hariç) tevsiinin gerektirdiği bina tadil ve onarımları,</w:t>
      </w:r>
    </w:p>
    <w:p w14:paraId="49DFC79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Noter senedi ile kullanma hakkı bedelsiz olarak Devlete verilen taşınmaz mallardan büro olarak kullanılacak olanlar için, kullanım hakkı süresince getirebileceği kira bedeli kadar yapılacak onarımlar</w:t>
      </w:r>
    </w:p>
    <w:p w14:paraId="28FA0BC9" w14:textId="77777777" w:rsidR="002F4731" w:rsidRPr="00F03B87" w:rsidRDefault="002F4731" w:rsidP="002F4731">
      <w:pPr>
        <w:widowControl w:val="0"/>
        <w:tabs>
          <w:tab w:val="left" w:pos="709"/>
          <w:tab w:val="left" w:pos="90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1BA2DC83" w14:textId="77777777" w:rsidR="002F4731" w:rsidRPr="00F03B87" w:rsidRDefault="002F4731" w:rsidP="002F4731">
      <w:pPr>
        <w:widowControl w:val="0"/>
        <w:tabs>
          <w:tab w:val="left" w:pos="72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ve yurt dışındaki şehitliklerin her türlü onarım, bakım, idame, tertip ve tanzimi bu bölüme değil,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 Mezar ve Şehitlik Yapım ve Bakım Giderleri” koduna gider kaydedilecektir.</w:t>
      </w:r>
    </w:p>
    <w:p w14:paraId="5523FD8A"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03.08.10.02 Eğitim ve Öğretim Tesisi</w:t>
      </w:r>
      <w:r w:rsidRPr="00D219E9">
        <w:rPr>
          <w:sz w:val="20"/>
          <w:szCs w:val="20"/>
          <w:u w:val="single"/>
          <w:lang w:eastAsia="tr-TR" w:bidi="tr-TR"/>
        </w:rPr>
        <w:t xml:space="preserve"> </w:t>
      </w:r>
      <w:r w:rsidRPr="00D219E9">
        <w:rPr>
          <w:rFonts w:ascii="Times New Roman" w:hAnsi="Times New Roman" w:cs="Times New Roman"/>
          <w:color w:val="000000"/>
          <w:sz w:val="24"/>
          <w:szCs w:val="24"/>
          <w:u w:val="single"/>
          <w:lang w:eastAsia="tr-TR"/>
        </w:rPr>
        <w:t>Bakım ve Onarımı Giderleri:</w:t>
      </w:r>
    </w:p>
    <w:p w14:paraId="51F253CC" w14:textId="0BD3BDC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Okul ve okul müştemilatı olarak kullanılan spor salonu gibi binaların yukarıda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15F1383C"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03.08.10.03 Hastane Bakım ve Onarımı Giderleri:</w:t>
      </w:r>
    </w:p>
    <w:p w14:paraId="58859A84" w14:textId="42A837D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Hastane, dispanser, sağlık ocağı gibi sağlık kuruluşlarının hizmet verdiği binalar ile bunların müştemilatı olarak kullanılan binaların yukarıda 03.</w:t>
      </w:r>
      <w:r w:rsidR="00D219E9">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sidR="00D219E9">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4C9C0416"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03.08.10.04 Atölye ve Tesis Binaları Bakım ve Onarımı Giderleri:</w:t>
      </w:r>
      <w:r w:rsidRPr="00F03B87">
        <w:rPr>
          <w:rFonts w:ascii="Times New Roman" w:hAnsi="Times New Roman" w:cs="Times New Roman"/>
          <w:b/>
          <w:bCs/>
          <w:color w:val="000000"/>
          <w:sz w:val="24"/>
          <w:szCs w:val="24"/>
          <w:lang w:eastAsia="tr-TR"/>
        </w:rPr>
        <w:t xml:space="preserve"> </w:t>
      </w:r>
    </w:p>
    <w:p w14:paraId="188598E4" w14:textId="4A73840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dairelerince atölye, tamirhane, kademe gibi amaçlarla kullanılan binaların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28AD5E86"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219E9">
        <w:rPr>
          <w:rFonts w:ascii="Times New Roman" w:hAnsi="Times New Roman" w:cs="Times New Roman"/>
          <w:color w:val="000000"/>
          <w:sz w:val="24"/>
          <w:szCs w:val="24"/>
          <w:u w:val="single"/>
          <w:lang w:eastAsia="tr-TR"/>
        </w:rPr>
        <w:t>03.08.10.90 Diğer Hizmet Binası Bakım ve Onarım Giderleri:</w:t>
      </w:r>
      <w:r w:rsidRPr="00F03B87">
        <w:rPr>
          <w:rFonts w:ascii="Times New Roman" w:hAnsi="Times New Roman" w:cs="Times New Roman"/>
          <w:b/>
          <w:bCs/>
          <w:color w:val="000000"/>
          <w:sz w:val="24"/>
          <w:szCs w:val="24"/>
          <w:lang w:eastAsia="tr-TR"/>
        </w:rPr>
        <w:t xml:space="preserve"> </w:t>
      </w:r>
    </w:p>
    <w:p w14:paraId="58471B9F" w14:textId="1855A52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hizmet binalarının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8.1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bölümünde sayılan nitelikte bakım ve onarım giderleri bu bölüme kaydedilecektir.</w:t>
      </w:r>
    </w:p>
    <w:p w14:paraId="3AFB96D4"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b/>
          <w:bCs/>
          <w:color w:val="000000"/>
          <w:sz w:val="24"/>
          <w:szCs w:val="24"/>
          <w:u w:val="single"/>
          <w:lang w:eastAsia="tr-TR"/>
        </w:rPr>
        <w:t>03.08.20 Lojman Bakım ve Onarımı Giderleri</w:t>
      </w:r>
    </w:p>
    <w:p w14:paraId="751AA14F"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03.08.20.01 Lojman Bakım ve Onarımı Giderleri:</w:t>
      </w:r>
    </w:p>
    <w:p w14:paraId="60D6045A" w14:textId="6899F36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olsun veya olmasın, lojman olarak kullanılan binaların her yıl bütçe kanunlarıyla belirlenecek olan tutarı geçmeyen bakım ve onarım giderleri bu bölüme kaydedilecektir.</w:t>
      </w:r>
    </w:p>
    <w:p w14:paraId="0D71D986"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03.08.30 Sosyal Tesis Bakım ve Onarımı Giderleri</w:t>
      </w:r>
    </w:p>
    <w:p w14:paraId="11306624"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03.08.30.01 Sosyal Tesis Bakım ve Onarımı Giderleri:</w:t>
      </w:r>
    </w:p>
    <w:p w14:paraId="63B2A193" w14:textId="5A12757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olan ve sosyal tesis olarak kullanılan binaların (bütçe kanunlarında yer verilen özel hükümler saklı kalmak kaydıyla) her yıl bütçe kanunlarıyla belirlenecek olan tutarı geçmeyen bakım ve onarım giderleri bu bölüme kaydedilecektir.</w:t>
      </w:r>
    </w:p>
    <w:p w14:paraId="56ED7192"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b/>
          <w:bCs/>
          <w:color w:val="000000"/>
          <w:sz w:val="24"/>
          <w:szCs w:val="24"/>
          <w:u w:val="single"/>
          <w:lang w:eastAsia="tr-TR"/>
        </w:rPr>
        <w:t>03.08.40 Gemi Bakım ve Onarımı Giderleri</w:t>
      </w:r>
    </w:p>
    <w:p w14:paraId="5826E97F"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03.08.40.01 Gemi Bakım ve Onarımı Giderleri:</w:t>
      </w:r>
    </w:p>
    <w:p w14:paraId="6E2AE0D4" w14:textId="7619D5A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olan ve gemi siciline kayıtlı yüzer taşıtların her yıl bütçe kanunlarıyla belirlenecek olan tutarı geçmeyen bakım ve onarım giderleri bu bölüme kaydedilecektir.</w:t>
      </w:r>
    </w:p>
    <w:p w14:paraId="7E000957"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03.08.50 Tersane Bakım ve Onarımı Giderleri</w:t>
      </w:r>
    </w:p>
    <w:p w14:paraId="58DCE3A2"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03.08.50.01 Tersane Bakım ve Onarımı Giderleri:</w:t>
      </w:r>
    </w:p>
    <w:p w14:paraId="62735733" w14:textId="78E734A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olan sabit tersanelerin her yıl bütçe kanunlarıyla belirlenecek olan tutarı geçmeyen bakım ve onarım giderleri bu bölüme kaydedilecektir.</w:t>
      </w:r>
    </w:p>
    <w:p w14:paraId="1FBA9508"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03.08.50.02 Yüzer Tersane Bakım ve Onarımı Giderleri:</w:t>
      </w:r>
    </w:p>
    <w:p w14:paraId="7DE51E75" w14:textId="2F77BDD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Mülkiyeti Devlete ait olan yüzer tersanelerin her yıl bütçe kanunlarıyla belirlenecek olan tutarı geçmeyen bakım ve onarım giderleri bu bölüme kaydedilecektir.</w:t>
      </w:r>
    </w:p>
    <w:p w14:paraId="59CE7406"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03.08.60 Yol Bakım ve Onarımı Giderleri</w:t>
      </w:r>
    </w:p>
    <w:p w14:paraId="6045FE64"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 xml:space="preserve">03.08.60.01 </w:t>
      </w:r>
      <w:proofErr w:type="spellStart"/>
      <w:r w:rsidRPr="00D219E9">
        <w:rPr>
          <w:rFonts w:ascii="Times New Roman" w:hAnsi="Times New Roman" w:cs="Times New Roman"/>
          <w:color w:val="000000"/>
          <w:sz w:val="24"/>
          <w:szCs w:val="24"/>
          <w:u w:val="single"/>
          <w:lang w:eastAsia="tr-TR"/>
        </w:rPr>
        <w:t>Bitum</w:t>
      </w:r>
      <w:proofErr w:type="spellEnd"/>
      <w:r w:rsidRPr="00D219E9">
        <w:rPr>
          <w:rFonts w:ascii="Times New Roman" w:hAnsi="Times New Roman" w:cs="Times New Roman"/>
          <w:color w:val="000000"/>
          <w:sz w:val="24"/>
          <w:szCs w:val="24"/>
          <w:u w:val="single"/>
          <w:lang w:eastAsia="tr-TR"/>
        </w:rPr>
        <w:t xml:space="preserve"> Alımları</w:t>
      </w:r>
    </w:p>
    <w:p w14:paraId="3F7F6BBA" w14:textId="77777777" w:rsidR="00D219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lastRenderedPageBreak/>
        <w:t>03.08.60.90 Diğer Yol Bakım ve Onarımı Giderleri:</w:t>
      </w:r>
    </w:p>
    <w:p w14:paraId="783D37F6" w14:textId="58D6B23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Bedeline bakılmaksızın otoyolların, Devlet il yollarının, köy yollarının, bağlantı yollarının, turistik yolların, kurumların hizmet yerleri içinde kalan yolların (yerleşke içi yollar gibi) sermaye nitelikli olmayan ve rutin bakım ve onarım programları çerçevesinde yapılan bakım ve onarım giderleri bu bölüme kaydedilecektir.</w:t>
      </w:r>
    </w:p>
    <w:p w14:paraId="5F98DF50" w14:textId="77777777" w:rsidR="002F4731" w:rsidRPr="00D219E9"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03.08.90 Diğer Taşınmaz Yapım, Bakım ve Onarım Giderleri</w:t>
      </w:r>
    </w:p>
    <w:p w14:paraId="2DAA1BB9" w14:textId="77777777" w:rsid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03.08.90.01 Diğer Taşınmaz Yapım, Bakım ve Onarım Giderleri:</w:t>
      </w:r>
    </w:p>
    <w:p w14:paraId="06BBDF26" w14:textId="46E08062"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Taşınmaz mallarla ilgili olarak, yukarıda sayılan gruplara girmeyen ve tutarı her yıl bütçe kanunlarıyla belirlenecek miktarı aşmayan bakım ve onarım giderleri bu bölüme kaydedilecektir.</w:t>
      </w:r>
    </w:p>
    <w:p w14:paraId="706C7B89" w14:textId="77777777" w:rsidR="002F4731" w:rsidRPr="00D219E9" w:rsidRDefault="002F4731" w:rsidP="00D219E9">
      <w:pPr>
        <w:ind w:firstLine="708"/>
        <w:rPr>
          <w:rFonts w:ascii="Times New Roman" w:hAnsi="Times New Roman" w:cs="Times New Roman"/>
          <w:b/>
          <w:bCs/>
          <w:sz w:val="24"/>
          <w:szCs w:val="24"/>
        </w:rPr>
      </w:pPr>
      <w:bookmarkStart w:id="120" w:name="_Toc136349133"/>
      <w:bookmarkStart w:id="121" w:name="_Toc136349310"/>
      <w:r w:rsidRPr="00D219E9">
        <w:rPr>
          <w:rFonts w:ascii="Times New Roman" w:hAnsi="Times New Roman" w:cs="Times New Roman"/>
          <w:b/>
          <w:bCs/>
          <w:sz w:val="24"/>
          <w:szCs w:val="24"/>
        </w:rPr>
        <w:t>03.09 TEDAVİ VE CENAZE GİDERLERİ</w:t>
      </w:r>
      <w:bookmarkEnd w:id="120"/>
      <w:bookmarkEnd w:id="121"/>
      <w:r w:rsidRPr="00D219E9">
        <w:rPr>
          <w:rFonts w:ascii="Times New Roman" w:hAnsi="Times New Roman" w:cs="Times New Roman"/>
          <w:b/>
          <w:bCs/>
          <w:sz w:val="24"/>
          <w:szCs w:val="24"/>
        </w:rPr>
        <w:t xml:space="preserve"> </w:t>
      </w:r>
    </w:p>
    <w:p w14:paraId="0CCC2298" w14:textId="0FE23A2D" w:rsidR="002F4731" w:rsidRPr="00D219E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219E9">
        <w:rPr>
          <w:rFonts w:ascii="Times New Roman" w:hAnsi="Times New Roman" w:cs="Times New Roman"/>
          <w:color w:val="000000"/>
          <w:sz w:val="24"/>
          <w:szCs w:val="24"/>
          <w:lang w:eastAsia="tr-TR"/>
        </w:rPr>
        <w:t>31/5/2006 tarihli ve 5510 sayılı Sosyal Sigortalar ve Genel Sağlık Sigortası Kanunu’nun 4 üncü maddesinin (c) bendi kapsamında çalışanların ilaç ve tedavi giderleri ile ilgili kanunları gereğince kurumlarınca karşılananlar hariç olmak üzere cenaze giderlerine ilişkin ödemeler Sosyal Güvenlik Kurumunca yapılacağından idareler söz konusu Kanun’da belirtilen istisnai haller dışında 202</w:t>
      </w:r>
      <w:r w:rsidR="00D219E9" w:rsidRPr="00D219E9">
        <w:rPr>
          <w:rFonts w:ascii="Times New Roman" w:hAnsi="Times New Roman" w:cs="Times New Roman"/>
          <w:color w:val="000000"/>
          <w:sz w:val="24"/>
          <w:szCs w:val="24"/>
          <w:lang w:eastAsia="tr-TR"/>
        </w:rPr>
        <w:t>6</w:t>
      </w:r>
      <w:r w:rsidRPr="00D219E9">
        <w:rPr>
          <w:rFonts w:ascii="Times New Roman" w:hAnsi="Times New Roman" w:cs="Times New Roman"/>
          <w:color w:val="000000"/>
          <w:sz w:val="24"/>
          <w:szCs w:val="24"/>
          <w:lang w:eastAsia="tr-TR"/>
        </w:rPr>
        <w:t>, 202</w:t>
      </w:r>
      <w:r w:rsidR="00D219E9" w:rsidRPr="00D219E9">
        <w:rPr>
          <w:rFonts w:ascii="Times New Roman" w:hAnsi="Times New Roman" w:cs="Times New Roman"/>
          <w:color w:val="000000"/>
          <w:sz w:val="24"/>
          <w:szCs w:val="24"/>
          <w:lang w:eastAsia="tr-TR"/>
        </w:rPr>
        <w:t>7</w:t>
      </w:r>
      <w:r w:rsidRPr="00D219E9">
        <w:rPr>
          <w:rFonts w:ascii="Times New Roman" w:hAnsi="Times New Roman" w:cs="Times New Roman"/>
          <w:color w:val="000000"/>
          <w:sz w:val="24"/>
          <w:szCs w:val="24"/>
          <w:lang w:eastAsia="tr-TR"/>
        </w:rPr>
        <w:t xml:space="preserve"> ve 202</w:t>
      </w:r>
      <w:r w:rsidR="00D219E9" w:rsidRPr="00D219E9">
        <w:rPr>
          <w:rFonts w:ascii="Times New Roman" w:hAnsi="Times New Roman" w:cs="Times New Roman"/>
          <w:color w:val="000000"/>
          <w:sz w:val="24"/>
          <w:szCs w:val="24"/>
          <w:lang w:eastAsia="tr-TR"/>
        </w:rPr>
        <w:t>8</w:t>
      </w:r>
      <w:r w:rsidRPr="00D219E9">
        <w:rPr>
          <w:rFonts w:ascii="Times New Roman" w:hAnsi="Times New Roman" w:cs="Times New Roman"/>
          <w:color w:val="000000"/>
          <w:sz w:val="24"/>
          <w:szCs w:val="24"/>
          <w:lang w:eastAsia="tr-TR"/>
        </w:rPr>
        <w:t xml:space="preserve"> yılları için çalışanların ilaç ve tedavi giderleri ile cenaze giderlerini karşılamak amacıyla ödenek teklif etmeyeceklerdir. Bu amaçla, ihtiyaç duyulan ödenekler birinci düzeyde “02- Sosyal Güvenlik Kurumlarına Devlet Primi Giderleri” ekonomik kodundan teklif edilecektir. </w:t>
      </w:r>
    </w:p>
    <w:p w14:paraId="0E57E362"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219E9">
        <w:rPr>
          <w:rFonts w:ascii="Times New Roman" w:hAnsi="Times New Roman" w:cs="Times New Roman"/>
          <w:color w:val="000000"/>
          <w:sz w:val="24"/>
          <w:szCs w:val="24"/>
          <w:lang w:eastAsia="tr-TR"/>
        </w:rPr>
        <w:t xml:space="preserve">Söz konusu Kanun hükümleri çerçevesinde Sosyal Güvenlik Kurumu tarafından ödenecek olan ilaç ve tedavi giderleri dışında kalan ve merkezi yönetim bütçesi kapsamında kurumlarca ödenmesine devam edilecek olan (tutuklu ve hükümlülerin ilaç ve tedavi giderleri gibi) giderler ile çalışanlar dışında kalanların ilgili mevzuatına göre ödenmesi gereken cenaze giderleri ve mezar ve şehitlik yapım ve bakım giderleri bu bölümde sınıflandırılacaktır. </w:t>
      </w:r>
    </w:p>
    <w:p w14:paraId="5CBAE8FD" w14:textId="77777777"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03.09.10 Kamu Personeli Tedavi ve Sağlık Malzemesi Giderleri</w:t>
      </w:r>
    </w:p>
    <w:p w14:paraId="09890935"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03.09.10.01 Kamu Personeli Tedavi ve Sağlık Malzemesi Giderleri</w:t>
      </w:r>
    </w:p>
    <w:p w14:paraId="6932DAD1" w14:textId="162C5612" w:rsidR="002F4731" w:rsidRPr="00D219E9"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219E9">
        <w:rPr>
          <w:rFonts w:ascii="Times New Roman" w:hAnsi="Times New Roman" w:cs="Times New Roman"/>
          <w:b/>
          <w:bCs/>
          <w:color w:val="000000"/>
          <w:sz w:val="24"/>
          <w:szCs w:val="24"/>
          <w:u w:val="single"/>
          <w:lang w:eastAsia="tr-TR"/>
        </w:rPr>
        <w:t>03.09.20</w:t>
      </w:r>
      <w:r w:rsidR="00D219E9">
        <w:rPr>
          <w:rFonts w:ascii="Times New Roman" w:hAnsi="Times New Roman" w:cs="Times New Roman"/>
          <w:b/>
          <w:bCs/>
          <w:color w:val="000000"/>
          <w:sz w:val="24"/>
          <w:szCs w:val="24"/>
          <w:u w:val="single"/>
          <w:lang w:eastAsia="tr-TR"/>
        </w:rPr>
        <w:t xml:space="preserve"> </w:t>
      </w:r>
      <w:r w:rsidRPr="00D219E9">
        <w:rPr>
          <w:rFonts w:ascii="Times New Roman" w:hAnsi="Times New Roman" w:cs="Times New Roman"/>
          <w:b/>
          <w:bCs/>
          <w:color w:val="000000"/>
          <w:sz w:val="24"/>
          <w:szCs w:val="24"/>
          <w:u w:val="single"/>
          <w:lang w:eastAsia="tr-TR"/>
        </w:rPr>
        <w:t>Kamu Personeli İlaç Giderleri</w:t>
      </w:r>
    </w:p>
    <w:p w14:paraId="5F017657" w14:textId="77777777" w:rsidR="002F4731" w:rsidRPr="00D219E9"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03.09.20.01 Kamu Personeli İlaç Giderleri</w:t>
      </w:r>
    </w:p>
    <w:p w14:paraId="5625CF74" w14:textId="77777777" w:rsidR="002F4731" w:rsidRPr="00D219E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b/>
          <w:bCs/>
          <w:color w:val="000000"/>
          <w:sz w:val="24"/>
          <w:szCs w:val="24"/>
          <w:u w:val="single"/>
          <w:lang w:eastAsia="tr-TR"/>
        </w:rPr>
        <w:t>03.09.30 Cenaze Giderleri</w:t>
      </w:r>
    </w:p>
    <w:p w14:paraId="4947EAE5" w14:textId="77777777" w:rsidR="00D219E9"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D219E9">
        <w:rPr>
          <w:rFonts w:ascii="Times New Roman" w:hAnsi="Times New Roman" w:cs="Times New Roman"/>
          <w:color w:val="000000"/>
          <w:sz w:val="24"/>
          <w:szCs w:val="24"/>
          <w:u w:val="single"/>
          <w:lang w:eastAsia="tr-TR"/>
        </w:rPr>
        <w:t>03.09.30.01 Cenaze Giderleri:</w:t>
      </w:r>
    </w:p>
    <w:p w14:paraId="03948BE8" w14:textId="086FEF9C"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mevzuata göre ödenecek cenaze giderleri</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bu bölüme kaydedilecektir</w:t>
      </w:r>
      <w:r w:rsidRPr="00F03B87">
        <w:rPr>
          <w:rFonts w:ascii="Times New Roman" w:hAnsi="Times New Roman" w:cs="Times New Roman"/>
          <w:color w:val="000000"/>
          <w:sz w:val="24"/>
          <w:szCs w:val="24"/>
          <w:lang w:eastAsia="tr-TR"/>
        </w:rPr>
        <w:t>.</w:t>
      </w:r>
    </w:p>
    <w:p w14:paraId="74C7F2EF" w14:textId="77777777" w:rsidR="002F4731" w:rsidRPr="00D219E9"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D219E9">
        <w:rPr>
          <w:rFonts w:ascii="Times New Roman" w:hAnsi="Times New Roman" w:cs="Times New Roman"/>
          <w:color w:val="000000"/>
          <w:sz w:val="24"/>
          <w:szCs w:val="24"/>
          <w:u w:val="single"/>
          <w:lang w:eastAsia="tr-TR"/>
        </w:rPr>
        <w:t xml:space="preserve">03.09.30.02 Mezar ve Şehitlik Yapım ve Bakım Giderleri: </w:t>
      </w:r>
    </w:p>
    <w:p w14:paraId="35BFA8B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Şehit olan Silahlı Kuvvetler personeli için 211 sayılı Türk Silahlı Kuvvetleri İç Hizmet Kanunu gereğince mezar ve şehitlik yaptırma giderleri,</w:t>
      </w:r>
    </w:p>
    <w:p w14:paraId="14B96C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Yurt dışındaki temsilciliklerimizde ve konsolosluklarımızda görevli olup teröristlerce şehit edilen memurlar için ülkemizde yaptırılan mezarların yaptırma giderleri, </w:t>
      </w:r>
    </w:p>
    <w:p w14:paraId="289182E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2330 sayılı Nakdi Tazminat ve Aylık Bağlanması Hakkında Kanun’a göre şehit aylığı bağlanan Emniyet Teşkilatı personelinin mezar yaptırma giderleri,</w:t>
      </w:r>
    </w:p>
    <w:p w14:paraId="7158532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ve yurt dışındaki şehitliklerin her türlü onarım, bakım, idame, tertip ve tanzimi.</w:t>
      </w:r>
    </w:p>
    <w:p w14:paraId="53AA8B90" w14:textId="77777777" w:rsidR="005712E9"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712E9">
        <w:rPr>
          <w:rFonts w:ascii="Times New Roman" w:hAnsi="Times New Roman" w:cs="Times New Roman"/>
          <w:b/>
          <w:bCs/>
          <w:color w:val="000000"/>
          <w:sz w:val="24"/>
          <w:szCs w:val="24"/>
          <w:u w:val="single"/>
          <w:lang w:eastAsia="tr-TR"/>
        </w:rPr>
        <w:t>03.09.80 Diğer Tedavi ve Sağlık Malzemesi Giderleri:</w:t>
      </w:r>
    </w:p>
    <w:p w14:paraId="647ADA94" w14:textId="3D67D6D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personeli ile bunların bakmakla yükümlü oldukları kimselerin dışında kalan ve ilgili mevzuatına göre tedavileri Devlet tarafından sağlananların tedavi ve sağlık malzemesi giderleri bu bölümde yer alacaktır.</w:t>
      </w:r>
    </w:p>
    <w:p w14:paraId="21D9D70E" w14:textId="77777777" w:rsidR="005712E9" w:rsidRDefault="002F4731" w:rsidP="002F4731">
      <w:pPr>
        <w:widowControl w:val="0"/>
        <w:tabs>
          <w:tab w:val="left" w:pos="0"/>
        </w:tabs>
        <w:spacing w:before="120" w:after="120" w:line="300" w:lineRule="auto"/>
        <w:ind w:right="72" w:firstLine="709"/>
        <w:jc w:val="both"/>
        <w:rPr>
          <w:rFonts w:ascii="Times New Roman" w:hAnsi="Times New Roman" w:cs="Times New Roman"/>
          <w:sz w:val="24"/>
          <w:szCs w:val="24"/>
          <w:u w:val="single"/>
          <w:lang w:eastAsia="tr-TR"/>
        </w:rPr>
      </w:pPr>
      <w:r w:rsidRPr="005712E9">
        <w:rPr>
          <w:rFonts w:ascii="Times New Roman" w:hAnsi="Times New Roman" w:cs="Times New Roman"/>
          <w:sz w:val="24"/>
          <w:szCs w:val="24"/>
          <w:u w:val="single"/>
          <w:lang w:eastAsia="tr-TR"/>
        </w:rPr>
        <w:t>03.09.80.90 Sınıflandırılmayan Diğer Tedavi ve Sağlık Malzemesi Giderleri:</w:t>
      </w:r>
    </w:p>
    <w:p w14:paraId="582050AE" w14:textId="64F83A1A" w:rsidR="002F4731" w:rsidRPr="00233469" w:rsidRDefault="002F4731" w:rsidP="002F4731">
      <w:pPr>
        <w:widowControl w:val="0"/>
        <w:tabs>
          <w:tab w:val="left" w:pos="0"/>
        </w:tabs>
        <w:spacing w:before="120" w:after="120" w:line="300" w:lineRule="auto"/>
        <w:ind w:right="72" w:firstLine="709"/>
        <w:jc w:val="both"/>
        <w:rPr>
          <w:rFonts w:ascii="Times New Roman" w:hAnsi="Times New Roman" w:cs="Times New Roman"/>
          <w:sz w:val="24"/>
          <w:szCs w:val="24"/>
          <w:lang w:eastAsia="tr-TR"/>
        </w:rPr>
      </w:pPr>
      <w:r w:rsidRPr="00233469">
        <w:rPr>
          <w:rFonts w:ascii="Times New Roman" w:hAnsi="Times New Roman" w:cs="Times New Roman"/>
          <w:sz w:val="24"/>
          <w:szCs w:val="24"/>
          <w:lang w:eastAsia="tr-TR"/>
        </w:rPr>
        <w:t>Yukarıda sayılan gruplara girmeyen; işçilerin periyodik portör muayeneleri için yapılan ödemeler ile ilgili mevzuatı gereğince sağlık giderleri karşılananların tedavi giderleri ve tedavide kullanılan sağlık malzemelerinin alımına ilişkin giderler.</w:t>
      </w:r>
    </w:p>
    <w:p w14:paraId="6AC41925" w14:textId="77777777" w:rsidR="002F4731" w:rsidRPr="00633F0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633F05">
        <w:rPr>
          <w:rFonts w:ascii="Times New Roman" w:hAnsi="Times New Roman" w:cs="Times New Roman"/>
          <w:b/>
          <w:bCs/>
          <w:color w:val="000000"/>
          <w:sz w:val="24"/>
          <w:szCs w:val="24"/>
          <w:u w:val="single"/>
          <w:lang w:eastAsia="tr-TR"/>
        </w:rPr>
        <w:t>03.09.90 Diğer İlaç Giderleri</w:t>
      </w:r>
    </w:p>
    <w:p w14:paraId="364CEC10" w14:textId="77777777" w:rsidR="00633F05"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633F05">
        <w:rPr>
          <w:rFonts w:ascii="Times New Roman" w:hAnsi="Times New Roman" w:cs="Times New Roman"/>
          <w:color w:val="000000"/>
          <w:sz w:val="24"/>
          <w:szCs w:val="24"/>
          <w:u w:val="single"/>
          <w:lang w:eastAsia="tr-TR"/>
        </w:rPr>
        <w:t>03.09.90.90 Sınıflandırılmayan Diğer İlaç Giderleri:</w:t>
      </w:r>
    </w:p>
    <w:p w14:paraId="00059CE7" w14:textId="7424794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Yukarıda sayılan gruplara girmeyen ve ilgili mevzuatı gereğince sağlık giderleri karşılananların kullandıkları ilaçlar için yapılacak ödemeler. </w:t>
      </w:r>
    </w:p>
    <w:p w14:paraId="7260F227" w14:textId="77777777" w:rsidR="002F4731" w:rsidRPr="00FA5BEB" w:rsidRDefault="002F4731" w:rsidP="00FA5BEB">
      <w:pPr>
        <w:ind w:firstLine="708"/>
        <w:rPr>
          <w:rFonts w:ascii="Times New Roman" w:hAnsi="Times New Roman" w:cs="Times New Roman"/>
          <w:b/>
          <w:bCs/>
          <w:sz w:val="24"/>
          <w:szCs w:val="24"/>
        </w:rPr>
      </w:pPr>
      <w:bookmarkStart w:id="122" w:name="_Toc136349134"/>
      <w:bookmarkStart w:id="123" w:name="_Toc136349311"/>
      <w:r w:rsidRPr="00FA5BEB">
        <w:rPr>
          <w:rFonts w:ascii="Times New Roman" w:hAnsi="Times New Roman" w:cs="Times New Roman"/>
          <w:b/>
          <w:bCs/>
          <w:sz w:val="24"/>
          <w:szCs w:val="24"/>
        </w:rPr>
        <w:t>04- FAİZ GİDERLERİ</w:t>
      </w:r>
      <w:bookmarkEnd w:id="122"/>
      <w:bookmarkEnd w:id="123"/>
    </w:p>
    <w:p w14:paraId="0C36B0C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Faiz, ödünç alınan paranın kullanımı karşılığında yapılan ödeme olarak tanımlanır. Bu itibarla, faiz ödemeleri finansman bölümünde sınıflandırılan borç alınan paranın anapara geri ödemesinden ve borçlanma için ödenen komisyon ve ihraç giderlerinden ayrılır. </w:t>
      </w:r>
    </w:p>
    <w:p w14:paraId="2928148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Kanunların verdiği yetkiye dayanılarak Devlet nam ve hesabına TL veya dövize endeksli olarak yapılan iç borçlanmalar ile yine Devlet adına Hazine ve Maliye Bakanlığı’nca dış finansman sağlayan yabancı ülkeler, ülkelerce oluşturulan birlikler, resmi finansman fonları, uluslararası ve bölgesel kuruluşlar ile uluslararası sermaye ve finansman piyasalarında faaliyet gösteren yatırım bankaları da dâhil olmak üzere bankalar, alıcı veya satıcı kredisi sağlayan kuruluşlar ile firmalardan sağlanan borçlanmalar karşılığında oluşan faiz giderleri ve peşin ödenen faiz anlamında olan </w:t>
      </w:r>
      <w:proofErr w:type="spellStart"/>
      <w:r w:rsidRPr="00F03B87">
        <w:rPr>
          <w:rFonts w:ascii="Times New Roman" w:hAnsi="Times New Roman" w:cs="Times New Roman"/>
          <w:color w:val="000000"/>
          <w:sz w:val="24"/>
          <w:szCs w:val="24"/>
          <w:lang w:eastAsia="tr-TR"/>
        </w:rPr>
        <w:t>iskonto</w:t>
      </w:r>
      <w:proofErr w:type="spellEnd"/>
      <w:r w:rsidRPr="00F03B87">
        <w:rPr>
          <w:rFonts w:ascii="Times New Roman" w:hAnsi="Times New Roman" w:cs="Times New Roman"/>
          <w:color w:val="000000"/>
          <w:sz w:val="24"/>
          <w:szCs w:val="24"/>
          <w:lang w:eastAsia="tr-TR"/>
        </w:rPr>
        <w:t xml:space="preserve"> giderleri bu kategoride izlenir.</w:t>
      </w:r>
    </w:p>
    <w:p w14:paraId="01A7C01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borçlarına ilişkin faiz ödemeleri (</w:t>
      </w:r>
      <w:proofErr w:type="spellStart"/>
      <w:r w:rsidRPr="00F03B87">
        <w:rPr>
          <w:rFonts w:ascii="Times New Roman" w:hAnsi="Times New Roman" w:cs="Times New Roman"/>
          <w:color w:val="000000"/>
          <w:sz w:val="24"/>
          <w:szCs w:val="24"/>
          <w:lang w:eastAsia="tr-TR"/>
        </w:rPr>
        <w:t>iskonto</w:t>
      </w:r>
      <w:proofErr w:type="spellEnd"/>
      <w:r w:rsidRPr="00F03B87">
        <w:rPr>
          <w:rFonts w:ascii="Times New Roman" w:hAnsi="Times New Roman" w:cs="Times New Roman"/>
          <w:color w:val="000000"/>
          <w:sz w:val="24"/>
          <w:szCs w:val="24"/>
          <w:lang w:eastAsia="tr-TR"/>
        </w:rPr>
        <w:t xml:space="preserve"> giderleri dâhil) bu bölümde yer alacaktır. Borçlanmaya ilişkin olarak ödenen komisyon ve ihraç giderleri ise mal ve hizmet alımları kapsamında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 bölümünde gösterilecek olup, bu ödemeler sadece Hazine ve Maliye Bakanlığı bütçesinde yer alacaktır. </w:t>
      </w:r>
    </w:p>
    <w:p w14:paraId="1B818F79" w14:textId="6A2D3659"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Faiz, dönemler içerisinde sürekli olarak birikmekle birlikte, ödendiği zaman bütçeye gider olarak yazılmalıdır. </w:t>
      </w:r>
      <w:proofErr w:type="spellStart"/>
      <w:r w:rsidRPr="00F03B87">
        <w:rPr>
          <w:rFonts w:ascii="Times New Roman" w:hAnsi="Times New Roman" w:cs="Times New Roman"/>
          <w:color w:val="000000"/>
          <w:sz w:val="24"/>
          <w:szCs w:val="24"/>
          <w:lang w:eastAsia="tr-TR"/>
        </w:rPr>
        <w:t>İskonto</w:t>
      </w:r>
      <w:proofErr w:type="spellEnd"/>
      <w:r w:rsidRPr="00F03B87">
        <w:rPr>
          <w:rFonts w:ascii="Times New Roman" w:hAnsi="Times New Roman" w:cs="Times New Roman"/>
          <w:color w:val="000000"/>
          <w:sz w:val="24"/>
          <w:szCs w:val="24"/>
          <w:lang w:eastAsia="tr-TR"/>
        </w:rPr>
        <w:t xml:space="preserve"> gideri, kuponlu olarak ihraç edilen Devlet iç borçlanma senetlerinin ve uluslararası sermaye piyasalarında ihraç edilen dış borç senetlerinin nominal bedelinin altında bir fiyattan satılması durumunda, nominal bedel ile satış bedeli arasındaki farktır. Bu bölüm, Devletin garantör veya kefil olarak ödediği faiz giderlerini kapsamaz. Böyle bir ödeme, Devletin borç verme işlemi olarak sınıflandırılır.</w:t>
      </w:r>
    </w:p>
    <w:p w14:paraId="5469C942" w14:textId="77777777" w:rsidR="002F4731" w:rsidRPr="00EC030E" w:rsidRDefault="002F4731" w:rsidP="00EC030E">
      <w:pPr>
        <w:ind w:firstLine="708"/>
        <w:rPr>
          <w:rFonts w:ascii="Times New Roman" w:hAnsi="Times New Roman" w:cs="Times New Roman"/>
          <w:b/>
          <w:bCs/>
          <w:sz w:val="24"/>
          <w:szCs w:val="24"/>
          <w:u w:val="single"/>
        </w:rPr>
      </w:pPr>
      <w:bookmarkStart w:id="124" w:name="_Toc136349135"/>
      <w:bookmarkStart w:id="125" w:name="_Toc136349312"/>
      <w:r w:rsidRPr="00EC030E">
        <w:rPr>
          <w:rFonts w:ascii="Times New Roman" w:hAnsi="Times New Roman" w:cs="Times New Roman"/>
          <w:b/>
          <w:bCs/>
          <w:sz w:val="24"/>
          <w:szCs w:val="24"/>
          <w:u w:val="single"/>
        </w:rPr>
        <w:t>04.01 KAMU KURUMLARINA ÖDENEN İÇ BORÇ FAİZ GİDERLERİ</w:t>
      </w:r>
      <w:bookmarkEnd w:id="124"/>
      <w:bookmarkEnd w:id="125"/>
    </w:p>
    <w:p w14:paraId="795AC61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İhracı karşılığında nakit imkânı sağlamayan Özel Tertip Devlet İç Borçlanma senetleridir. Devletin diğer kademelerine yapılan faiz ödemeleri faizi ödeyen kamu birimi için harcama olarak kabul edilir ancak Devlet hesaplarının konsolidasyonunda elemine edilir.</w:t>
      </w:r>
    </w:p>
    <w:p w14:paraId="1836744A" w14:textId="77777777" w:rsidR="00EC030E"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lang w:eastAsia="tr-TR"/>
        </w:rPr>
      </w:pPr>
      <w:r w:rsidRPr="00EC030E">
        <w:rPr>
          <w:rFonts w:ascii="Times New Roman" w:hAnsi="Times New Roman" w:cs="Times New Roman"/>
          <w:b/>
          <w:bCs/>
          <w:color w:val="000000"/>
          <w:sz w:val="24"/>
          <w:szCs w:val="24"/>
          <w:u w:val="single"/>
          <w:lang w:eastAsia="tr-TR"/>
        </w:rPr>
        <w:t>04.01.10 Devlet Tahvili:</w:t>
      </w:r>
      <w:r w:rsidRPr="00F03B87">
        <w:rPr>
          <w:rFonts w:ascii="Times New Roman" w:hAnsi="Times New Roman" w:cs="Times New Roman"/>
          <w:b/>
          <w:bCs/>
          <w:color w:val="000000"/>
          <w:sz w:val="24"/>
          <w:szCs w:val="24"/>
          <w:lang w:eastAsia="tr-TR"/>
        </w:rPr>
        <w:t xml:space="preserve"> </w:t>
      </w:r>
    </w:p>
    <w:p w14:paraId="2A6DA803" w14:textId="6147BD4F" w:rsidR="002F4731" w:rsidRPr="00F03B87"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İhraç edildikleri tarih itibarıyla bir yıl (364 gün) ve daha uzun vadeli olan ve Devlet iç borçlanma senetleri ile Devletin diğer kademelerine yapılan borçlanmalar neticesinde ödenmesi geren faizler bu bölüme gider kaydedilecektir. </w:t>
      </w:r>
    </w:p>
    <w:p w14:paraId="4BD33E26" w14:textId="77777777" w:rsidR="002F4731" w:rsidRPr="00EC030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030E">
        <w:rPr>
          <w:rFonts w:ascii="Times New Roman" w:hAnsi="Times New Roman" w:cs="Times New Roman"/>
          <w:color w:val="000000"/>
          <w:sz w:val="24"/>
          <w:szCs w:val="24"/>
          <w:u w:val="single"/>
          <w:lang w:eastAsia="tr-TR"/>
        </w:rPr>
        <w:t xml:space="preserve">04.01.10.01 </w:t>
      </w:r>
      <w:r w:rsidRPr="00EC030E">
        <w:rPr>
          <w:rFonts w:ascii="Times New Roman" w:hAnsi="Times New Roman" w:cs="Times New Roman"/>
          <w:color w:val="000000"/>
          <w:sz w:val="24"/>
          <w:szCs w:val="24"/>
          <w:u w:val="single"/>
          <w:lang w:eastAsia="tr-TR"/>
        </w:rPr>
        <w:tab/>
        <w:t>TL Cinsinden Tahvillerin Faiz Giderleri</w:t>
      </w:r>
    </w:p>
    <w:p w14:paraId="02042774" w14:textId="6975AEBD" w:rsidR="002F473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030E">
        <w:rPr>
          <w:rFonts w:ascii="Times New Roman" w:hAnsi="Times New Roman" w:cs="Times New Roman"/>
          <w:color w:val="000000"/>
          <w:sz w:val="24"/>
          <w:szCs w:val="24"/>
          <w:u w:val="single"/>
          <w:lang w:eastAsia="tr-TR"/>
        </w:rPr>
        <w:t xml:space="preserve">04.01.10.02 </w:t>
      </w:r>
      <w:r w:rsidRPr="00EC030E">
        <w:rPr>
          <w:rFonts w:ascii="Times New Roman" w:hAnsi="Times New Roman" w:cs="Times New Roman"/>
          <w:color w:val="000000"/>
          <w:sz w:val="24"/>
          <w:szCs w:val="24"/>
          <w:u w:val="single"/>
          <w:lang w:eastAsia="tr-TR"/>
        </w:rPr>
        <w:tab/>
        <w:t>Dövize Endeksli ve Döviz Cinsinden Tahvillerin Faiz Giderleri</w:t>
      </w:r>
    </w:p>
    <w:p w14:paraId="746A32FA" w14:textId="77777777" w:rsidR="002F4731" w:rsidRPr="004E7CB5" w:rsidRDefault="002F4731" w:rsidP="004E7CB5">
      <w:pPr>
        <w:ind w:firstLine="708"/>
        <w:rPr>
          <w:rFonts w:ascii="Times New Roman" w:hAnsi="Times New Roman" w:cs="Times New Roman"/>
          <w:b/>
          <w:bCs/>
          <w:sz w:val="24"/>
          <w:szCs w:val="24"/>
          <w:u w:val="single"/>
        </w:rPr>
      </w:pPr>
      <w:bookmarkStart w:id="126" w:name="_Toc136349136"/>
      <w:bookmarkStart w:id="127" w:name="_Toc136349313"/>
      <w:r w:rsidRPr="004E7CB5">
        <w:rPr>
          <w:rFonts w:ascii="Times New Roman" w:hAnsi="Times New Roman" w:cs="Times New Roman"/>
          <w:b/>
          <w:bCs/>
          <w:sz w:val="24"/>
          <w:szCs w:val="24"/>
          <w:u w:val="single"/>
        </w:rPr>
        <w:t>04.02 DİĞER İÇ BORÇ FAİZ GİDERLERİ</w:t>
      </w:r>
      <w:bookmarkEnd w:id="126"/>
      <w:bookmarkEnd w:id="127"/>
    </w:p>
    <w:p w14:paraId="5F50A225" w14:textId="77777777" w:rsidR="003405EC"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3405EC">
        <w:rPr>
          <w:rFonts w:ascii="Times New Roman" w:hAnsi="Times New Roman" w:cs="Times New Roman"/>
          <w:b/>
          <w:bCs/>
          <w:color w:val="000000"/>
          <w:sz w:val="24"/>
          <w:szCs w:val="24"/>
          <w:u w:val="single"/>
          <w:lang w:eastAsia="tr-TR"/>
        </w:rPr>
        <w:t>04.02.10 Devlet Tahvili:</w:t>
      </w:r>
    </w:p>
    <w:p w14:paraId="2932969D" w14:textId="605606D2" w:rsidR="002F4731" w:rsidRPr="00F03B87"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İhraç edildikleri tarih itibarıyla bir yıl (364 gün) ve daha uzun vadeli olan ve ihraç karşılığında nakit </w:t>
      </w:r>
      <w:proofErr w:type="gramStart"/>
      <w:r w:rsidRPr="00F03B87">
        <w:rPr>
          <w:rFonts w:ascii="Times New Roman" w:hAnsi="Times New Roman" w:cs="Times New Roman"/>
          <w:color w:val="000000"/>
          <w:sz w:val="24"/>
          <w:szCs w:val="24"/>
          <w:lang w:eastAsia="tr-TR"/>
        </w:rPr>
        <w:t>imkanı</w:t>
      </w:r>
      <w:proofErr w:type="gramEnd"/>
      <w:r w:rsidRPr="00F03B87">
        <w:rPr>
          <w:rFonts w:ascii="Times New Roman" w:hAnsi="Times New Roman" w:cs="Times New Roman"/>
          <w:color w:val="000000"/>
          <w:sz w:val="24"/>
          <w:szCs w:val="24"/>
          <w:lang w:eastAsia="tr-TR"/>
        </w:rPr>
        <w:t xml:space="preserve"> sağlayan Devlet iç borçlanma senetleri ile Devletin diğer kademeleri dışında kalan kesimlere yapılan borçlanmalar neticesinde ödenmesi gereken faizler bu bölüme gider kaydedilecektir.</w:t>
      </w:r>
    </w:p>
    <w:p w14:paraId="14C8BDE9"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04.02.10.01 </w:t>
      </w:r>
      <w:r w:rsidRPr="003405EC">
        <w:rPr>
          <w:rFonts w:ascii="Times New Roman" w:hAnsi="Times New Roman" w:cs="Times New Roman"/>
          <w:color w:val="000000"/>
          <w:sz w:val="24"/>
          <w:szCs w:val="24"/>
          <w:u w:val="single"/>
          <w:lang w:eastAsia="tr-TR"/>
        </w:rPr>
        <w:tab/>
        <w:t>TL Cinsinden Tahvillerin Faiz Giderleri</w:t>
      </w:r>
    </w:p>
    <w:p w14:paraId="742A41F3" w14:textId="77777777" w:rsidR="002F4731" w:rsidRPr="003405EC"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04.02.10.02 </w:t>
      </w:r>
      <w:r w:rsidRPr="003405EC">
        <w:rPr>
          <w:rFonts w:ascii="Times New Roman" w:hAnsi="Times New Roman" w:cs="Times New Roman"/>
          <w:color w:val="000000"/>
          <w:sz w:val="24"/>
          <w:szCs w:val="24"/>
          <w:u w:val="single"/>
          <w:lang w:eastAsia="tr-TR"/>
        </w:rPr>
        <w:tab/>
        <w:t>Dövize Endeksli ve Döviz Cinsinden Tahvillerin Faiz Giderleri</w:t>
      </w:r>
    </w:p>
    <w:p w14:paraId="1762C04E" w14:textId="77777777" w:rsidR="003405EC"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3405EC">
        <w:rPr>
          <w:rFonts w:ascii="Times New Roman" w:hAnsi="Times New Roman" w:cs="Times New Roman"/>
          <w:b/>
          <w:bCs/>
          <w:color w:val="000000"/>
          <w:sz w:val="24"/>
          <w:szCs w:val="24"/>
          <w:u w:val="single"/>
          <w:lang w:eastAsia="tr-TR"/>
        </w:rPr>
        <w:t>04.02.90 Diğer İç Borç Faiz Giderleri:</w:t>
      </w:r>
    </w:p>
    <w:p w14:paraId="1430EADC" w14:textId="69204E25" w:rsidR="002F4731" w:rsidRPr="00F03B87" w:rsidRDefault="002F4731" w:rsidP="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Kamu kurumları dışındaki kesimlere Devlet Tahvili ve Hazine Bonosu dışındaki enstrümanlarla yapılan borçlanmalar neticesinde ödenmesi gereken faizler bu bölüme gider kaydedilecektir.</w:t>
      </w:r>
    </w:p>
    <w:p w14:paraId="33AEBCD5"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04.02.90.01 </w:t>
      </w:r>
      <w:r w:rsidRPr="003405EC">
        <w:rPr>
          <w:rFonts w:ascii="Times New Roman" w:hAnsi="Times New Roman" w:cs="Times New Roman"/>
          <w:color w:val="000000"/>
          <w:sz w:val="24"/>
          <w:szCs w:val="24"/>
          <w:u w:val="single"/>
          <w:lang w:eastAsia="tr-TR"/>
        </w:rPr>
        <w:tab/>
        <w:t>TL Cinsinden Diğer İç Borç Faiz Giderleri</w:t>
      </w:r>
    </w:p>
    <w:p w14:paraId="518F1916"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04.02.90.02 </w:t>
      </w:r>
      <w:r w:rsidRPr="003405EC">
        <w:rPr>
          <w:rFonts w:ascii="Times New Roman" w:hAnsi="Times New Roman" w:cs="Times New Roman"/>
          <w:color w:val="000000"/>
          <w:sz w:val="24"/>
          <w:szCs w:val="24"/>
          <w:u w:val="single"/>
          <w:lang w:eastAsia="tr-TR"/>
        </w:rPr>
        <w:tab/>
        <w:t>Dövize Endeksli ve Döviz Cinsinden Diğer İç Borç Faiz Giderleri</w:t>
      </w:r>
    </w:p>
    <w:p w14:paraId="79C2356F" w14:textId="77777777" w:rsidR="002F4731" w:rsidRPr="004E7CB5" w:rsidRDefault="002F4731" w:rsidP="004E7CB5">
      <w:pPr>
        <w:ind w:firstLine="708"/>
        <w:rPr>
          <w:rFonts w:ascii="Times New Roman" w:hAnsi="Times New Roman" w:cs="Times New Roman"/>
          <w:b/>
          <w:bCs/>
          <w:sz w:val="24"/>
          <w:szCs w:val="24"/>
          <w:u w:val="single"/>
        </w:rPr>
      </w:pPr>
      <w:bookmarkStart w:id="128" w:name="_Toc136349137"/>
      <w:bookmarkStart w:id="129" w:name="_Toc136349314"/>
      <w:r w:rsidRPr="004E7CB5">
        <w:rPr>
          <w:rFonts w:ascii="Times New Roman" w:hAnsi="Times New Roman" w:cs="Times New Roman"/>
          <w:b/>
          <w:bCs/>
          <w:sz w:val="24"/>
          <w:szCs w:val="24"/>
          <w:u w:val="single"/>
        </w:rPr>
        <w:t>04.03 DIŞ BORÇ FAİZ GİDERLERİ</w:t>
      </w:r>
      <w:bookmarkEnd w:id="128"/>
      <w:bookmarkEnd w:id="129"/>
    </w:p>
    <w:p w14:paraId="2A88D85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Ülke içinde ikamet etmeyenlere borçlanılan tutarlar üzerinden yapılan faiz ödemeleri bu bölümde sınıflandırılacaktır. Devlet adına yabancı ülkeler, ülkelerce oluşturulan birlikler, resmi finansman fonları, uluslararası ve bölgesel kuruluşlar ile uluslararası sermaye ve finansman </w:t>
      </w:r>
      <w:r w:rsidRPr="00F03B87">
        <w:rPr>
          <w:rFonts w:ascii="Times New Roman" w:hAnsi="Times New Roman" w:cs="Times New Roman"/>
          <w:color w:val="000000"/>
          <w:sz w:val="24"/>
          <w:szCs w:val="24"/>
          <w:lang w:eastAsia="tr-TR"/>
        </w:rPr>
        <w:lastRenderedPageBreak/>
        <w:t>piyasalarında faaliyet gösteren yatırım bankaları da dâhil olmak üzere bankalar, alıcı veya satıcı kredisi sağlayan kuruluşlar ile firmalardan sağlanan dış finansman için yapılan faiz ödemeleri bu başlık altında izlenecektir. III. ve IV. düzeyde ise borçlanılan döviz cinsine göre bir ayrım yapılmıştır.</w:t>
      </w:r>
    </w:p>
    <w:p w14:paraId="5EE13722" w14:textId="13C5DB0E"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3.1</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ABD Doları Cinsinden Dış Borç Faiz Giderleri</w:t>
      </w:r>
    </w:p>
    <w:p w14:paraId="010CFAE8" w14:textId="076507E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ABD Doları Cinsinden Dış Borç Faiz Giderleri</w:t>
      </w:r>
    </w:p>
    <w:p w14:paraId="6A024ACE" w14:textId="375F37EB"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3.2</w:t>
      </w:r>
      <w:r>
        <w:rPr>
          <w:rFonts w:ascii="Times New Roman" w:hAnsi="Times New Roman" w:cs="Times New Roman"/>
          <w:b/>
          <w:bCs/>
          <w:color w:val="000000"/>
          <w:sz w:val="24"/>
          <w:szCs w:val="24"/>
          <w:lang w:eastAsia="tr-TR"/>
        </w:rPr>
        <w:t>0</w:t>
      </w:r>
      <w:r w:rsidR="003405EC">
        <w:rPr>
          <w:rFonts w:ascii="Times New Roman" w:hAnsi="Times New Roman" w:cs="Times New Roman"/>
          <w:b/>
          <w:bCs/>
          <w:color w:val="000000"/>
          <w:sz w:val="24"/>
          <w:szCs w:val="24"/>
          <w:lang w:eastAsia="tr-TR"/>
        </w:rPr>
        <w:t xml:space="preserve"> </w:t>
      </w:r>
      <w:r w:rsidRPr="003405EC">
        <w:rPr>
          <w:rFonts w:ascii="Times New Roman" w:hAnsi="Times New Roman" w:cs="Times New Roman"/>
          <w:b/>
          <w:bCs/>
          <w:color w:val="000000"/>
          <w:sz w:val="24"/>
          <w:szCs w:val="24"/>
          <w:lang w:eastAsia="tr-TR"/>
        </w:rPr>
        <w:t>Avro</w:t>
      </w:r>
      <w:r w:rsidRPr="00F03B87">
        <w:rPr>
          <w:rFonts w:ascii="Times New Roman" w:hAnsi="Times New Roman" w:cs="Times New Roman"/>
          <w:b/>
          <w:bCs/>
          <w:color w:val="000000"/>
          <w:sz w:val="24"/>
          <w:szCs w:val="24"/>
          <w:lang w:eastAsia="tr-TR"/>
        </w:rPr>
        <w:t xml:space="preserve"> Cinsinden Borç Faiz Giderleri</w:t>
      </w:r>
    </w:p>
    <w:p w14:paraId="74FCA756" w14:textId="44D846C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3405EC">
        <w:rPr>
          <w:rFonts w:ascii="Times New Roman" w:hAnsi="Times New Roman" w:cs="Times New Roman"/>
          <w:color w:val="000000"/>
          <w:sz w:val="24"/>
          <w:szCs w:val="24"/>
          <w:lang w:eastAsia="tr-TR"/>
        </w:rPr>
        <w:t>Avro</w:t>
      </w:r>
      <w:r w:rsidRPr="00F03B87">
        <w:rPr>
          <w:rFonts w:ascii="Times New Roman" w:hAnsi="Times New Roman" w:cs="Times New Roman"/>
          <w:color w:val="000000"/>
          <w:sz w:val="24"/>
          <w:szCs w:val="24"/>
          <w:lang w:eastAsia="tr-TR"/>
        </w:rPr>
        <w:t xml:space="preserve"> Cinsinden Borç Faiz Giderleri</w:t>
      </w:r>
    </w:p>
    <w:p w14:paraId="1BAC8621" w14:textId="5E50692D"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3.3</w:t>
      </w:r>
      <w:r>
        <w:rPr>
          <w:rFonts w:ascii="Times New Roman" w:hAnsi="Times New Roman" w:cs="Times New Roman"/>
          <w:b/>
          <w:bCs/>
          <w:color w:val="000000"/>
          <w:sz w:val="24"/>
          <w:szCs w:val="24"/>
          <w:lang w:eastAsia="tr-TR"/>
        </w:rPr>
        <w:t>0</w:t>
      </w:r>
      <w:r w:rsidR="003405EC">
        <w:rPr>
          <w:rFonts w:ascii="Times New Roman" w:hAnsi="Times New Roman" w:cs="Times New Roman"/>
          <w:b/>
          <w:bCs/>
          <w:color w:val="000000"/>
          <w:sz w:val="24"/>
          <w:szCs w:val="24"/>
          <w:lang w:eastAsia="tr-TR"/>
        </w:rPr>
        <w:t xml:space="preserve"> </w:t>
      </w:r>
      <w:r w:rsidRPr="00F03B87">
        <w:rPr>
          <w:rFonts w:ascii="Times New Roman" w:hAnsi="Times New Roman" w:cs="Times New Roman"/>
          <w:b/>
          <w:bCs/>
          <w:color w:val="000000"/>
          <w:sz w:val="24"/>
          <w:szCs w:val="24"/>
          <w:lang w:eastAsia="tr-TR"/>
        </w:rPr>
        <w:t>Japon Yeni Cinsinden Dış Borç Faiz Giderleri</w:t>
      </w:r>
    </w:p>
    <w:p w14:paraId="44A26B71" w14:textId="58D5397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Japon Yeni Cinsinden Dış Borç Faiz Giderleri</w:t>
      </w:r>
    </w:p>
    <w:p w14:paraId="2600A485" w14:textId="5BFE002E"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04.</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3.9</w:t>
      </w:r>
      <w:r>
        <w:rPr>
          <w:rFonts w:ascii="Times New Roman" w:hAnsi="Times New Roman" w:cs="Times New Roman"/>
          <w:b/>
          <w:bCs/>
          <w:color w:val="000000"/>
          <w:sz w:val="24"/>
          <w:szCs w:val="24"/>
          <w:lang w:eastAsia="tr-TR"/>
        </w:rPr>
        <w:t>0</w:t>
      </w:r>
      <w:r w:rsidR="003405EC">
        <w:rPr>
          <w:rFonts w:ascii="Times New Roman" w:hAnsi="Times New Roman" w:cs="Times New Roman"/>
          <w:b/>
          <w:bCs/>
          <w:color w:val="000000"/>
          <w:sz w:val="24"/>
          <w:szCs w:val="24"/>
          <w:lang w:eastAsia="tr-TR"/>
        </w:rPr>
        <w:t xml:space="preserve"> </w:t>
      </w:r>
      <w:r w:rsidRPr="00F03B87">
        <w:rPr>
          <w:rFonts w:ascii="Times New Roman" w:hAnsi="Times New Roman" w:cs="Times New Roman"/>
          <w:b/>
          <w:bCs/>
          <w:color w:val="000000"/>
          <w:sz w:val="24"/>
          <w:szCs w:val="24"/>
          <w:lang w:eastAsia="tr-TR"/>
        </w:rPr>
        <w:t>Diğer Dış Borç Faiz Giderleri</w:t>
      </w:r>
    </w:p>
    <w:p w14:paraId="01B44D53" w14:textId="34C518B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3.9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w:t>
      </w:r>
      <w:r w:rsidR="003405EC">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lang w:eastAsia="tr-TR"/>
        </w:rPr>
        <w:t>Diğer Dış Borç Faiz Giderleri</w:t>
      </w:r>
    </w:p>
    <w:p w14:paraId="7D0715CE" w14:textId="77777777" w:rsidR="002F4731" w:rsidRPr="004E7CB5" w:rsidRDefault="002F4731" w:rsidP="004E7CB5">
      <w:pPr>
        <w:ind w:firstLine="708"/>
        <w:rPr>
          <w:rFonts w:ascii="Times New Roman" w:hAnsi="Times New Roman" w:cs="Times New Roman"/>
          <w:b/>
          <w:bCs/>
          <w:sz w:val="24"/>
          <w:szCs w:val="24"/>
          <w:u w:val="single"/>
        </w:rPr>
      </w:pPr>
      <w:bookmarkStart w:id="130" w:name="_Toc136349138"/>
      <w:bookmarkStart w:id="131" w:name="_Toc136349315"/>
      <w:r w:rsidRPr="004E7CB5">
        <w:rPr>
          <w:rFonts w:ascii="Times New Roman" w:hAnsi="Times New Roman" w:cs="Times New Roman"/>
          <w:b/>
          <w:bCs/>
          <w:sz w:val="24"/>
          <w:szCs w:val="24"/>
          <w:u w:val="single"/>
        </w:rPr>
        <w:t>04.04 İSKONTO GİDERLERİ</w:t>
      </w:r>
      <w:bookmarkEnd w:id="130"/>
      <w:bookmarkEnd w:id="131"/>
    </w:p>
    <w:p w14:paraId="0DB1D435" w14:textId="77777777" w:rsidR="003405EC"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3405EC">
        <w:rPr>
          <w:rFonts w:ascii="Times New Roman" w:hAnsi="Times New Roman" w:cs="Times New Roman"/>
          <w:b/>
          <w:bCs/>
          <w:color w:val="000000"/>
          <w:sz w:val="24"/>
          <w:szCs w:val="24"/>
          <w:u w:val="single"/>
          <w:lang w:eastAsia="tr-TR"/>
        </w:rPr>
        <w:t xml:space="preserve">04.04.10 İç Borç </w:t>
      </w:r>
      <w:proofErr w:type="spellStart"/>
      <w:r w:rsidRPr="003405EC">
        <w:rPr>
          <w:rFonts w:ascii="Times New Roman" w:hAnsi="Times New Roman" w:cs="Times New Roman"/>
          <w:b/>
          <w:bCs/>
          <w:color w:val="000000"/>
          <w:sz w:val="24"/>
          <w:szCs w:val="24"/>
          <w:u w:val="single"/>
          <w:lang w:eastAsia="tr-TR"/>
        </w:rPr>
        <w:t>İskonto</w:t>
      </w:r>
      <w:proofErr w:type="spellEnd"/>
      <w:r w:rsidRPr="003405EC">
        <w:rPr>
          <w:rFonts w:ascii="Times New Roman" w:hAnsi="Times New Roman" w:cs="Times New Roman"/>
          <w:b/>
          <w:bCs/>
          <w:color w:val="000000"/>
          <w:sz w:val="24"/>
          <w:szCs w:val="24"/>
          <w:u w:val="single"/>
          <w:lang w:eastAsia="tr-TR"/>
        </w:rPr>
        <w:t xml:space="preserve"> Giderleri:</w:t>
      </w:r>
    </w:p>
    <w:p w14:paraId="13DC89EF" w14:textId="50CAC34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Kuponlu olarak ihraç edilen Devlet İç Borçlanma Senetlerinin nominal değerinin (anapara) altında bir fiyattan satılması durumunda, anaparaya esas tutar ile satış bedeli arasındaki fark olarak hesaplanan ve satış anında ortaya çıkan fark bu bölüme gider kaydedilecektir. </w:t>
      </w:r>
    </w:p>
    <w:p w14:paraId="0EA4573D" w14:textId="77777777" w:rsidR="002F4731" w:rsidRPr="003405EC"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405EC">
        <w:rPr>
          <w:rFonts w:ascii="Times New Roman" w:hAnsi="Times New Roman" w:cs="Times New Roman"/>
          <w:color w:val="000000"/>
          <w:sz w:val="24"/>
          <w:szCs w:val="24"/>
          <w:u w:val="single"/>
          <w:lang w:eastAsia="tr-TR"/>
        </w:rPr>
        <w:t xml:space="preserve">04.04.10.01 </w:t>
      </w:r>
      <w:r w:rsidRPr="003405EC">
        <w:rPr>
          <w:rFonts w:ascii="Times New Roman" w:hAnsi="Times New Roman" w:cs="Times New Roman"/>
          <w:color w:val="000000"/>
          <w:sz w:val="24"/>
          <w:szCs w:val="24"/>
          <w:u w:val="single"/>
          <w:lang w:eastAsia="tr-TR"/>
        </w:rPr>
        <w:tab/>
        <w:t xml:space="preserve">Devlet Tahvili </w:t>
      </w:r>
      <w:proofErr w:type="spellStart"/>
      <w:r w:rsidRPr="003405EC">
        <w:rPr>
          <w:rFonts w:ascii="Times New Roman" w:hAnsi="Times New Roman" w:cs="Times New Roman"/>
          <w:color w:val="000000"/>
          <w:sz w:val="24"/>
          <w:szCs w:val="24"/>
          <w:u w:val="single"/>
          <w:lang w:eastAsia="tr-TR"/>
        </w:rPr>
        <w:t>İskonto</w:t>
      </w:r>
      <w:proofErr w:type="spellEnd"/>
      <w:r w:rsidRPr="003405EC">
        <w:rPr>
          <w:rFonts w:ascii="Times New Roman" w:hAnsi="Times New Roman" w:cs="Times New Roman"/>
          <w:color w:val="000000"/>
          <w:sz w:val="24"/>
          <w:szCs w:val="24"/>
          <w:u w:val="single"/>
          <w:lang w:eastAsia="tr-TR"/>
        </w:rPr>
        <w:t xml:space="preserve"> Giderleri</w:t>
      </w:r>
    </w:p>
    <w:p w14:paraId="51B38897" w14:textId="77777777" w:rsidR="002F4731" w:rsidRPr="003405EC"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3405EC">
        <w:rPr>
          <w:rFonts w:ascii="Times New Roman" w:hAnsi="Times New Roman" w:cs="Times New Roman"/>
          <w:b/>
          <w:bCs/>
          <w:color w:val="000000"/>
          <w:sz w:val="24"/>
          <w:szCs w:val="24"/>
          <w:u w:val="single"/>
          <w:lang w:eastAsia="tr-TR"/>
        </w:rPr>
        <w:t>04.04.20</w:t>
      </w:r>
      <w:r w:rsidRPr="003405EC">
        <w:rPr>
          <w:rFonts w:ascii="Times New Roman" w:hAnsi="Times New Roman" w:cs="Times New Roman"/>
          <w:b/>
          <w:bCs/>
          <w:color w:val="000000"/>
          <w:sz w:val="24"/>
          <w:szCs w:val="24"/>
          <w:u w:val="single"/>
          <w:lang w:eastAsia="tr-TR"/>
        </w:rPr>
        <w:tab/>
        <w:t xml:space="preserve">Dış Borç </w:t>
      </w:r>
      <w:proofErr w:type="spellStart"/>
      <w:r w:rsidRPr="003405EC">
        <w:rPr>
          <w:rFonts w:ascii="Times New Roman" w:hAnsi="Times New Roman" w:cs="Times New Roman"/>
          <w:b/>
          <w:bCs/>
          <w:color w:val="000000"/>
          <w:sz w:val="24"/>
          <w:szCs w:val="24"/>
          <w:u w:val="single"/>
          <w:lang w:eastAsia="tr-TR"/>
        </w:rPr>
        <w:t>İskonto</w:t>
      </w:r>
      <w:proofErr w:type="spellEnd"/>
      <w:r w:rsidRPr="003405EC">
        <w:rPr>
          <w:rFonts w:ascii="Times New Roman" w:hAnsi="Times New Roman" w:cs="Times New Roman"/>
          <w:b/>
          <w:bCs/>
          <w:color w:val="000000"/>
          <w:sz w:val="24"/>
          <w:szCs w:val="24"/>
          <w:u w:val="single"/>
          <w:lang w:eastAsia="tr-TR"/>
        </w:rPr>
        <w:t xml:space="preserve"> Giderleri</w:t>
      </w:r>
    </w:p>
    <w:p w14:paraId="315C774C" w14:textId="77777777" w:rsidR="003405EC" w:rsidRPr="00FA70A9" w:rsidRDefault="002F4731" w:rsidP="002F4731">
      <w:pPr>
        <w:tabs>
          <w:tab w:val="left" w:pos="900"/>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A70A9">
        <w:rPr>
          <w:rFonts w:ascii="Times New Roman" w:hAnsi="Times New Roman" w:cs="Times New Roman"/>
          <w:color w:val="000000"/>
          <w:sz w:val="24"/>
          <w:szCs w:val="24"/>
          <w:u w:val="single"/>
          <w:lang w:eastAsia="tr-TR"/>
        </w:rPr>
        <w:t xml:space="preserve">04.04.20.01 Dış Borç </w:t>
      </w:r>
      <w:proofErr w:type="spellStart"/>
      <w:r w:rsidRPr="00FA70A9">
        <w:rPr>
          <w:rFonts w:ascii="Times New Roman" w:hAnsi="Times New Roman" w:cs="Times New Roman"/>
          <w:color w:val="000000"/>
          <w:sz w:val="24"/>
          <w:szCs w:val="24"/>
          <w:u w:val="single"/>
          <w:lang w:eastAsia="tr-TR"/>
        </w:rPr>
        <w:t>İskonto</w:t>
      </w:r>
      <w:proofErr w:type="spellEnd"/>
      <w:r w:rsidRPr="00FA70A9">
        <w:rPr>
          <w:rFonts w:ascii="Times New Roman" w:hAnsi="Times New Roman" w:cs="Times New Roman"/>
          <w:color w:val="000000"/>
          <w:sz w:val="24"/>
          <w:szCs w:val="24"/>
          <w:u w:val="single"/>
          <w:lang w:eastAsia="tr-TR"/>
        </w:rPr>
        <w:t xml:space="preserve"> Giderleri:</w:t>
      </w:r>
    </w:p>
    <w:p w14:paraId="6F8BE2FE" w14:textId="0C266734" w:rsidR="002F4731" w:rsidRPr="00FA70A9" w:rsidRDefault="002F4731" w:rsidP="002F4731">
      <w:pPr>
        <w:tabs>
          <w:tab w:val="left" w:pos="900"/>
          <w:tab w:val="left" w:pos="1260"/>
        </w:tabs>
        <w:spacing w:before="120" w:after="120" w:line="300" w:lineRule="auto"/>
        <w:ind w:firstLine="709"/>
        <w:jc w:val="both"/>
        <w:rPr>
          <w:rFonts w:ascii="Times New Roman" w:hAnsi="Times New Roman" w:cs="Times New Roman"/>
          <w:color w:val="000000"/>
          <w:sz w:val="24"/>
          <w:szCs w:val="24"/>
          <w:lang w:eastAsia="tr-TR"/>
        </w:rPr>
      </w:pPr>
      <w:r w:rsidRPr="00FA70A9">
        <w:rPr>
          <w:rFonts w:ascii="Times New Roman" w:hAnsi="Times New Roman" w:cs="Times New Roman"/>
          <w:color w:val="000000"/>
          <w:sz w:val="24"/>
          <w:szCs w:val="24"/>
          <w:lang w:eastAsia="tr-TR"/>
        </w:rPr>
        <w:t>Uluslararası sermaye piyasalarında ihraç edilen senetlerin nominal değerinden daha düşük bir değerle satılması durumunda nominal değer ile satış değeri arasında oluşan fark bu bölüme gider kaydedilecektir.</w:t>
      </w:r>
    </w:p>
    <w:p w14:paraId="3851E147" w14:textId="66C09EEE" w:rsidR="00FA70A9" w:rsidRPr="004E7CB5" w:rsidRDefault="00FA70A9" w:rsidP="004E7CB5">
      <w:pPr>
        <w:ind w:firstLine="708"/>
        <w:rPr>
          <w:rFonts w:ascii="Times New Roman" w:hAnsi="Times New Roman" w:cs="Times New Roman"/>
          <w:b/>
          <w:bCs/>
          <w:sz w:val="24"/>
          <w:szCs w:val="24"/>
          <w:u w:val="single"/>
        </w:rPr>
      </w:pPr>
      <w:r w:rsidRPr="004E7CB5">
        <w:rPr>
          <w:rFonts w:ascii="Times New Roman" w:hAnsi="Times New Roman" w:cs="Times New Roman"/>
          <w:b/>
          <w:bCs/>
          <w:sz w:val="24"/>
          <w:szCs w:val="24"/>
          <w:u w:val="single"/>
        </w:rPr>
        <w:t>04.07 KİRA SERTİFİKASI GİDERLERİ</w:t>
      </w:r>
    </w:p>
    <w:p w14:paraId="1D0B20C4"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sz w:val="24"/>
          <w:szCs w:val="24"/>
        </w:rPr>
      </w:pPr>
      <w:r w:rsidRPr="00FA70A9">
        <w:rPr>
          <w:rFonts w:ascii="Times New Roman" w:hAnsi="Times New Roman" w:cs="Times New Roman"/>
          <w:sz w:val="24"/>
          <w:szCs w:val="24"/>
        </w:rPr>
        <w:t>Kamu kurum ve kuruluşlarına ait taşınmaz ve taşınır mallar ile maddi olmayan varlıklara dayalı olarak kullanma, yararlanma, işletme ve sair haklarını kullanmak suretiyle, sırf bu amaçla işlem tesis edebilecek özel hukuk şirketleri vasıtasıyla, hasılatı Hazineye aktarılmak üzere yurt içi ve yurt dışı piyasalarda ihraç edilecek kira sertifikalarına ilişkin oluşacak kira giderleri bu başlık altında izlenecektir.</w:t>
      </w:r>
    </w:p>
    <w:p w14:paraId="1E93F692"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b/>
          <w:bCs/>
          <w:sz w:val="24"/>
          <w:szCs w:val="24"/>
        </w:rPr>
      </w:pPr>
      <w:r w:rsidRPr="00FA70A9">
        <w:rPr>
          <w:rFonts w:ascii="Times New Roman" w:hAnsi="Times New Roman" w:cs="Times New Roman"/>
          <w:b/>
          <w:bCs/>
          <w:sz w:val="24"/>
          <w:szCs w:val="24"/>
          <w:u w:val="single"/>
        </w:rPr>
        <w:t>04.07.10 Türk Lirası Cinsinden Kira Sertifikası Giderleri</w:t>
      </w:r>
      <w:r w:rsidRPr="00FA70A9">
        <w:rPr>
          <w:rFonts w:ascii="Times New Roman" w:hAnsi="Times New Roman" w:cs="Times New Roman"/>
          <w:b/>
          <w:bCs/>
          <w:sz w:val="24"/>
          <w:szCs w:val="24"/>
        </w:rPr>
        <w:t xml:space="preserve"> </w:t>
      </w:r>
    </w:p>
    <w:p w14:paraId="64DC5A1F"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sz w:val="24"/>
          <w:szCs w:val="24"/>
          <w:u w:val="single"/>
        </w:rPr>
      </w:pPr>
      <w:r w:rsidRPr="00FA70A9">
        <w:rPr>
          <w:rFonts w:ascii="Times New Roman" w:hAnsi="Times New Roman" w:cs="Times New Roman"/>
          <w:sz w:val="24"/>
          <w:szCs w:val="24"/>
          <w:u w:val="single"/>
        </w:rPr>
        <w:t>04.07.10.01 Türk Lirası Cinsinden Kira Sertifikası Giderleri</w:t>
      </w:r>
    </w:p>
    <w:p w14:paraId="2BA9854D" w14:textId="7777777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b/>
          <w:bCs/>
          <w:sz w:val="24"/>
          <w:szCs w:val="24"/>
          <w:u w:val="single"/>
        </w:rPr>
      </w:pPr>
      <w:r w:rsidRPr="00FA70A9">
        <w:rPr>
          <w:rFonts w:ascii="Times New Roman" w:hAnsi="Times New Roman" w:cs="Times New Roman"/>
          <w:b/>
          <w:bCs/>
          <w:sz w:val="24"/>
          <w:szCs w:val="24"/>
          <w:u w:val="single"/>
        </w:rPr>
        <w:t>04.07.20 Döviz Cinsinden Kira Sertifikası Giderleri</w:t>
      </w:r>
    </w:p>
    <w:p w14:paraId="069E0906" w14:textId="1288F847" w:rsidR="00FA70A9" w:rsidRPr="00FA70A9" w:rsidRDefault="00FA70A9" w:rsidP="002F4731">
      <w:pPr>
        <w:tabs>
          <w:tab w:val="left" w:pos="90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FA70A9">
        <w:rPr>
          <w:rFonts w:ascii="Times New Roman" w:hAnsi="Times New Roman" w:cs="Times New Roman"/>
          <w:sz w:val="24"/>
          <w:szCs w:val="24"/>
          <w:u w:val="single"/>
        </w:rPr>
        <w:lastRenderedPageBreak/>
        <w:t>04.07.20.01 Döviz Cinsinden Kira Sertifikası Giderleri</w:t>
      </w:r>
    </w:p>
    <w:p w14:paraId="649017D1" w14:textId="77777777" w:rsidR="002F4731" w:rsidRPr="003405EC" w:rsidRDefault="002F4731" w:rsidP="003405EC">
      <w:pPr>
        <w:ind w:firstLine="708"/>
        <w:rPr>
          <w:rFonts w:ascii="Times New Roman" w:hAnsi="Times New Roman" w:cs="Times New Roman"/>
          <w:b/>
          <w:bCs/>
          <w:sz w:val="24"/>
          <w:szCs w:val="24"/>
        </w:rPr>
      </w:pPr>
      <w:bookmarkStart w:id="132" w:name="_Toc136349139"/>
      <w:bookmarkStart w:id="133" w:name="_Toc136349316"/>
      <w:r w:rsidRPr="003405EC">
        <w:rPr>
          <w:rFonts w:ascii="Times New Roman" w:hAnsi="Times New Roman" w:cs="Times New Roman"/>
          <w:b/>
          <w:bCs/>
          <w:sz w:val="24"/>
          <w:szCs w:val="24"/>
        </w:rPr>
        <w:t>05- CARİ TRANSFERLER</w:t>
      </w:r>
      <w:bookmarkEnd w:id="132"/>
      <w:bookmarkEnd w:id="133"/>
      <w:r w:rsidRPr="003405EC">
        <w:rPr>
          <w:rFonts w:ascii="Times New Roman" w:hAnsi="Times New Roman" w:cs="Times New Roman"/>
          <w:b/>
          <w:bCs/>
          <w:sz w:val="24"/>
          <w:szCs w:val="24"/>
        </w:rPr>
        <w:t xml:space="preserve"> </w:t>
      </w:r>
    </w:p>
    <w:p w14:paraId="06EE9C5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Sermaye birikimi hedeflemeyen ve cari nitelikli mal ve hizmet alımını finanse etmek amacıyla karşılıksız olarak yapılan ödemelerdir. Ayni işlemler analitik bütçe sınıflandırmasının kapsamı dışında olduğundan ayni nitelikteki transferler bu kapsamda yer almayacaktır. Transferler nihai olarak kimin yararlandığına göre değil kime ödendiğine göre sınıflandırılmalıdır.</w:t>
      </w:r>
    </w:p>
    <w:p w14:paraId="21F80811" w14:textId="77777777" w:rsidR="00A52654" w:rsidRDefault="002F4731" w:rsidP="00A52654">
      <w:pPr>
        <w:ind w:firstLine="708"/>
        <w:rPr>
          <w:rFonts w:ascii="Times New Roman" w:hAnsi="Times New Roman" w:cs="Times New Roman"/>
          <w:b/>
          <w:bCs/>
          <w:sz w:val="24"/>
          <w:szCs w:val="24"/>
          <w:u w:val="single"/>
        </w:rPr>
      </w:pPr>
      <w:bookmarkStart w:id="134" w:name="_Toc136349140"/>
      <w:bookmarkStart w:id="135" w:name="_Toc136349317"/>
      <w:r w:rsidRPr="00A52654">
        <w:rPr>
          <w:rFonts w:ascii="Times New Roman" w:hAnsi="Times New Roman" w:cs="Times New Roman"/>
          <w:b/>
          <w:bCs/>
          <w:sz w:val="24"/>
          <w:szCs w:val="24"/>
          <w:u w:val="single"/>
        </w:rPr>
        <w:t>05.01 GÖREVLENDİRME GİDERLERİ</w:t>
      </w:r>
      <w:bookmarkEnd w:id="134"/>
      <w:bookmarkEnd w:id="135"/>
      <w:r w:rsidRPr="00A52654">
        <w:rPr>
          <w:rFonts w:ascii="Times New Roman" w:hAnsi="Times New Roman" w:cs="Times New Roman"/>
          <w:b/>
          <w:bCs/>
          <w:sz w:val="24"/>
          <w:szCs w:val="24"/>
          <w:u w:val="single"/>
        </w:rPr>
        <w:t xml:space="preserve"> </w:t>
      </w:r>
    </w:p>
    <w:p w14:paraId="500E3146" w14:textId="7532061E" w:rsidR="002F4731" w:rsidRPr="00A52654" w:rsidRDefault="002F4731" w:rsidP="00A52654">
      <w:pPr>
        <w:ind w:firstLine="708"/>
        <w:jc w:val="both"/>
        <w:rPr>
          <w:rFonts w:ascii="Times New Roman" w:hAnsi="Times New Roman" w:cs="Times New Roman"/>
          <w:bCs/>
          <w:sz w:val="24"/>
          <w:szCs w:val="24"/>
          <w:u w:val="single"/>
        </w:rPr>
      </w:pPr>
      <w:r w:rsidRPr="00A52654">
        <w:rPr>
          <w:rFonts w:ascii="Times New Roman" w:hAnsi="Times New Roman" w:cs="Times New Roman"/>
          <w:bCs/>
          <w:color w:val="000000"/>
          <w:sz w:val="24"/>
          <w:szCs w:val="24"/>
          <w:lang w:eastAsia="tr-TR"/>
        </w:rPr>
        <w:t xml:space="preserve"> Devlet tarafından ilgili mevzuatı çerçevesinde, kamu teşebbüslerine, sosyal güvenlik kurumlarına, mali kurumlara, döner sermayeli işletmelere, fonlara veya diğer teşekküllere kendi mevzuatları ile verilen görevler dışında bir görev verilmesi durumunda müdahale alımları ve destekleme zararları için yapılacak </w:t>
      </w:r>
      <w:r w:rsidR="00A52654" w:rsidRPr="00A52654">
        <w:rPr>
          <w:rFonts w:ascii="Times New Roman" w:hAnsi="Times New Roman" w:cs="Times New Roman"/>
          <w:bCs/>
          <w:color w:val="000000"/>
          <w:sz w:val="24"/>
          <w:szCs w:val="24"/>
          <w:lang w:eastAsia="tr-TR"/>
        </w:rPr>
        <w:t>ödemeler bu</w:t>
      </w:r>
      <w:r w:rsidRPr="00A52654">
        <w:rPr>
          <w:rFonts w:ascii="Times New Roman" w:hAnsi="Times New Roman" w:cs="Times New Roman"/>
          <w:bCs/>
          <w:color w:val="000000"/>
          <w:sz w:val="24"/>
          <w:szCs w:val="24"/>
          <w:lang w:eastAsia="tr-TR"/>
        </w:rPr>
        <w:t xml:space="preserve"> bölüme gider kaydedilecektir.</w:t>
      </w:r>
    </w:p>
    <w:p w14:paraId="6F82DD92" w14:textId="77777777" w:rsidR="00A52654" w:rsidRPr="00A5265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A52654">
        <w:rPr>
          <w:rFonts w:ascii="Times New Roman" w:hAnsi="Times New Roman" w:cs="Times New Roman"/>
          <w:b/>
          <w:bCs/>
          <w:color w:val="000000"/>
          <w:sz w:val="24"/>
          <w:szCs w:val="24"/>
          <w:u w:val="single"/>
          <w:lang w:eastAsia="tr-TR"/>
        </w:rPr>
        <w:t>05.01.10 Kamu Teşebbüslerine:</w:t>
      </w:r>
    </w:p>
    <w:p w14:paraId="3EBA4157" w14:textId="7534393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T.C. Devlet Demiryolları, Toprak Mahsulleri Ofisi, </w:t>
      </w:r>
      <w:r w:rsidRPr="00F03B87">
        <w:rPr>
          <w:rFonts w:ascii="Times New Roman" w:hAnsi="Times New Roman" w:cs="Times New Roman"/>
          <w:iCs/>
          <w:color w:val="000000"/>
          <w:sz w:val="24"/>
          <w:szCs w:val="24"/>
          <w:lang w:eastAsia="tr-TR"/>
        </w:rPr>
        <w:t>TTA Gayrimenkul Anonim Şirketi Genel Müdürlüğü</w:t>
      </w:r>
      <w:r w:rsidRPr="00F03B87">
        <w:rPr>
          <w:rFonts w:ascii="Times New Roman" w:hAnsi="Times New Roman" w:cs="Times New Roman"/>
          <w:color w:val="000000"/>
          <w:sz w:val="24"/>
          <w:szCs w:val="24"/>
          <w:lang w:eastAsia="tr-TR"/>
        </w:rPr>
        <w:t>, Çay İşletmeleri Genel Müdürlüğü, Türkiye Petrolleri Anonim Ortaklığı, Türkiye Elektrik Dağıtım A.Ş., Elektrik Üretim A.Ş., Elektrik İletim A.Ş., Tarım İşletmeleri, Türkiye Taşkömürü Kurumu gibi KİT’lere 233 sayılı KHK hükümleri çerçevesinde oluşacak “görev zararları” karşılığında yapılacak ödemeler ile Üretici Birliklerine, Tarım Kredi Kooperatiflerine ve diğer teşebbüslere kendi mevzuatları ile verilen görevler dışında bir görev verilmesi durumunda verilen bu görevin ifası sonucu oluşacak</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görevlendirme giderleri</w:t>
      </w:r>
      <w:r w:rsidRPr="00F03B87">
        <w:rPr>
          <w:rFonts w:ascii="Times New Roman" w:hAnsi="Times New Roman" w:cs="Times New Roman"/>
          <w:color w:val="000000"/>
          <w:sz w:val="24"/>
          <w:szCs w:val="24"/>
          <w:lang w:eastAsia="tr-TR"/>
        </w:rPr>
        <w:t xml:space="preserve"> karşılığında yapılacak ödemeleri ifade eder.</w:t>
      </w:r>
    </w:p>
    <w:p w14:paraId="158EDD11" w14:textId="77777777" w:rsidR="00A52654" w:rsidRDefault="002F4731" w:rsidP="002F4731">
      <w:pPr>
        <w:widowControl w:val="0"/>
        <w:numPr>
          <w:ilvl w:val="2"/>
          <w:numId w:val="0"/>
        </w:numPr>
        <w:tabs>
          <w:tab w:val="num" w:pos="0"/>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1.2</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Sosyal Güvenlik Kurumlarına:</w:t>
      </w:r>
    </w:p>
    <w:p w14:paraId="0A696B78" w14:textId="4429E04E" w:rsidR="002F4731" w:rsidRPr="00F03B87" w:rsidRDefault="002F4731" w:rsidP="002F4731">
      <w:pPr>
        <w:widowControl w:val="0"/>
        <w:numPr>
          <w:ilvl w:val="2"/>
          <w:numId w:val="0"/>
        </w:numPr>
        <w:tabs>
          <w:tab w:val="num" w:pos="0"/>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Sosyal Güvenlik Kurumuna ve İşsizlik Sigortası Fonuna kendi mevzuatları ile verilen görevler dışında bir görev verilmesi durumunda verilen bu görevin ifası sonucu oluşacak görev zararları karşılığında yapılacak ödemeleri ifade eder. </w:t>
      </w:r>
    </w:p>
    <w:p w14:paraId="094C8B4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8/6/1949 tarihli ve 5434 sayılı Türkiye Cumhuriyeti Emekli Sandığı Kanunu’nun 89 uncu veya ek </w:t>
      </w:r>
      <w:proofErr w:type="gramStart"/>
      <w:r w:rsidRPr="00F03B87">
        <w:rPr>
          <w:rFonts w:ascii="Times New Roman" w:hAnsi="Times New Roman" w:cs="Times New Roman"/>
          <w:color w:val="000000"/>
          <w:sz w:val="24"/>
          <w:szCs w:val="24"/>
          <w:lang w:eastAsia="tr-TR"/>
        </w:rPr>
        <w:t xml:space="preserve">82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maddesine göre ödenecek emekli ikramiyeleri,</w:t>
      </w:r>
    </w:p>
    <w:p w14:paraId="5888BEF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31/5/2006 tarihli ve 5510 sayılı Kanun’un 81 inci maddesinin (h) bendine göre; sağlık primi ödemeleri hariç ödenecek sosyal güvenlik primi ödemelerinin %20’si esas alınarak hesaplanan ek karşılıklar, </w:t>
      </w:r>
    </w:p>
    <w:p w14:paraId="111415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5434 sayılı Kanun’un geçici 141 inci maddesine göre yapılacak ödemeler,</w:t>
      </w:r>
    </w:p>
    <w:p w14:paraId="4A787A7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26/7/1967 tarihli ve 926 sayılı Türk Silahlı Kuvvetleri Personel Kanunu’nun 49 uncu maddesinin (f) bendine göre yapılacak ödemeler,</w:t>
      </w:r>
    </w:p>
    <w:p w14:paraId="5D05082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Bedeli Hazineden karşılanmak üzere Sosyal Güvenlik Kurumunca aylık bağlanmış olan kişilere ilişkin malullük, emeklilik, dul ve yetim aylığı ödemeleri,</w:t>
      </w:r>
    </w:p>
    <w:p w14:paraId="2515C2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Güvenlik Kurumuna ilgili kanun, tüzük, yönetmelik ve kararname hükümlerine göre yapılacak görev zararı kapsamında olabilecek diğer ödemeler</w:t>
      </w:r>
    </w:p>
    <w:p w14:paraId="4ECB64BA"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kaydedilecektir.</w:t>
      </w:r>
    </w:p>
    <w:p w14:paraId="285BD5E0" w14:textId="0BC5E05D"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Primsiz ödemeler karşılığında merkezi yönetim bütçesinden Sosyal Güvenlik Kurumuna bir ödeme yapılacaksa bu bölümde yer alacaktır.</w:t>
      </w:r>
    </w:p>
    <w:p w14:paraId="692DA7DC" w14:textId="77777777" w:rsidR="00A52654" w:rsidRPr="00A5265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A52654">
        <w:rPr>
          <w:rFonts w:ascii="Times New Roman" w:hAnsi="Times New Roman" w:cs="Times New Roman"/>
          <w:b/>
          <w:bCs/>
          <w:color w:val="000000"/>
          <w:sz w:val="24"/>
          <w:szCs w:val="24"/>
          <w:u w:val="single"/>
          <w:lang w:eastAsia="tr-TR"/>
        </w:rPr>
        <w:t>05.01.50 Fonlara:</w:t>
      </w:r>
    </w:p>
    <w:p w14:paraId="6628C911" w14:textId="7EDFC24B" w:rsidR="002F4731" w:rsidRPr="00A5265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03B87">
        <w:rPr>
          <w:rFonts w:ascii="Times New Roman" w:hAnsi="Times New Roman" w:cs="Times New Roman"/>
          <w:color w:val="000000"/>
          <w:sz w:val="24"/>
          <w:szCs w:val="24"/>
          <w:lang w:eastAsia="tr-TR"/>
        </w:rPr>
        <w:t xml:space="preserve">Yukarıda belirtilen koşullar çerçevesinde, Sosyal Yardımlaşma ve Dayanışmayı Teşvik Fonuna, İşsizlik Sigortası Fonuna ve diğer fonlara yapılan ödemeler de görev zararları başlığı </w:t>
      </w:r>
      <w:r w:rsidRPr="00A52654">
        <w:rPr>
          <w:rFonts w:ascii="Times New Roman" w:hAnsi="Times New Roman" w:cs="Times New Roman"/>
          <w:color w:val="000000"/>
          <w:sz w:val="24"/>
          <w:szCs w:val="24"/>
          <w:lang w:eastAsia="tr-TR"/>
        </w:rPr>
        <w:t>altında bu ekonomik koda gider kaydedilecektir.</w:t>
      </w:r>
    </w:p>
    <w:p w14:paraId="02594677" w14:textId="77777777" w:rsidR="00A52654" w:rsidRDefault="002F4731" w:rsidP="00A52654">
      <w:pPr>
        <w:spacing w:before="120" w:after="120" w:line="300" w:lineRule="auto"/>
        <w:ind w:firstLine="709"/>
        <w:jc w:val="both"/>
        <w:rPr>
          <w:rFonts w:ascii="Arial" w:eastAsia="Arial" w:hAnsi="Arial" w:cs="Arial"/>
          <w:color w:val="231F20"/>
          <w:lang w:bidi="tr-TR"/>
        </w:rPr>
      </w:pPr>
      <w:bookmarkStart w:id="136" w:name="bookmark370"/>
      <w:bookmarkStart w:id="137" w:name="bookmark371"/>
      <w:r w:rsidRPr="00A52654">
        <w:rPr>
          <w:rFonts w:ascii="Times New Roman" w:hAnsi="Times New Roman" w:cs="Times New Roman"/>
          <w:b/>
          <w:bCs/>
          <w:color w:val="000000"/>
          <w:sz w:val="24"/>
          <w:szCs w:val="24"/>
          <w:u w:val="single"/>
          <w:lang w:eastAsia="tr-TR"/>
        </w:rPr>
        <w:t xml:space="preserve">05.01.90 Diğer </w:t>
      </w:r>
      <w:bookmarkEnd w:id="136"/>
      <w:bookmarkEnd w:id="137"/>
      <w:r w:rsidR="00A52654" w:rsidRPr="00A52654">
        <w:rPr>
          <w:rFonts w:ascii="Times New Roman" w:hAnsi="Times New Roman" w:cs="Times New Roman"/>
          <w:b/>
          <w:bCs/>
          <w:color w:val="000000"/>
          <w:sz w:val="24"/>
          <w:szCs w:val="24"/>
          <w:u w:val="single"/>
          <w:lang w:eastAsia="tr-TR"/>
        </w:rPr>
        <w:t>Teşekküllere:</w:t>
      </w:r>
    </w:p>
    <w:p w14:paraId="45B67115" w14:textId="2AA7CC67" w:rsidR="002F4731" w:rsidRPr="00A52654" w:rsidRDefault="002F4731" w:rsidP="00A52654">
      <w:pPr>
        <w:spacing w:before="120" w:after="120" w:line="300" w:lineRule="auto"/>
        <w:ind w:firstLine="709"/>
        <w:jc w:val="both"/>
        <w:rPr>
          <w:rFonts w:ascii="Times New Roman" w:hAnsi="Times New Roman" w:cs="Times New Roman"/>
          <w:color w:val="000000"/>
          <w:sz w:val="24"/>
          <w:szCs w:val="24"/>
          <w:lang w:eastAsia="tr-TR"/>
        </w:rPr>
      </w:pPr>
      <w:r w:rsidRPr="00A52654">
        <w:rPr>
          <w:rFonts w:ascii="Times New Roman" w:hAnsi="Times New Roman" w:cs="Times New Roman"/>
          <w:color w:val="000000"/>
          <w:sz w:val="24"/>
          <w:szCs w:val="24"/>
          <w:lang w:eastAsia="tr-TR"/>
        </w:rPr>
        <w:t>Yukarıda sayılan gruplara girmeyen ve yukarıda belirtilen koşullar çerçevesinde, diğer teşekküllere yapılan ödemeler de görevlendirme giderleri başlığı altında bu ekonomik koda gider kaydedilecektir.</w:t>
      </w:r>
    </w:p>
    <w:p w14:paraId="0F540829" w14:textId="77777777" w:rsidR="002F4731" w:rsidRPr="00A52654" w:rsidRDefault="002F4731" w:rsidP="00A52654">
      <w:pPr>
        <w:ind w:firstLine="708"/>
        <w:rPr>
          <w:rFonts w:ascii="Times New Roman" w:hAnsi="Times New Roman" w:cs="Times New Roman"/>
          <w:b/>
          <w:bCs/>
          <w:sz w:val="24"/>
          <w:szCs w:val="24"/>
          <w:u w:val="single"/>
        </w:rPr>
      </w:pPr>
      <w:bookmarkStart w:id="138" w:name="_Toc136349141"/>
      <w:bookmarkStart w:id="139" w:name="_Toc136349318"/>
      <w:r w:rsidRPr="00A52654">
        <w:rPr>
          <w:rFonts w:ascii="Times New Roman" w:hAnsi="Times New Roman" w:cs="Times New Roman"/>
          <w:b/>
          <w:bCs/>
          <w:sz w:val="24"/>
          <w:szCs w:val="24"/>
          <w:u w:val="single"/>
        </w:rPr>
        <w:t>05.02 HAZİNE YARDIMLARI</w:t>
      </w:r>
      <w:bookmarkEnd w:id="138"/>
      <w:bookmarkEnd w:id="139"/>
    </w:p>
    <w:p w14:paraId="25C9D31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Bütçeden, karşılıksız olarak, ilgili mevzuatına göre ve kaynak aktarılan kurumların bütçe açıklarının finansmanı gibi amaçlarla özel bütçe kapsamındaki idarelere, düzenleyici ve denetleyici kurumlara, sosyal güvenlik kurumlarına, mahalli idarelere, fonlar ile diğerlerine yapılacak cari nitelikli hazine yardımlarına ilişkin ödemeler (yönetim giderlerine katılma payı dâhil) bu grupta yer alacaktır. </w:t>
      </w:r>
    </w:p>
    <w:p w14:paraId="4AB484D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Hazine yardımı yapılacak olan kurumlar III. düzeyde bütçe türlerine göre gruplandırılmış ve IV. düzeyde ise her bir gruba dâhil olan kurumlar tek tek sayılmış olduğundan burada tekrar edilmeyecektir. </w:t>
      </w:r>
    </w:p>
    <w:p w14:paraId="410CE38D" w14:textId="77777777" w:rsidR="00A52654" w:rsidRPr="00A52654" w:rsidRDefault="00A52654" w:rsidP="00A52654">
      <w:pPr>
        <w:ind w:left="708"/>
        <w:rPr>
          <w:rFonts w:ascii="Times New Roman" w:hAnsi="Times New Roman" w:cs="Times New Roman"/>
          <w:b/>
          <w:bCs/>
          <w:sz w:val="24"/>
          <w:szCs w:val="24"/>
          <w:u w:val="single"/>
          <w:lang w:eastAsia="tr-TR"/>
        </w:rPr>
      </w:pPr>
      <w:bookmarkStart w:id="140" w:name="_Toc136349142"/>
      <w:bookmarkStart w:id="141" w:name="_Toc136349319"/>
      <w:r w:rsidRPr="00A52654">
        <w:rPr>
          <w:rFonts w:ascii="Times New Roman" w:hAnsi="Times New Roman" w:cs="Times New Roman"/>
          <w:b/>
          <w:bCs/>
          <w:sz w:val="24"/>
          <w:szCs w:val="24"/>
          <w:u w:val="single"/>
          <w:lang w:eastAsia="tr-TR"/>
        </w:rPr>
        <w:t>05.02.10 Genel Bütçeye Hazine Yardımı</w:t>
      </w:r>
    </w:p>
    <w:p w14:paraId="3CD774C7"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05.02.20 Özel Bütçeli İdarelere Hazine Yardımları</w:t>
      </w:r>
    </w:p>
    <w:p w14:paraId="544DD51F"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05.02.30 Düzenleyici ve Denetleyici Kurumlara Hazine Yardımları</w:t>
      </w:r>
    </w:p>
    <w:p w14:paraId="7A02C00E"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05.02.40 Sosyal Güvenlik Kurumlarına Hazine Yardımları</w:t>
      </w:r>
    </w:p>
    <w:p w14:paraId="1D9404A1"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05.02.50 Mahalli İdarelere Hazine Yardımları</w:t>
      </w:r>
    </w:p>
    <w:p w14:paraId="5F5619AE"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05.02.60 Hasılattan Paylar ve Giderlere Katılma Payları</w:t>
      </w:r>
    </w:p>
    <w:p w14:paraId="38C84B50"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05.02.70 Yükseköğretim Kurumlarına Hazine Yardımları</w:t>
      </w:r>
    </w:p>
    <w:p w14:paraId="3210835D" w14:textId="77777777" w:rsidR="00A52654" w:rsidRPr="00A52654" w:rsidRDefault="00A52654" w:rsidP="00A52654">
      <w:pPr>
        <w:ind w:left="708"/>
        <w:rPr>
          <w:rFonts w:ascii="Times New Roman" w:hAnsi="Times New Roman" w:cs="Times New Roman"/>
          <w:b/>
          <w:bCs/>
          <w:sz w:val="24"/>
          <w:szCs w:val="24"/>
          <w:u w:val="single"/>
          <w:lang w:eastAsia="tr-TR"/>
        </w:rPr>
      </w:pPr>
      <w:r w:rsidRPr="00A52654">
        <w:rPr>
          <w:rFonts w:ascii="Times New Roman" w:hAnsi="Times New Roman" w:cs="Times New Roman"/>
          <w:b/>
          <w:bCs/>
          <w:sz w:val="24"/>
          <w:szCs w:val="24"/>
          <w:u w:val="single"/>
          <w:lang w:eastAsia="tr-TR"/>
        </w:rPr>
        <w:t>05.02.80 Yükseköğretim Kurumlarına Hazine Yardımları</w:t>
      </w:r>
    </w:p>
    <w:p w14:paraId="7B732216" w14:textId="0B78BDA8" w:rsidR="00A52654" w:rsidRDefault="00A52654" w:rsidP="00A52654">
      <w:pPr>
        <w:ind w:left="708"/>
        <w:rPr>
          <w:lang w:eastAsia="tr-TR"/>
        </w:rPr>
      </w:pPr>
      <w:r w:rsidRPr="00A52654">
        <w:rPr>
          <w:rFonts w:ascii="Times New Roman" w:hAnsi="Times New Roman" w:cs="Times New Roman"/>
          <w:b/>
          <w:bCs/>
          <w:sz w:val="24"/>
          <w:szCs w:val="24"/>
          <w:u w:val="single"/>
          <w:lang w:eastAsia="tr-TR"/>
        </w:rPr>
        <w:lastRenderedPageBreak/>
        <w:t>05.02.90 Diğer Hazine Yardımları</w:t>
      </w:r>
    </w:p>
    <w:p w14:paraId="1CC8B119" w14:textId="45D4454B" w:rsidR="002F4731" w:rsidRPr="00BE5EBD" w:rsidRDefault="002F4731" w:rsidP="00A52654">
      <w:pPr>
        <w:ind w:firstLine="708"/>
        <w:rPr>
          <w:rFonts w:ascii="Times New Roman" w:hAnsi="Times New Roman" w:cs="Times New Roman"/>
          <w:b/>
          <w:bCs/>
          <w:sz w:val="24"/>
          <w:szCs w:val="24"/>
          <w:u w:val="single"/>
        </w:rPr>
      </w:pPr>
      <w:r w:rsidRPr="00BE5EBD">
        <w:rPr>
          <w:rFonts w:ascii="Times New Roman" w:hAnsi="Times New Roman" w:cs="Times New Roman"/>
          <w:b/>
          <w:bCs/>
          <w:color w:val="000000"/>
          <w:sz w:val="24"/>
          <w:szCs w:val="24"/>
          <w:u w:val="single"/>
          <w:lang w:eastAsia="tr-TR"/>
        </w:rPr>
        <w:t>05.03</w:t>
      </w:r>
      <w:r w:rsidRPr="00BE5EBD">
        <w:rPr>
          <w:rFonts w:ascii="Times New Roman" w:hAnsi="Times New Roman" w:cs="Times New Roman"/>
          <w:b/>
          <w:bCs/>
          <w:sz w:val="24"/>
          <w:szCs w:val="24"/>
          <w:u w:val="single"/>
        </w:rPr>
        <w:t xml:space="preserve"> KAR AMACI GÜTMEYEN KURULUŞLARA YAPILAN TRANSFERLER</w:t>
      </w:r>
      <w:bookmarkEnd w:id="140"/>
      <w:bookmarkEnd w:id="141"/>
    </w:p>
    <w:p w14:paraId="5A3ECDB8" w14:textId="71852A2A" w:rsidR="002F4731" w:rsidRPr="00F03B87" w:rsidRDefault="00A52654"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Kâr</w:t>
      </w:r>
      <w:r w:rsidR="002F4731" w:rsidRPr="00F03B87">
        <w:rPr>
          <w:rFonts w:ascii="Times New Roman" w:hAnsi="Times New Roman" w:cs="Times New Roman"/>
          <w:color w:val="000000"/>
          <w:sz w:val="24"/>
          <w:szCs w:val="24"/>
          <w:lang w:eastAsia="tr-TR"/>
        </w:rPr>
        <w:t xml:space="preserve"> amacı gütmeyen kuruluşların cari nitelikli ödemelerine katkı amaçlarıyla yapılan transferler bu bölümde yer alacaktır.</w:t>
      </w:r>
    </w:p>
    <w:p w14:paraId="3666EA2E" w14:textId="22D5D4EC" w:rsidR="002F4731" w:rsidRPr="00BE5EBD"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w:t>
      </w:r>
      <w:r w:rsidR="00BE5EBD" w:rsidRPr="00BE5EBD">
        <w:rPr>
          <w:rFonts w:ascii="Times New Roman" w:hAnsi="Times New Roman" w:cs="Times New Roman"/>
          <w:b/>
          <w:bCs/>
          <w:color w:val="000000"/>
          <w:sz w:val="24"/>
          <w:szCs w:val="24"/>
          <w:u w:val="single"/>
          <w:lang w:eastAsia="tr-TR"/>
        </w:rPr>
        <w:t>0</w:t>
      </w:r>
      <w:r w:rsidRPr="00BE5EBD">
        <w:rPr>
          <w:rFonts w:ascii="Times New Roman" w:hAnsi="Times New Roman" w:cs="Times New Roman"/>
          <w:b/>
          <w:bCs/>
          <w:color w:val="000000"/>
          <w:sz w:val="24"/>
          <w:szCs w:val="24"/>
          <w:u w:val="single"/>
          <w:lang w:eastAsia="tr-TR"/>
        </w:rPr>
        <w:t>3.1</w:t>
      </w:r>
      <w:r w:rsidR="00BE5EBD" w:rsidRPr="00BE5EBD">
        <w:rPr>
          <w:rFonts w:ascii="Times New Roman" w:hAnsi="Times New Roman" w:cs="Times New Roman"/>
          <w:b/>
          <w:bCs/>
          <w:color w:val="000000"/>
          <w:sz w:val="24"/>
          <w:szCs w:val="24"/>
          <w:u w:val="single"/>
          <w:lang w:eastAsia="tr-TR"/>
        </w:rPr>
        <w:t>0</w:t>
      </w:r>
      <w:r w:rsidRPr="00BE5EBD">
        <w:rPr>
          <w:rFonts w:ascii="Times New Roman" w:hAnsi="Times New Roman" w:cs="Times New Roman"/>
          <w:b/>
          <w:bCs/>
          <w:color w:val="000000"/>
          <w:sz w:val="24"/>
          <w:szCs w:val="24"/>
          <w:u w:val="single"/>
          <w:lang w:eastAsia="tr-TR"/>
        </w:rPr>
        <w:t xml:space="preserve"> Kar Amacı Gütmeyen Kuruluşlara</w:t>
      </w:r>
    </w:p>
    <w:p w14:paraId="2532B47D" w14:textId="22DAA9D9"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05.03.01.01</w:t>
      </w:r>
      <w:r w:rsid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Dernek, Birlik, Kurum, Kuruluş, Sandık vb. Kuruluşlara</w:t>
      </w:r>
    </w:p>
    <w:p w14:paraId="2542E7B8" w14:textId="39B2AB78"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05.03.10.03 Kamu İşveren Sendikalarına</w:t>
      </w:r>
    </w:p>
    <w:p w14:paraId="12C03C30" w14:textId="1668F8EE"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05.03.10.05 Memurların Öğle Yemeğine Yardım</w:t>
      </w:r>
    </w:p>
    <w:p w14:paraId="73D1B5B5" w14:textId="5422903C" w:rsidR="002F4731" w:rsidRP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05.03.10.06 Sosyal Amaçlı Fonlara</w:t>
      </w:r>
    </w:p>
    <w:p w14:paraId="4F34CA67" w14:textId="369085EF" w:rsidR="002F4731"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05.03.10.08</w:t>
      </w:r>
      <w:r w:rsid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Türk Kültür Varlığının Korunması ve Tanıtımı Giderleri</w:t>
      </w:r>
    </w:p>
    <w:p w14:paraId="616F0075" w14:textId="31F86EE8" w:rsidR="00BE5EBD" w:rsidRPr="00BE5EBD" w:rsidRDefault="00BE5EBD"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05.03.10.14 Afet Riski Altındaki Alanların Dönüşüm Giderleri</w:t>
      </w:r>
    </w:p>
    <w:p w14:paraId="04211A97" w14:textId="77777777" w:rsidR="00BE5EBD" w:rsidRPr="00BE5EBD" w:rsidRDefault="00BE5EBD"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 xml:space="preserve">05.03.10.16 </w:t>
      </w:r>
      <w:proofErr w:type="spellStart"/>
      <w:r w:rsidRPr="00BE5EBD">
        <w:rPr>
          <w:rFonts w:ascii="Times New Roman" w:hAnsi="Times New Roman" w:cs="Times New Roman"/>
          <w:color w:val="000000"/>
          <w:sz w:val="24"/>
          <w:szCs w:val="24"/>
          <w:u w:val="single"/>
          <w:lang w:eastAsia="tr-TR"/>
        </w:rPr>
        <w:t>Yeşilaya</w:t>
      </w:r>
      <w:proofErr w:type="spellEnd"/>
    </w:p>
    <w:p w14:paraId="22C381D7" w14:textId="24DB177F" w:rsidR="00BE5EBD" w:rsidRPr="00BE5EBD" w:rsidRDefault="00BE5EBD"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05.03.10.17 Türkiye Kızılay Derneğine</w:t>
      </w:r>
    </w:p>
    <w:p w14:paraId="3745AFC1" w14:textId="77777777" w:rsidR="002F4731" w:rsidRPr="00BE5EBD" w:rsidRDefault="002F4731" w:rsidP="002F4731">
      <w:pPr>
        <w:tabs>
          <w:tab w:val="left" w:pos="34"/>
          <w:tab w:val="left" w:pos="90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 xml:space="preserve">05.03.10.90 Kar Amacı Gütmeyen Diğer Kuruluşlara </w:t>
      </w:r>
    </w:p>
    <w:p w14:paraId="07744CE5" w14:textId="77777777" w:rsidR="002F4731" w:rsidRPr="00BE5EBD" w:rsidRDefault="002F4731" w:rsidP="00BE5EBD">
      <w:pPr>
        <w:ind w:firstLine="708"/>
        <w:rPr>
          <w:rFonts w:ascii="Times New Roman" w:hAnsi="Times New Roman" w:cs="Times New Roman"/>
          <w:b/>
          <w:bCs/>
          <w:sz w:val="24"/>
          <w:szCs w:val="24"/>
          <w:u w:val="single"/>
        </w:rPr>
      </w:pPr>
      <w:bookmarkStart w:id="142" w:name="_Toc136349143"/>
      <w:bookmarkStart w:id="143" w:name="_Toc136349320"/>
      <w:r w:rsidRPr="00BE5EBD">
        <w:rPr>
          <w:rFonts w:ascii="Times New Roman" w:hAnsi="Times New Roman" w:cs="Times New Roman"/>
          <w:b/>
          <w:bCs/>
          <w:sz w:val="24"/>
          <w:szCs w:val="24"/>
          <w:u w:val="single"/>
        </w:rPr>
        <w:t xml:space="preserve">05.04 HANE HALKI </w:t>
      </w:r>
      <w:r w:rsidRPr="00BE5EBD">
        <w:rPr>
          <w:rFonts w:ascii="Times New Roman" w:hAnsi="Times New Roman" w:cs="Times New Roman"/>
          <w:b/>
          <w:bCs/>
          <w:sz w:val="24"/>
          <w:szCs w:val="24"/>
          <w:u w:val="single"/>
          <w:lang w:bidi="tr-TR"/>
        </w:rPr>
        <w:t>ve İŞLETMELERE</w:t>
      </w:r>
      <w:r w:rsidRPr="00BE5EBD">
        <w:rPr>
          <w:rFonts w:ascii="Times New Roman" w:hAnsi="Times New Roman" w:cs="Times New Roman"/>
          <w:b/>
          <w:bCs/>
          <w:sz w:val="24"/>
          <w:szCs w:val="24"/>
          <w:u w:val="single"/>
        </w:rPr>
        <w:t xml:space="preserve"> YAPILAN TRANSFERLER</w:t>
      </w:r>
      <w:bookmarkEnd w:id="142"/>
      <w:bookmarkEnd w:id="143"/>
    </w:p>
    <w:p w14:paraId="13B68F2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sağlık, barınma gibi muhtelif amaçları gerçekleştirmek üzere ve cari nitelikli harcamalarına katkı amacıyla hane halkına yapılan karşılıksız ödemeler amaçlarına göre ayrıma tabi tutularak bu bölümde yer alacaktır.</w:t>
      </w:r>
    </w:p>
    <w:p w14:paraId="5D9DF00E" w14:textId="77777777" w:rsidR="002F4731" w:rsidRPr="00BE5EB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b/>
          <w:bCs/>
          <w:color w:val="000000"/>
          <w:sz w:val="24"/>
          <w:szCs w:val="24"/>
          <w:u w:val="single"/>
          <w:lang w:eastAsia="tr-TR"/>
        </w:rPr>
        <w:t>05.04.10 Burslar ve Harçlıklar</w:t>
      </w:r>
    </w:p>
    <w:p w14:paraId="285D50AD" w14:textId="77777777" w:rsidR="00BE5EBD"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u w:val="single"/>
          <w:lang w:eastAsia="tr-TR"/>
        </w:rPr>
        <w:t>05.04.10.01 Yurtiçi Burslar ve Harçlıklar:</w:t>
      </w:r>
    </w:p>
    <w:p w14:paraId="0F0F27B9" w14:textId="7D61B4A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 içi eğitim kurumlarında okutulan öğrencilerin bursları ve ilgili mevzuatına göre ödenen harçlıkları ile </w:t>
      </w: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Eğitim Bakanlığına bağlı pansiyonlardan faydalanmakta olan parasız yatılı öğrencilere nakden ödenen giyecek ve kırtasiye yardımları bu bölüme gider kaydedilecektir.</w:t>
      </w:r>
    </w:p>
    <w:p w14:paraId="7E48775E" w14:textId="77777777" w:rsidR="00BE5EBD" w:rsidRPr="00BE5EBD" w:rsidRDefault="002F4731" w:rsidP="002F4731">
      <w:pPr>
        <w:numPr>
          <w:ilvl w:val="3"/>
          <w:numId w:val="0"/>
        </w:numPr>
        <w:tabs>
          <w:tab w:val="num" w:pos="0"/>
          <w:tab w:val="left" w:pos="1080"/>
          <w:tab w:val="left" w:pos="1260"/>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u w:val="single"/>
          <w:lang w:eastAsia="tr-TR"/>
        </w:rPr>
        <w:t>05.04.10.02 Yurtdışı Burslar:</w:t>
      </w:r>
      <w:r w:rsidRPr="00BE5EBD">
        <w:rPr>
          <w:rFonts w:ascii="Times New Roman" w:hAnsi="Times New Roman" w:cs="Times New Roman"/>
          <w:color w:val="000000"/>
          <w:sz w:val="24"/>
          <w:szCs w:val="24"/>
          <w:lang w:eastAsia="tr-TR"/>
        </w:rPr>
        <w:t xml:space="preserve"> </w:t>
      </w:r>
    </w:p>
    <w:p w14:paraId="5373A77E" w14:textId="1EECD231" w:rsidR="002F4731" w:rsidRPr="00F03B87" w:rsidRDefault="002F4731" w:rsidP="002F4731">
      <w:pPr>
        <w:numPr>
          <w:ilvl w:val="3"/>
          <w:numId w:val="0"/>
        </w:numPr>
        <w:tabs>
          <w:tab w:val="num" w:pos="0"/>
          <w:tab w:val="left" w:pos="1080"/>
          <w:tab w:val="left" w:pos="1260"/>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Yurt dışı eğitim kurumlarında okutulan öğrencilerin bursları ile yurtdışı burslarına ilişkin komisyon giderleri bu bölüme gider kaydedilecektir</w:t>
      </w:r>
      <w:r w:rsidRPr="00F03B87">
        <w:rPr>
          <w:rFonts w:ascii="Times New Roman" w:hAnsi="Times New Roman" w:cs="Times New Roman"/>
          <w:color w:val="000000"/>
          <w:sz w:val="24"/>
          <w:szCs w:val="24"/>
          <w:lang w:eastAsia="tr-TR"/>
        </w:rPr>
        <w:t xml:space="preserve">. </w:t>
      </w:r>
    </w:p>
    <w:p w14:paraId="1342465F" w14:textId="77777777" w:rsidR="00BE5EBD"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05.04.10.03 Yabancı Uyruklu Kişilere Burslar ve Harçlıklar</w:t>
      </w:r>
      <w:r w:rsidR="00BE5EBD">
        <w:rPr>
          <w:rFonts w:ascii="Times New Roman" w:hAnsi="Times New Roman" w:cs="Times New Roman"/>
          <w:color w:val="000000"/>
          <w:sz w:val="24"/>
          <w:szCs w:val="24"/>
          <w:u w:val="single"/>
          <w:lang w:eastAsia="tr-TR"/>
        </w:rPr>
        <w:t>:</w:t>
      </w:r>
    </w:p>
    <w:p w14:paraId="16ED6AF6" w14:textId="7E36B171"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eğitim kurumlarında okutulan yabancı uyruklu öğrencilerin bursları ile harçlıkları bu bölüme gider kaydedilecektir.</w:t>
      </w:r>
    </w:p>
    <w:p w14:paraId="371304CD" w14:textId="77777777" w:rsidR="002F4731" w:rsidRPr="00BE5EBD" w:rsidRDefault="002F4731" w:rsidP="002F4731">
      <w:pPr>
        <w:tabs>
          <w:tab w:val="left" w:pos="900"/>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b/>
          <w:bCs/>
          <w:color w:val="000000"/>
          <w:sz w:val="24"/>
          <w:szCs w:val="24"/>
          <w:u w:val="single"/>
          <w:lang w:eastAsia="tr-TR"/>
        </w:rPr>
        <w:t xml:space="preserve">05.04.20 Eğitim Amaçlı Diğer Transferler </w:t>
      </w:r>
    </w:p>
    <w:p w14:paraId="44E9502D" w14:textId="77777777" w:rsidR="00BE5EBD" w:rsidRPr="00BE5EBD" w:rsidRDefault="002F4731" w:rsidP="002F4731">
      <w:pPr>
        <w:numPr>
          <w:ilvl w:val="3"/>
          <w:numId w:val="0"/>
        </w:numPr>
        <w:tabs>
          <w:tab w:val="num" w:pos="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lastRenderedPageBreak/>
        <w:t>05.04.20.02 Yabancı Uyruklu Kişilere Eğitim Amaçlı Transferler:</w:t>
      </w:r>
    </w:p>
    <w:p w14:paraId="36FF0B47" w14:textId="45B599BA" w:rsidR="002F4731" w:rsidRDefault="002F4731" w:rsidP="002F4731">
      <w:pPr>
        <w:numPr>
          <w:ilvl w:val="3"/>
          <w:numId w:val="0"/>
        </w:numPr>
        <w:tabs>
          <w:tab w:val="num" w:pos="0"/>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 eğitim kurumlarında okutulan yabancı uyruklu öğrencilerin bursları ile harçlıkları dışında kalan diğer giderleri bu bölüme gider kaydedilecektir.</w:t>
      </w:r>
    </w:p>
    <w:p w14:paraId="62D74411" w14:textId="648EEC45" w:rsidR="00BE5EBD" w:rsidRPr="00BE5EBD" w:rsidRDefault="00BE5EBD" w:rsidP="002F4731">
      <w:pPr>
        <w:numPr>
          <w:ilvl w:val="3"/>
          <w:numId w:val="0"/>
        </w:numPr>
        <w:tabs>
          <w:tab w:val="num" w:pos="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05.04.20.90 Sınıflandırmaya Girmeyen Eğitim Amaçlı Diğer Transferler:</w:t>
      </w:r>
    </w:p>
    <w:p w14:paraId="71606900" w14:textId="77777777" w:rsidR="002F4731" w:rsidRPr="00BE5EBD" w:rsidRDefault="002F4731" w:rsidP="002F4731">
      <w:pPr>
        <w:numPr>
          <w:ilvl w:val="2"/>
          <w:numId w:val="0"/>
        </w:numPr>
        <w:tabs>
          <w:tab w:val="num" w:pos="1065"/>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 xml:space="preserve">05.04.30 Sağlık Amaçlı Transferler </w:t>
      </w:r>
    </w:p>
    <w:p w14:paraId="44C6C1F7" w14:textId="77777777" w:rsidR="00BE5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u w:val="single"/>
          <w:lang w:eastAsia="tr-TR"/>
        </w:rPr>
        <w:t>05.04.30.01 Sağlık Amaçlı Transferler:</w:t>
      </w:r>
      <w:r w:rsidRPr="00F03B87">
        <w:rPr>
          <w:rFonts w:ascii="Times New Roman" w:hAnsi="Times New Roman" w:cs="Times New Roman"/>
          <w:color w:val="000000"/>
          <w:sz w:val="24"/>
          <w:szCs w:val="24"/>
          <w:lang w:eastAsia="tr-TR"/>
        </w:rPr>
        <w:t xml:space="preserve"> </w:t>
      </w:r>
    </w:p>
    <w:p w14:paraId="1AA90669" w14:textId="5A031EF0"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Yurtiçinde, karşılıksız olarak ve kişilerin tedavi giderlerinin (tedavide kullanılan ilaç ve malzemeler dâhil) finansmanına katkı sağlamak amacıyla yapılan ödemeler bu kapsamda yer alacaktır. (4341 sayılı Muhtaç Erbaş ve Er Ailelerinin Ücretsiz Tedavisi Hakkında Kanun uyarınca yapılacak ödemeler, 5085 sayılı Uzman Erbaş Kanunu’nda Değişiklik Yapılmasına Dair Kanunun 6 </w:t>
      </w:r>
      <w:proofErr w:type="spellStart"/>
      <w:r w:rsidRPr="00F03B87">
        <w:rPr>
          <w:rFonts w:ascii="Times New Roman" w:hAnsi="Times New Roman" w:cs="Times New Roman"/>
          <w:color w:val="000000"/>
          <w:sz w:val="24"/>
          <w:szCs w:val="24"/>
          <w:lang w:eastAsia="tr-TR"/>
        </w:rPr>
        <w:t>ncı</w:t>
      </w:r>
      <w:proofErr w:type="spellEnd"/>
      <w:r w:rsidRPr="00F03B87">
        <w:rPr>
          <w:rFonts w:ascii="Times New Roman" w:hAnsi="Times New Roman" w:cs="Times New Roman"/>
          <w:color w:val="000000"/>
          <w:sz w:val="24"/>
          <w:szCs w:val="24"/>
          <w:lang w:eastAsia="tr-TR"/>
        </w:rPr>
        <w:t xml:space="preserve"> maddesi ile değiştirilen 3269 sayılı Kanun’un 10 uncu maddesine göre, sözleşmeleri sağlık nedeniyle feshedilip de, malullük aylığına hak kazanamayan uzman erbaşlardan, sözleşmelerinin feshine neden olan sıhhi arızalarının tedavisine devam edilenlere kurumlarınca, tedavi süresince her ay ödenecek olan sağlık yardımı bu bölüme gider kaydedilecektir.)</w:t>
      </w:r>
    </w:p>
    <w:p w14:paraId="78209896" w14:textId="77777777" w:rsidR="00BE5EBD" w:rsidRPr="00BE5EBD" w:rsidRDefault="00BE5EBD" w:rsidP="00BE5EBD">
      <w:pPr>
        <w:numPr>
          <w:ilvl w:val="2"/>
          <w:numId w:val="0"/>
        </w:numPr>
        <w:tabs>
          <w:tab w:val="num" w:pos="1065"/>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05.04.40 Yiyecek Amaçlı Transferler</w:t>
      </w:r>
    </w:p>
    <w:p w14:paraId="5FDA25A3" w14:textId="19123003" w:rsidR="002F4731" w:rsidRPr="00BE5EBD" w:rsidRDefault="002F4731" w:rsidP="00BE5EBD">
      <w:pPr>
        <w:numPr>
          <w:ilvl w:val="2"/>
          <w:numId w:val="0"/>
        </w:numPr>
        <w:tabs>
          <w:tab w:val="num" w:pos="1065"/>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05.04.40.01</w:t>
      </w:r>
      <w:r w:rsid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 xml:space="preserve">Yiyecek Amaçlı Transferler </w:t>
      </w:r>
    </w:p>
    <w:p w14:paraId="4EE2D247" w14:textId="72FF533B" w:rsidR="002F4731" w:rsidRPr="00BE5EBD" w:rsidRDefault="002F4731" w:rsidP="002F4731">
      <w:pPr>
        <w:tabs>
          <w:tab w:val="left" w:pos="1080"/>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05.04.50</w:t>
      </w:r>
      <w:r w:rsidR="00BE5EBD" w:rsidRPr="00BE5EBD">
        <w:rPr>
          <w:rFonts w:ascii="Times New Roman" w:hAnsi="Times New Roman" w:cs="Times New Roman"/>
          <w:b/>
          <w:bCs/>
          <w:color w:val="000000"/>
          <w:sz w:val="24"/>
          <w:szCs w:val="24"/>
          <w:u w:val="single"/>
          <w:lang w:eastAsia="tr-TR"/>
        </w:rPr>
        <w:t xml:space="preserve"> </w:t>
      </w:r>
      <w:r w:rsidRPr="00BE5EBD">
        <w:rPr>
          <w:rFonts w:ascii="Times New Roman" w:hAnsi="Times New Roman" w:cs="Times New Roman"/>
          <w:b/>
          <w:bCs/>
          <w:color w:val="000000"/>
          <w:sz w:val="24"/>
          <w:szCs w:val="24"/>
          <w:u w:val="single"/>
          <w:lang w:eastAsia="tr-TR"/>
        </w:rPr>
        <w:t>Barınma Amaçlı Transferler</w:t>
      </w:r>
    </w:p>
    <w:p w14:paraId="6EA9D57E" w14:textId="58FF57AE" w:rsidR="002F4731" w:rsidRPr="00BE5EBD" w:rsidRDefault="002F4731" w:rsidP="002F4731">
      <w:pPr>
        <w:numPr>
          <w:ilvl w:val="3"/>
          <w:numId w:val="0"/>
        </w:num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05.04.50.90</w:t>
      </w:r>
      <w:r w:rsidR="00BE5EBD" w:rsidRP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Diğer Barınma Amaçlı Transferler</w:t>
      </w:r>
    </w:p>
    <w:p w14:paraId="04702B9A" w14:textId="619110C1" w:rsidR="002F4731" w:rsidRPr="00BE5EBD" w:rsidRDefault="002F4731" w:rsidP="002F4731">
      <w:pPr>
        <w:tabs>
          <w:tab w:val="left" w:pos="1080"/>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05.04.60</w:t>
      </w:r>
      <w:r w:rsidR="00BE5EBD" w:rsidRPr="00BE5EBD">
        <w:rPr>
          <w:rFonts w:ascii="Times New Roman" w:hAnsi="Times New Roman" w:cs="Times New Roman"/>
          <w:b/>
          <w:bCs/>
          <w:color w:val="000000"/>
          <w:sz w:val="24"/>
          <w:szCs w:val="24"/>
          <w:u w:val="single"/>
          <w:lang w:eastAsia="tr-TR"/>
        </w:rPr>
        <w:t xml:space="preserve"> </w:t>
      </w:r>
      <w:r w:rsidRPr="00BE5EBD">
        <w:rPr>
          <w:rFonts w:ascii="Times New Roman" w:eastAsia="Calibri" w:hAnsi="Times New Roman" w:cs="Times New Roman"/>
          <w:b/>
          <w:bCs/>
          <w:color w:val="000000"/>
          <w:sz w:val="24"/>
          <w:szCs w:val="24"/>
          <w:u w:val="single"/>
          <w:lang w:eastAsia="tr-TR"/>
        </w:rPr>
        <w:t>Alan Bazlı</w:t>
      </w:r>
      <w:r w:rsidR="00BE5EBD">
        <w:rPr>
          <w:rFonts w:ascii="Times New Roman" w:hAnsi="Times New Roman" w:cs="Times New Roman"/>
          <w:b/>
          <w:bCs/>
          <w:color w:val="000000"/>
          <w:sz w:val="24"/>
          <w:szCs w:val="24"/>
          <w:u w:val="single"/>
          <w:lang w:eastAsia="tr-TR"/>
        </w:rPr>
        <w:t xml:space="preserve"> </w:t>
      </w:r>
      <w:r w:rsidRPr="00BE5EBD">
        <w:rPr>
          <w:rFonts w:ascii="Times New Roman" w:hAnsi="Times New Roman" w:cs="Times New Roman"/>
          <w:b/>
          <w:bCs/>
          <w:color w:val="000000"/>
          <w:sz w:val="24"/>
          <w:szCs w:val="24"/>
          <w:u w:val="single"/>
          <w:lang w:eastAsia="tr-TR"/>
        </w:rPr>
        <w:t xml:space="preserve">Tarımsal </w:t>
      </w:r>
      <w:r w:rsidRPr="00BE5EBD">
        <w:rPr>
          <w:rFonts w:ascii="Times New Roman" w:eastAsia="Calibri" w:hAnsi="Times New Roman" w:cs="Times New Roman"/>
          <w:b/>
          <w:bCs/>
          <w:color w:val="000000"/>
          <w:sz w:val="24"/>
          <w:szCs w:val="24"/>
          <w:u w:val="single"/>
          <w:lang w:eastAsia="tr-TR"/>
        </w:rPr>
        <w:t>Destekler</w:t>
      </w:r>
    </w:p>
    <w:p w14:paraId="28238726" w14:textId="38EB497A" w:rsidR="002F4731" w:rsidRDefault="002F4731" w:rsidP="00BE5EBD">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5488 sayılı Tarım Kanunu başta olmak üzere ilgili mevzuatı gereğince üreticilere, tarımsal üretim amacıyla işledikleri araziler için yapılan destekleme ödemeleri bu bölüme kaydedilecektir.</w:t>
      </w:r>
    </w:p>
    <w:p w14:paraId="2AF68EBF" w14:textId="77777777" w:rsidR="00BE5EBD" w:rsidRPr="00BE5EBD" w:rsidRDefault="00BE5EBD" w:rsidP="00BE5EBD">
      <w:pPr>
        <w:spacing w:after="60" w:line="314" w:lineRule="auto"/>
        <w:ind w:firstLine="708"/>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05.04.61 Hayvancılık Destekleri</w:t>
      </w:r>
    </w:p>
    <w:p w14:paraId="356EABCE" w14:textId="159F5BAC" w:rsidR="00BE5EBD" w:rsidRPr="00BE5EBD" w:rsidRDefault="00BE5EBD" w:rsidP="00BE5EBD">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5488 sayılı Tarım Kanunu başta olmak üzere ilgili mevzuatı gereğince üreticilere, hayvancılık faaliyetlerinin desteklenmesi kapsamında yapılan ödemeler bu bölüme kaydedilecektir.</w:t>
      </w:r>
    </w:p>
    <w:p w14:paraId="479BB003" w14:textId="77777777" w:rsidR="00BE5EBD" w:rsidRPr="00BE5EBD" w:rsidRDefault="00BE5EBD" w:rsidP="00BE5EBD">
      <w:pPr>
        <w:spacing w:after="60" w:line="314" w:lineRule="auto"/>
        <w:ind w:firstLine="708"/>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05.04.64 Kırsal Kalkınma Amaçlı Tarımsal Destekler</w:t>
      </w:r>
    </w:p>
    <w:p w14:paraId="1D8C88F6" w14:textId="02E8D228" w:rsidR="00BE5EBD" w:rsidRPr="00BE5EBD" w:rsidRDefault="00BE5EBD" w:rsidP="00BE5EBD">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5488 sayılı Tarım Kanunu başta olmak üzere ilgili mevzuatı gereğince kırsal kalkınma destekleri kapsamında desteklenecek yatırım projelerine ilişkin ödemeler bu bölüme kaydedilecektir</w:t>
      </w:r>
      <w:r>
        <w:rPr>
          <w:rFonts w:ascii="Times New Roman" w:hAnsi="Times New Roman" w:cs="Times New Roman"/>
          <w:color w:val="000000"/>
          <w:sz w:val="24"/>
          <w:szCs w:val="24"/>
          <w:lang w:eastAsia="tr-TR"/>
        </w:rPr>
        <w:t>.</w:t>
      </w:r>
    </w:p>
    <w:p w14:paraId="7604851C" w14:textId="754FE8B5" w:rsidR="002F4731" w:rsidRPr="00BE5EBD" w:rsidRDefault="002F4731" w:rsidP="002F4731">
      <w:pPr>
        <w:tabs>
          <w:tab w:val="left" w:pos="1080"/>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05.04.69</w:t>
      </w:r>
      <w:r w:rsidR="00BE5EBD" w:rsidRPr="00BE5EBD">
        <w:rPr>
          <w:rFonts w:ascii="Times New Roman" w:hAnsi="Times New Roman" w:cs="Times New Roman"/>
          <w:b/>
          <w:bCs/>
          <w:color w:val="000000"/>
          <w:sz w:val="24"/>
          <w:szCs w:val="24"/>
          <w:u w:val="single"/>
          <w:lang w:eastAsia="tr-TR"/>
        </w:rPr>
        <w:t xml:space="preserve"> </w:t>
      </w:r>
      <w:r w:rsidRPr="00BE5EBD">
        <w:rPr>
          <w:rFonts w:ascii="Times New Roman" w:hAnsi="Times New Roman" w:cs="Times New Roman"/>
          <w:b/>
          <w:bCs/>
          <w:color w:val="000000"/>
          <w:sz w:val="24"/>
          <w:szCs w:val="24"/>
          <w:u w:val="single"/>
          <w:lang w:eastAsia="tr-TR"/>
        </w:rPr>
        <w:t xml:space="preserve">Diğer Tarımsal Destekler </w:t>
      </w:r>
    </w:p>
    <w:p w14:paraId="267367E1" w14:textId="77777777" w:rsidR="002F4731" w:rsidRPr="00BE5EBD" w:rsidRDefault="002F4731" w:rsidP="002F4731">
      <w:pPr>
        <w:spacing w:after="60" w:line="326"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5488 sayılı Tarım Kanunu başta olmak üzere ilgili mevzuatı gereğince üreticilere yapılacak diğer destekleme ödemeleri bu bölüme kaydedilecektir.</w:t>
      </w:r>
    </w:p>
    <w:p w14:paraId="3464DB03" w14:textId="4EE9D668" w:rsidR="002F4731" w:rsidRPr="00F03B87"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lastRenderedPageBreak/>
        <w:t>05.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4.7</w:t>
      </w:r>
      <w:r>
        <w:rPr>
          <w:rFonts w:ascii="Times New Roman" w:hAnsi="Times New Roman" w:cs="Times New Roman"/>
          <w:b/>
          <w:bCs/>
          <w:color w:val="000000"/>
          <w:sz w:val="24"/>
          <w:szCs w:val="24"/>
          <w:lang w:eastAsia="tr-TR"/>
        </w:rPr>
        <w:t>0</w:t>
      </w:r>
      <w:r w:rsidR="00BE5EBD">
        <w:rPr>
          <w:rFonts w:ascii="Times New Roman" w:hAnsi="Times New Roman" w:cs="Times New Roman"/>
          <w:b/>
          <w:bCs/>
          <w:color w:val="000000"/>
          <w:sz w:val="24"/>
          <w:szCs w:val="24"/>
          <w:lang w:eastAsia="tr-TR"/>
        </w:rPr>
        <w:t xml:space="preserve"> </w:t>
      </w:r>
      <w:r w:rsidRPr="00F03B87">
        <w:rPr>
          <w:rFonts w:ascii="Times New Roman" w:hAnsi="Times New Roman" w:cs="Times New Roman"/>
          <w:b/>
          <w:bCs/>
          <w:color w:val="000000"/>
          <w:sz w:val="24"/>
          <w:szCs w:val="24"/>
          <w:lang w:eastAsia="tr-TR"/>
        </w:rPr>
        <w:t>Sosyal Amaçlı Transferler</w:t>
      </w:r>
    </w:p>
    <w:p w14:paraId="1C32C561" w14:textId="77777777" w:rsidR="002F4731" w:rsidRPr="00BE5EBD" w:rsidRDefault="002F4731" w:rsidP="002F4731">
      <w:pPr>
        <w:spacing w:after="60" w:line="314" w:lineRule="auto"/>
        <w:ind w:firstLine="708"/>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İlgili mevzuatına göre, korunmaya, bakıma, yardıma ihtiyacı olan kişilerin cari nitelikli harcamalarına katkı amacıyla hane halklarına yapılan karşılıksız ödemeler bu bölümde yer alacaktır.</w:t>
      </w:r>
    </w:p>
    <w:p w14:paraId="62CAD20F" w14:textId="20560F3B" w:rsidR="002F4731" w:rsidRPr="00BE5EBD" w:rsidRDefault="002F4731"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05.04.70.01</w:t>
      </w:r>
      <w:r w:rsidR="00BE5EBD" w:rsidRP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Muhtaç ve Engellilere</w:t>
      </w:r>
      <w:r w:rsidR="00BE5EBD" w:rsidRPr="00BE5EBD">
        <w:rPr>
          <w:rFonts w:ascii="Times New Roman" w:hAnsi="Times New Roman" w:cs="Times New Roman"/>
          <w:color w:val="000000"/>
          <w:sz w:val="24"/>
          <w:szCs w:val="24"/>
          <w:u w:val="single"/>
          <w:lang w:eastAsia="tr-TR"/>
        </w:rPr>
        <w:t xml:space="preserve"> </w:t>
      </w:r>
      <w:r w:rsidRPr="00BE5EBD">
        <w:rPr>
          <w:rFonts w:ascii="Times New Roman" w:hAnsi="Times New Roman" w:cs="Times New Roman"/>
          <w:color w:val="000000"/>
          <w:sz w:val="24"/>
          <w:szCs w:val="24"/>
          <w:u w:val="single"/>
          <w:lang w:eastAsia="tr-TR"/>
        </w:rPr>
        <w:t>Yardım</w:t>
      </w:r>
    </w:p>
    <w:p w14:paraId="6E14A6C5" w14:textId="716E142B" w:rsidR="00BE5EBD" w:rsidRPr="00BE5EBD" w:rsidRDefault="00BE5EBD"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05.04.70.06 Ücretsiz Seyahat Desteği:</w:t>
      </w:r>
    </w:p>
    <w:p w14:paraId="2708B693" w14:textId="6A8E6CB3" w:rsidR="00BE5EBD" w:rsidRPr="00BE5EBD" w:rsidRDefault="00BE5EBD"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lang w:eastAsia="tr-TR"/>
        </w:rPr>
      </w:pPr>
      <w:r w:rsidRPr="00BE5EBD">
        <w:rPr>
          <w:rFonts w:ascii="Times New Roman" w:hAnsi="Times New Roman" w:cs="Times New Roman"/>
          <w:color w:val="000000"/>
          <w:sz w:val="24"/>
          <w:szCs w:val="24"/>
          <w:lang w:eastAsia="tr-TR"/>
        </w:rPr>
        <w:t>5393 sayılı Kanunun 15 inci maddesinin on birinci fıkrası ile 5216 sayılı Kanunun ikinci fıkrasının son cümlesi kapsamında yapılan gelir desteğine ilişkin giderler buraya kaydedilecektir. (Aile ve Sosyal Hizmetler Bakanlığı tarafından yapılan gelir desteği ödemeleri buraya kaydedilmeyecektir.)</w:t>
      </w:r>
    </w:p>
    <w:p w14:paraId="74ECF54D" w14:textId="3665EADA" w:rsidR="00BE5EBD" w:rsidRPr="00BE5EBD" w:rsidRDefault="00BE5EBD" w:rsidP="002F4731">
      <w:pPr>
        <w:numPr>
          <w:ilvl w:val="3"/>
          <w:numId w:val="0"/>
        </w:numPr>
        <w:tabs>
          <w:tab w:val="left" w:pos="1080"/>
          <w:tab w:val="num" w:pos="1185"/>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05.04.70.11 Bakıma İhtiyacı Olan Engellilere Evde Bakım Desteği</w:t>
      </w:r>
    </w:p>
    <w:p w14:paraId="19E96FA7" w14:textId="20931A9C" w:rsidR="002F4731" w:rsidRPr="00BE5EB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05.04.70.51 Muhtaç Asker Ailelerine Yardım</w:t>
      </w:r>
    </w:p>
    <w:p w14:paraId="71A136CF" w14:textId="77777777" w:rsidR="00BE5EBD" w:rsidRDefault="002F4731" w:rsidP="002F4731">
      <w:pPr>
        <w:numPr>
          <w:ilvl w:val="3"/>
          <w:numId w:val="0"/>
        </w:numPr>
        <w:tabs>
          <w:tab w:val="num" w:pos="0"/>
          <w:tab w:val="left" w:pos="900"/>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05.04.70.90 Diğer Sosyal Amaçlı Transferler:</w:t>
      </w:r>
    </w:p>
    <w:p w14:paraId="2B6D2A38" w14:textId="67E259F0" w:rsidR="002F4731" w:rsidRPr="00F03B87" w:rsidRDefault="002F4731" w:rsidP="002F4731">
      <w:pPr>
        <w:numPr>
          <w:ilvl w:val="3"/>
          <w:numId w:val="0"/>
        </w:numPr>
        <w:tabs>
          <w:tab w:val="num" w:pos="0"/>
          <w:tab w:val="left" w:pos="900"/>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mevzuatına göre, korunmaya, bakıma, yardıma muhtaç aile, özürlü, yaşlı ve diğer kişiler için yapılan yardımlar ve eğitim amacı dışında verilen harçlıklar ile hane halkına yapılan diğer transferler bu bölüme kaydedilecektir.</w:t>
      </w:r>
    </w:p>
    <w:p w14:paraId="15F963F0" w14:textId="77777777" w:rsidR="002F4731" w:rsidRPr="00BE5EBD"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u w:val="single"/>
          <w:lang w:eastAsia="tr-TR"/>
        </w:rPr>
      </w:pPr>
      <w:r w:rsidRPr="00BE5EBD">
        <w:rPr>
          <w:rFonts w:ascii="Times New Roman" w:hAnsi="Times New Roman" w:cs="Times New Roman"/>
          <w:b/>
          <w:bCs/>
          <w:color w:val="000000"/>
          <w:sz w:val="24"/>
          <w:szCs w:val="24"/>
          <w:u w:val="single"/>
          <w:lang w:eastAsia="tr-TR"/>
        </w:rPr>
        <w:t>05.04.80 Ekonomik/Mali Amaçlı Transferler</w:t>
      </w:r>
    </w:p>
    <w:p w14:paraId="1B7BAD81" w14:textId="5336538E" w:rsidR="002F4731" w:rsidRPr="00F03B87"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Gerçek veya tüzel kişilere yukarıda belirtilen amaçlarla yapılan transferler dışında kalan, küçük ve orta işletmelere verilen destekler örneğinde olduğu gibi bu kişilere ekonomik ve/veya mali amaçlarla destek olmak üzere yapılan transfer ödemeleri bu bölüme kaydedilecektir.</w:t>
      </w:r>
      <w:r w:rsidR="00BE5EBD">
        <w:rPr>
          <w:rFonts w:ascii="Times New Roman" w:hAnsi="Times New Roman" w:cs="Times New Roman"/>
          <w:color w:val="000000"/>
          <w:sz w:val="24"/>
          <w:szCs w:val="24"/>
          <w:lang w:eastAsia="tr-TR"/>
        </w:rPr>
        <w:t xml:space="preserve"> Bu hesap İdareler tarafından kullanılmayacak olup alt hesaplara ilişkin ihtiyaç doğması halinde Bakanlığımıza başvuru yapılması durumunda ilgili hesaplar açılacaktır.</w:t>
      </w:r>
      <w:r w:rsidRPr="00F03B87">
        <w:rPr>
          <w:rFonts w:ascii="Times New Roman" w:hAnsi="Times New Roman" w:cs="Times New Roman"/>
          <w:color w:val="000000"/>
          <w:sz w:val="24"/>
          <w:szCs w:val="24"/>
          <w:lang w:eastAsia="tr-TR"/>
        </w:rPr>
        <w:t xml:space="preserve"> </w:t>
      </w:r>
    </w:p>
    <w:p w14:paraId="72BBF3FE" w14:textId="77777777" w:rsidR="002F4731" w:rsidRPr="00BE5EBD"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b/>
          <w:bCs/>
          <w:color w:val="000000"/>
          <w:sz w:val="24"/>
          <w:szCs w:val="24"/>
          <w:u w:val="single"/>
          <w:lang w:eastAsia="tr-TR"/>
        </w:rPr>
        <w:t xml:space="preserve">05.04.90 Hane Halkına </w:t>
      </w:r>
      <w:r w:rsidRPr="00BE5EBD">
        <w:rPr>
          <w:rFonts w:ascii="Times New Roman" w:eastAsia="Calibri" w:hAnsi="Times New Roman" w:cs="Times New Roman"/>
          <w:b/>
          <w:bCs/>
          <w:color w:val="000000"/>
          <w:sz w:val="24"/>
          <w:szCs w:val="24"/>
          <w:u w:val="single"/>
          <w:lang w:eastAsia="tr-TR"/>
        </w:rPr>
        <w:t>ve İşletmelere</w:t>
      </w:r>
      <w:r w:rsidRPr="00BE5EBD">
        <w:rPr>
          <w:rFonts w:ascii="Arial" w:eastAsia="Arial" w:hAnsi="Arial" w:cs="Arial"/>
          <w:color w:val="231F20"/>
          <w:sz w:val="20"/>
          <w:szCs w:val="20"/>
          <w:u w:val="single"/>
          <w:lang w:eastAsia="tr-TR" w:bidi="tr-TR"/>
        </w:rPr>
        <w:t xml:space="preserve"> </w:t>
      </w:r>
      <w:r w:rsidRPr="00BE5EBD">
        <w:rPr>
          <w:rFonts w:ascii="Times New Roman" w:hAnsi="Times New Roman" w:cs="Times New Roman"/>
          <w:b/>
          <w:bCs/>
          <w:color w:val="000000"/>
          <w:sz w:val="24"/>
          <w:szCs w:val="24"/>
          <w:u w:val="single"/>
          <w:lang w:eastAsia="tr-TR"/>
        </w:rPr>
        <w:t>Yapılan Diğer Transferler</w:t>
      </w:r>
    </w:p>
    <w:p w14:paraId="2F8C5814" w14:textId="66303FBB" w:rsidR="002F4731" w:rsidRDefault="002F4731" w:rsidP="002F4731">
      <w:pPr>
        <w:tabs>
          <w:tab w:val="left" w:pos="916"/>
          <w:tab w:val="left" w:pos="1832"/>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05.04.90.01 Türk Kültür Varlığının Korunması ve Tanıtımı Giderleri</w:t>
      </w:r>
    </w:p>
    <w:p w14:paraId="6409DE45" w14:textId="08BE83B4" w:rsidR="00BE5EBD" w:rsidRPr="00BE5EBD" w:rsidRDefault="00BE5EBD" w:rsidP="002F4731">
      <w:pPr>
        <w:tabs>
          <w:tab w:val="left" w:pos="916"/>
          <w:tab w:val="left" w:pos="1832"/>
          <w:tab w:val="left" w:pos="10992"/>
          <w:tab w:val="left" w:pos="11908"/>
          <w:tab w:val="left" w:pos="12824"/>
          <w:tab w:val="left" w:pos="13740"/>
          <w:tab w:val="left" w:pos="14656"/>
        </w:tabs>
        <w:spacing w:before="120" w:after="120" w:line="300" w:lineRule="auto"/>
        <w:ind w:firstLine="709"/>
        <w:jc w:val="both"/>
        <w:rPr>
          <w:rFonts w:ascii="Times New Roman" w:hAnsi="Times New Roman" w:cs="Times New Roman"/>
          <w:color w:val="000000"/>
          <w:sz w:val="24"/>
          <w:szCs w:val="24"/>
          <w:u w:val="single"/>
          <w:lang w:eastAsia="tr-TR"/>
        </w:rPr>
      </w:pPr>
      <w:r w:rsidRPr="00BE5EBD">
        <w:rPr>
          <w:rFonts w:ascii="Times New Roman" w:hAnsi="Times New Roman" w:cs="Times New Roman"/>
          <w:color w:val="000000"/>
          <w:sz w:val="24"/>
          <w:szCs w:val="24"/>
          <w:u w:val="single"/>
          <w:lang w:eastAsia="tr-TR"/>
        </w:rPr>
        <w:t>05.04.90.90 Sınıflandırmaya Girmeyen Hane Halkı ve İşletmelere Yapılan Diğer Transferler</w:t>
      </w:r>
    </w:p>
    <w:p w14:paraId="42792C7F" w14:textId="77777777" w:rsidR="002F4731" w:rsidRPr="00BE5EBD" w:rsidRDefault="002F4731" w:rsidP="00BE5EBD">
      <w:pPr>
        <w:ind w:firstLine="708"/>
        <w:rPr>
          <w:rFonts w:ascii="Times New Roman" w:hAnsi="Times New Roman" w:cs="Times New Roman"/>
          <w:b/>
          <w:bCs/>
          <w:sz w:val="24"/>
          <w:szCs w:val="24"/>
          <w:u w:val="single"/>
        </w:rPr>
      </w:pPr>
      <w:bookmarkStart w:id="144" w:name="_Toc136349144"/>
      <w:bookmarkStart w:id="145" w:name="_Toc136349321"/>
      <w:r w:rsidRPr="00BE5EBD">
        <w:rPr>
          <w:rFonts w:ascii="Times New Roman" w:hAnsi="Times New Roman" w:cs="Times New Roman"/>
          <w:b/>
          <w:bCs/>
          <w:sz w:val="24"/>
          <w:szCs w:val="24"/>
          <w:u w:val="single"/>
        </w:rPr>
        <w:t>05.06 YURTDIŞINA YAPILAN TRANSFERLER</w:t>
      </w:r>
      <w:bookmarkEnd w:id="144"/>
      <w:bookmarkEnd w:id="145"/>
    </w:p>
    <w:p w14:paraId="3DACDA7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 ülkelere, uluslararası kurum ve kuruluşlara veya yabancı kişi veya kuruluşlara cari nitelikli mal ve hizmet harcamalarını finanse etmek amacıyla yapılan karşılıksız ödemeler bu bölüme gider kaydedilecektir. Yurtdışı cari transferler III. düzeyde transfer yapılan kesime göre bir sınıflandırmaya tabi tutulmuştur.</w:t>
      </w:r>
    </w:p>
    <w:p w14:paraId="2B457792" w14:textId="77777777" w:rsidR="002F4731" w:rsidRPr="00E6597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E6597E">
        <w:rPr>
          <w:rFonts w:ascii="Times New Roman" w:hAnsi="Times New Roman" w:cs="Times New Roman"/>
          <w:b/>
          <w:bCs/>
          <w:color w:val="000000"/>
          <w:sz w:val="24"/>
          <w:szCs w:val="24"/>
          <w:u w:val="single"/>
          <w:lang w:eastAsia="tr-TR"/>
        </w:rPr>
        <w:t xml:space="preserve">05.06.10 Dış Ülkelere Yapılan Yardımlar </w:t>
      </w:r>
    </w:p>
    <w:p w14:paraId="2308F74E" w14:textId="77777777" w:rsidR="002F4731" w:rsidRPr="00E6597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6597E">
        <w:rPr>
          <w:rFonts w:ascii="Times New Roman" w:hAnsi="Times New Roman" w:cs="Times New Roman"/>
          <w:color w:val="000000"/>
          <w:sz w:val="24"/>
          <w:szCs w:val="24"/>
          <w:u w:val="single"/>
          <w:lang w:eastAsia="tr-TR"/>
        </w:rPr>
        <w:t xml:space="preserve">05.06.10.90 </w:t>
      </w:r>
      <w:r w:rsidRPr="00E6597E">
        <w:rPr>
          <w:rFonts w:ascii="Times New Roman" w:hAnsi="Times New Roman" w:cs="Times New Roman"/>
          <w:color w:val="000000"/>
          <w:sz w:val="24"/>
          <w:szCs w:val="24"/>
          <w:u w:val="single"/>
          <w:lang w:eastAsia="tr-TR"/>
        </w:rPr>
        <w:tab/>
        <w:t>Diğer Ülkelere</w:t>
      </w:r>
    </w:p>
    <w:p w14:paraId="03301EF0" w14:textId="77777777" w:rsidR="00E6597E" w:rsidRPr="00E6597E" w:rsidRDefault="002F4731" w:rsidP="002F4731">
      <w:pPr>
        <w:numPr>
          <w:ilvl w:val="2"/>
          <w:numId w:val="0"/>
        </w:numPr>
        <w:tabs>
          <w:tab w:val="num" w:pos="180"/>
        </w:tabs>
        <w:spacing w:before="120" w:after="120" w:line="300" w:lineRule="auto"/>
        <w:ind w:firstLine="709"/>
        <w:jc w:val="both"/>
        <w:rPr>
          <w:rFonts w:ascii="Times New Roman" w:hAnsi="Times New Roman" w:cs="Times New Roman"/>
          <w:b/>
          <w:bCs/>
          <w:color w:val="000000"/>
          <w:sz w:val="24"/>
          <w:szCs w:val="24"/>
          <w:u w:val="single"/>
          <w:lang w:eastAsia="tr-TR"/>
        </w:rPr>
      </w:pPr>
      <w:r w:rsidRPr="00E6597E">
        <w:rPr>
          <w:rFonts w:ascii="Times New Roman" w:hAnsi="Times New Roman" w:cs="Times New Roman"/>
          <w:b/>
          <w:bCs/>
          <w:color w:val="000000"/>
          <w:sz w:val="24"/>
          <w:szCs w:val="24"/>
          <w:u w:val="single"/>
          <w:lang w:eastAsia="tr-TR"/>
        </w:rPr>
        <w:t>05.06.20 Uluslararası Kuruluşlara Yapılan Ödemeler:</w:t>
      </w:r>
    </w:p>
    <w:p w14:paraId="2A0427F4" w14:textId="33774F76" w:rsidR="002F4731" w:rsidRPr="00F03B87" w:rsidRDefault="002F4731" w:rsidP="002F4731">
      <w:pPr>
        <w:numPr>
          <w:ilvl w:val="2"/>
          <w:numId w:val="0"/>
        </w:numPr>
        <w:tabs>
          <w:tab w:val="num" w:pos="18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Uluslararası kuruluşlara katkı, yardım veya diğer amaçlarla yapılan ödemeler bu bölümde sınıflandırılacak olup ödemenin TL ile veya dövizle yapılacak olması hususu ile yurtiçinde veya yurtdışında ödeme yapılması hususları ödemenin niteliğini değiştirmeyecektir. Uluslararası kuruluşlara yapılacak ödemelerin IV. düzeyinde yer alacak detaylar ise aşağıdaki gibidir.</w:t>
      </w:r>
    </w:p>
    <w:p w14:paraId="0837A4DD" w14:textId="77777777" w:rsidR="00381011" w:rsidRPr="0038101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05.06.20.01 Uluslararası Kuruluşlara Üyelik Aidatı Ödemeleri:</w:t>
      </w:r>
    </w:p>
    <w:p w14:paraId="7C7D9374" w14:textId="50A9413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İlgili mevzuatında yer alan esas ve usullere göre üye olunan uluslararası kuruluşlara dönemsel olarak ödenen aidatlar bu bölüme dâhil edilecektir. </w:t>
      </w:r>
    </w:p>
    <w:p w14:paraId="271F1884" w14:textId="77777777" w:rsidR="00381011"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lang w:eastAsia="tr-TR"/>
        </w:rPr>
      </w:pPr>
      <w:r w:rsidRPr="00381011">
        <w:rPr>
          <w:rFonts w:ascii="Times New Roman" w:hAnsi="Times New Roman" w:cs="Times New Roman"/>
          <w:color w:val="000000"/>
          <w:sz w:val="24"/>
          <w:szCs w:val="24"/>
          <w:u w:val="single"/>
          <w:lang w:eastAsia="tr-TR"/>
        </w:rPr>
        <w:t>05.06.20.02 Uluslararası Kuruluşlara Katkı Ödemeleri:</w:t>
      </w:r>
    </w:p>
    <w:p w14:paraId="788EC4D8" w14:textId="2C28750C" w:rsidR="002F4731" w:rsidRPr="00F03B87"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Üye olunup olunmadığına bakılmaksızın, uluslararası kuruluşlar tarafından yürütülen ve ülkenin taraf olarak içinde bulunduğu proje, program gibi faaliyetlerin cari nitelikli giderlerine gönüllü veya zorunlu olarak </w:t>
      </w:r>
      <w:proofErr w:type="spellStart"/>
      <w:r w:rsidRPr="00F03B87">
        <w:rPr>
          <w:rFonts w:ascii="Times New Roman" w:hAnsi="Times New Roman" w:cs="Times New Roman"/>
          <w:color w:val="000000"/>
          <w:sz w:val="24"/>
          <w:szCs w:val="24"/>
          <w:lang w:eastAsia="tr-TR"/>
        </w:rPr>
        <w:t>katılınması</w:t>
      </w:r>
      <w:proofErr w:type="spellEnd"/>
      <w:r w:rsidRPr="00F03B87">
        <w:rPr>
          <w:rFonts w:ascii="Times New Roman" w:hAnsi="Times New Roman" w:cs="Times New Roman"/>
          <w:color w:val="000000"/>
          <w:sz w:val="24"/>
          <w:szCs w:val="24"/>
          <w:lang w:eastAsia="tr-TR"/>
        </w:rPr>
        <w:t xml:space="preserve"> durumunda ödenmesi gereken veya ödenmesi öngörülen tutarlar bu bölüme gider kaydedilecektir.</w:t>
      </w:r>
    </w:p>
    <w:p w14:paraId="1D046FEE" w14:textId="77777777" w:rsidR="00381011"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05.06.20.03 Uluslararası Kuruluşlara Yardım Ödemeleri:</w:t>
      </w:r>
    </w:p>
    <w:p w14:paraId="18228E7A" w14:textId="5D5EE858" w:rsidR="002F4731" w:rsidRPr="00F03B87" w:rsidRDefault="002F4731" w:rsidP="002F4731">
      <w:pPr>
        <w:tabs>
          <w:tab w:val="left" w:pos="1260"/>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Üye olunup olunmadığına bakılmaksızın, bir uluslararası kuruluşun yürüttüğü ancak ülkenin doğrudan taraf olarak içinde bulunmadığı proje, program gibi faaliyetlerin cari nitelikli giderlerine gönüllü olarak destek verilmesi amacıyla yardım edilmesi durumunda ödenmesi öngörülen tutarlar bu bölüme gider kaydedilecektir. </w:t>
      </w:r>
    </w:p>
    <w:p w14:paraId="0DA1E373" w14:textId="40B6C608" w:rsidR="00381011" w:rsidRDefault="002F4731" w:rsidP="0038101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05.06.20.90 Uluslararası Kuruluşlara Diğer Ödemeler</w:t>
      </w:r>
    </w:p>
    <w:p w14:paraId="3ED7F38D" w14:textId="17F38516" w:rsidR="00381011" w:rsidRPr="00381011" w:rsidRDefault="00381011" w:rsidP="00381011">
      <w:pPr>
        <w:spacing w:before="120" w:after="120" w:line="300" w:lineRule="auto"/>
        <w:ind w:firstLine="709"/>
        <w:jc w:val="both"/>
        <w:rPr>
          <w:rFonts w:ascii="Times New Roman" w:hAnsi="Times New Roman" w:cs="Times New Roman"/>
          <w:color w:val="000000"/>
          <w:sz w:val="24"/>
          <w:szCs w:val="24"/>
          <w:lang w:eastAsia="tr-TR"/>
        </w:rPr>
      </w:pPr>
      <w:r w:rsidRPr="00381011">
        <w:rPr>
          <w:rFonts w:ascii="Times New Roman" w:hAnsi="Times New Roman" w:cs="Times New Roman"/>
          <w:color w:val="000000"/>
          <w:sz w:val="24"/>
          <w:szCs w:val="24"/>
          <w:lang w:eastAsia="tr-TR"/>
        </w:rPr>
        <w:t>Yukarıda sayılan gruplara girmeyen uluslararası kuruluşlara yapılan diğer transferler bu bölüme kaydedilecektir</w:t>
      </w:r>
      <w:r>
        <w:rPr>
          <w:rFonts w:ascii="Times New Roman" w:hAnsi="Times New Roman" w:cs="Times New Roman"/>
          <w:color w:val="000000"/>
          <w:sz w:val="24"/>
          <w:szCs w:val="24"/>
          <w:lang w:eastAsia="tr-TR"/>
        </w:rPr>
        <w:t>.</w:t>
      </w:r>
    </w:p>
    <w:p w14:paraId="727618D2" w14:textId="77777777" w:rsidR="00381011" w:rsidRPr="00381011" w:rsidRDefault="002F4731" w:rsidP="002F4731">
      <w:pPr>
        <w:tabs>
          <w:tab w:val="num" w:pos="743"/>
        </w:tabs>
        <w:spacing w:before="120" w:after="120" w:line="300" w:lineRule="auto"/>
        <w:ind w:left="34" w:firstLine="709"/>
        <w:jc w:val="both"/>
        <w:rPr>
          <w:rFonts w:ascii="Times New Roman" w:hAnsi="Times New Roman" w:cs="Times New Roman"/>
          <w:b/>
          <w:bCs/>
          <w:color w:val="000000"/>
          <w:sz w:val="24"/>
          <w:szCs w:val="24"/>
          <w:u w:val="single"/>
          <w:lang w:eastAsia="tr-TR"/>
        </w:rPr>
      </w:pPr>
      <w:r w:rsidRPr="00381011">
        <w:rPr>
          <w:rFonts w:ascii="Times New Roman" w:hAnsi="Times New Roman" w:cs="Times New Roman"/>
          <w:b/>
          <w:bCs/>
          <w:color w:val="000000"/>
          <w:sz w:val="24"/>
          <w:szCs w:val="24"/>
          <w:u w:val="single"/>
          <w:lang w:eastAsia="tr-TR"/>
        </w:rPr>
        <w:t xml:space="preserve">05.06.30 </w:t>
      </w:r>
      <w:proofErr w:type="spellStart"/>
      <w:r w:rsidRPr="00381011">
        <w:rPr>
          <w:rFonts w:ascii="Times New Roman" w:hAnsi="Times New Roman" w:cs="Times New Roman"/>
          <w:b/>
          <w:bCs/>
          <w:color w:val="000000"/>
          <w:sz w:val="24"/>
          <w:szCs w:val="24"/>
          <w:u w:val="single"/>
          <w:lang w:eastAsia="tr-TR"/>
        </w:rPr>
        <w:t>Uluslarüstü</w:t>
      </w:r>
      <w:proofErr w:type="spellEnd"/>
      <w:r w:rsidRPr="00381011">
        <w:rPr>
          <w:rFonts w:ascii="Times New Roman" w:hAnsi="Times New Roman" w:cs="Times New Roman"/>
          <w:b/>
          <w:bCs/>
          <w:color w:val="000000"/>
          <w:sz w:val="24"/>
          <w:szCs w:val="24"/>
          <w:u w:val="single"/>
          <w:lang w:eastAsia="tr-TR"/>
        </w:rPr>
        <w:t xml:space="preserve"> Kuruluşlara:</w:t>
      </w:r>
    </w:p>
    <w:p w14:paraId="7A3267E9" w14:textId="261AF001" w:rsidR="002F4731" w:rsidRPr="00F03B87" w:rsidRDefault="002F4731" w:rsidP="002F4731">
      <w:pPr>
        <w:tabs>
          <w:tab w:val="num" w:pos="743"/>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Henüz bütçeden, </w:t>
      </w:r>
      <w:proofErr w:type="spellStart"/>
      <w:r w:rsidRPr="00F03B87">
        <w:rPr>
          <w:rFonts w:ascii="Times New Roman" w:hAnsi="Times New Roman" w:cs="Times New Roman"/>
          <w:color w:val="000000"/>
          <w:sz w:val="24"/>
          <w:szCs w:val="24"/>
          <w:lang w:eastAsia="tr-TR"/>
        </w:rPr>
        <w:t>uluslarüstü</w:t>
      </w:r>
      <w:proofErr w:type="spellEnd"/>
      <w:r w:rsidRPr="00F03B87">
        <w:rPr>
          <w:rFonts w:ascii="Times New Roman" w:hAnsi="Times New Roman" w:cs="Times New Roman"/>
          <w:color w:val="000000"/>
          <w:sz w:val="24"/>
          <w:szCs w:val="24"/>
          <w:lang w:eastAsia="tr-TR"/>
        </w:rPr>
        <w:t xml:space="preserve"> bir kuruluşa bir ödeme yapılmadığından IV. düzeyde ilave bir detaya yer verilmemiştir.</w:t>
      </w:r>
    </w:p>
    <w:p w14:paraId="0E04CD19" w14:textId="77777777" w:rsidR="00381011" w:rsidRPr="00381011" w:rsidRDefault="002F4731" w:rsidP="002F4731">
      <w:pPr>
        <w:tabs>
          <w:tab w:val="num" w:pos="743"/>
        </w:tabs>
        <w:spacing w:before="120" w:after="120" w:line="300" w:lineRule="auto"/>
        <w:ind w:left="34" w:firstLine="709"/>
        <w:jc w:val="both"/>
        <w:rPr>
          <w:rFonts w:ascii="Times New Roman" w:hAnsi="Times New Roman" w:cs="Times New Roman"/>
          <w:b/>
          <w:bCs/>
          <w:color w:val="000000"/>
          <w:sz w:val="24"/>
          <w:szCs w:val="24"/>
          <w:u w:val="single"/>
          <w:lang w:eastAsia="tr-TR"/>
        </w:rPr>
      </w:pPr>
      <w:r w:rsidRPr="00381011">
        <w:rPr>
          <w:rFonts w:ascii="Times New Roman" w:hAnsi="Times New Roman" w:cs="Times New Roman"/>
          <w:b/>
          <w:bCs/>
          <w:color w:val="000000"/>
          <w:sz w:val="24"/>
          <w:szCs w:val="24"/>
          <w:u w:val="single"/>
          <w:lang w:eastAsia="tr-TR"/>
        </w:rPr>
        <w:t xml:space="preserve">05.06.40 </w:t>
      </w:r>
      <w:proofErr w:type="spellStart"/>
      <w:r w:rsidRPr="00381011">
        <w:rPr>
          <w:rFonts w:ascii="Times New Roman" w:hAnsi="Times New Roman" w:cs="Times New Roman"/>
          <w:b/>
          <w:bCs/>
          <w:color w:val="000000"/>
          <w:sz w:val="24"/>
          <w:szCs w:val="24"/>
          <w:u w:val="single"/>
          <w:lang w:eastAsia="tr-TR"/>
        </w:rPr>
        <w:t>Uluslarüstü</w:t>
      </w:r>
      <w:proofErr w:type="spellEnd"/>
      <w:r w:rsidRPr="00381011">
        <w:rPr>
          <w:rFonts w:ascii="Times New Roman" w:hAnsi="Times New Roman" w:cs="Times New Roman"/>
          <w:b/>
          <w:bCs/>
          <w:color w:val="000000"/>
          <w:sz w:val="24"/>
          <w:szCs w:val="24"/>
          <w:u w:val="single"/>
          <w:lang w:eastAsia="tr-TR"/>
        </w:rPr>
        <w:t xml:space="preserve"> Kuruluşlardan Merkezlerine:</w:t>
      </w:r>
    </w:p>
    <w:p w14:paraId="7AC9577E" w14:textId="0B31BBF8" w:rsidR="002F4731" w:rsidRPr="00F03B87" w:rsidRDefault="002F4731" w:rsidP="002F4731">
      <w:pPr>
        <w:tabs>
          <w:tab w:val="num" w:pos="743"/>
        </w:tabs>
        <w:spacing w:before="120" w:after="120" w:line="300" w:lineRule="auto"/>
        <w:ind w:left="34"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Henüz bütçeden, </w:t>
      </w:r>
      <w:proofErr w:type="spellStart"/>
      <w:r w:rsidRPr="00F03B87">
        <w:rPr>
          <w:rFonts w:ascii="Times New Roman" w:hAnsi="Times New Roman" w:cs="Times New Roman"/>
          <w:color w:val="000000"/>
          <w:sz w:val="24"/>
          <w:szCs w:val="24"/>
          <w:lang w:eastAsia="tr-TR"/>
        </w:rPr>
        <w:t>uluslarüstü</w:t>
      </w:r>
      <w:proofErr w:type="spellEnd"/>
      <w:r w:rsidRPr="00F03B87">
        <w:rPr>
          <w:rFonts w:ascii="Times New Roman" w:hAnsi="Times New Roman" w:cs="Times New Roman"/>
          <w:color w:val="000000"/>
          <w:sz w:val="24"/>
          <w:szCs w:val="24"/>
          <w:lang w:eastAsia="tr-TR"/>
        </w:rPr>
        <w:t xml:space="preserve"> bir kuruluştan merkezine bir ödeme yapılmadığından IV. düzeyde ilave bir detaya yer verilmemiştir.</w:t>
      </w:r>
    </w:p>
    <w:p w14:paraId="67837BDE" w14:textId="77777777" w:rsidR="00381011" w:rsidRPr="00381011"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381011">
        <w:rPr>
          <w:rFonts w:ascii="Times New Roman" w:hAnsi="Times New Roman" w:cs="Times New Roman"/>
          <w:b/>
          <w:bCs/>
          <w:color w:val="000000"/>
          <w:sz w:val="24"/>
          <w:szCs w:val="24"/>
          <w:u w:val="single"/>
          <w:lang w:eastAsia="tr-TR"/>
        </w:rPr>
        <w:t xml:space="preserve">05.06.90 </w:t>
      </w:r>
      <w:r w:rsidRPr="00381011">
        <w:rPr>
          <w:rFonts w:ascii="Times New Roman" w:eastAsia="Calibri" w:hAnsi="Times New Roman" w:cs="Times New Roman"/>
          <w:b/>
          <w:bCs/>
          <w:color w:val="000000"/>
          <w:sz w:val="24"/>
          <w:szCs w:val="24"/>
          <w:u w:val="single"/>
          <w:lang w:eastAsia="tr-TR"/>
        </w:rPr>
        <w:t>Yurtdışına Yapılan Diğer Transferler</w:t>
      </w:r>
      <w:r w:rsidRPr="00381011">
        <w:rPr>
          <w:rFonts w:ascii="Times New Roman" w:hAnsi="Times New Roman" w:cs="Times New Roman"/>
          <w:b/>
          <w:bCs/>
          <w:color w:val="000000"/>
          <w:sz w:val="24"/>
          <w:szCs w:val="24"/>
          <w:u w:val="single"/>
          <w:lang w:eastAsia="tr-TR"/>
        </w:rPr>
        <w:t>:</w:t>
      </w:r>
    </w:p>
    <w:p w14:paraId="192E8046" w14:textId="617BDAB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Yurtdışına cari nitelikli transfer olup yukarıda sayılan gruplara girmeyen ödemeler ise bu bölüme dâhil edilecektir.</w:t>
      </w:r>
    </w:p>
    <w:p w14:paraId="27FBCEE1" w14:textId="76106483" w:rsidR="002F4731" w:rsidRPr="00381011"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 xml:space="preserve">05.06.90.01 </w:t>
      </w:r>
      <w:r w:rsidRPr="00381011">
        <w:rPr>
          <w:rFonts w:ascii="Times New Roman" w:hAnsi="Times New Roman" w:cs="Times New Roman"/>
          <w:color w:val="000000"/>
          <w:sz w:val="24"/>
          <w:szCs w:val="24"/>
          <w:u w:val="single"/>
          <w:lang w:eastAsia="tr-TR"/>
        </w:rPr>
        <w:tab/>
        <w:t>Türk Kültür Varlığının Korunması ve Tanıtımı Giderleri</w:t>
      </w:r>
    </w:p>
    <w:p w14:paraId="6DECE395" w14:textId="6F3F2906" w:rsidR="00381011" w:rsidRPr="00381011" w:rsidRDefault="0038101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381011">
        <w:rPr>
          <w:rFonts w:ascii="Times New Roman" w:hAnsi="Times New Roman" w:cs="Times New Roman"/>
          <w:color w:val="000000"/>
          <w:sz w:val="24"/>
          <w:szCs w:val="24"/>
          <w:u w:val="single"/>
          <w:lang w:eastAsia="tr-TR"/>
        </w:rPr>
        <w:t>05.06.90.90 Sınıflandırmaya Girmeyen Diğer Yurtdışı Transferler</w:t>
      </w:r>
    </w:p>
    <w:p w14:paraId="5F2B2F4B" w14:textId="77777777" w:rsidR="002F4731" w:rsidRPr="004E7CB5" w:rsidRDefault="002F4731" w:rsidP="004E7CB5">
      <w:pPr>
        <w:ind w:firstLine="708"/>
        <w:rPr>
          <w:rFonts w:ascii="Times New Roman" w:hAnsi="Times New Roman" w:cs="Times New Roman"/>
          <w:b/>
          <w:bCs/>
          <w:sz w:val="24"/>
          <w:szCs w:val="24"/>
          <w:u w:val="single"/>
        </w:rPr>
      </w:pPr>
      <w:bookmarkStart w:id="146" w:name="_Toc136349145"/>
      <w:bookmarkStart w:id="147" w:name="_Toc136349322"/>
      <w:r w:rsidRPr="004E7CB5">
        <w:rPr>
          <w:rFonts w:ascii="Times New Roman" w:hAnsi="Times New Roman" w:cs="Times New Roman"/>
          <w:b/>
          <w:bCs/>
          <w:sz w:val="24"/>
          <w:szCs w:val="24"/>
          <w:u w:val="single"/>
        </w:rPr>
        <w:t>05.08 GELİRLERDEN AYRILAN PAYLAR</w:t>
      </w:r>
      <w:bookmarkEnd w:id="146"/>
      <w:bookmarkEnd w:id="147"/>
    </w:p>
    <w:p w14:paraId="16C2413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5018 sayılı Kamu Mali Yönetimi ve Kontrol Kanunu’nun </w:t>
      </w:r>
      <w:proofErr w:type="gramStart"/>
      <w:r w:rsidRPr="00F03B87">
        <w:rPr>
          <w:rFonts w:ascii="Times New Roman" w:hAnsi="Times New Roman" w:cs="Times New Roman"/>
          <w:color w:val="000000"/>
          <w:sz w:val="24"/>
          <w:szCs w:val="24"/>
          <w:lang w:eastAsia="tr-TR"/>
        </w:rPr>
        <w:t xml:space="preserve">37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maddesine göre, genel yönetim kapsamındaki kamu idarelerinin topladığı vergi, resim, harç ve benzeri gelirlerden diğer idare, kurum ve kuruluşlara verilecek paylar bu bölüme gider kaydedilecektir. </w:t>
      </w:r>
    </w:p>
    <w:p w14:paraId="354DAEB5" w14:textId="43E6125C" w:rsidR="002F4731" w:rsidRPr="00EC7DEF"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EC7DEF">
        <w:rPr>
          <w:rFonts w:ascii="Times New Roman" w:hAnsi="Times New Roman" w:cs="Times New Roman"/>
          <w:b/>
          <w:bCs/>
          <w:color w:val="000000"/>
          <w:sz w:val="24"/>
          <w:szCs w:val="24"/>
          <w:u w:val="single"/>
          <w:lang w:eastAsia="tr-TR"/>
        </w:rPr>
        <w:t>05.08.10</w:t>
      </w:r>
      <w:r w:rsidR="00EC7DEF" w:rsidRPr="00EC7DEF">
        <w:rPr>
          <w:rFonts w:ascii="Times New Roman" w:hAnsi="Times New Roman" w:cs="Times New Roman"/>
          <w:b/>
          <w:bCs/>
          <w:color w:val="000000"/>
          <w:sz w:val="24"/>
          <w:szCs w:val="24"/>
          <w:u w:val="single"/>
          <w:lang w:eastAsia="tr-TR"/>
        </w:rPr>
        <w:t xml:space="preserve"> </w:t>
      </w:r>
      <w:r w:rsidRPr="00EC7DEF">
        <w:rPr>
          <w:rFonts w:ascii="Times New Roman" w:hAnsi="Times New Roman" w:cs="Times New Roman"/>
          <w:b/>
          <w:bCs/>
          <w:color w:val="000000"/>
          <w:sz w:val="24"/>
          <w:szCs w:val="24"/>
          <w:u w:val="single"/>
          <w:lang w:eastAsia="tr-TR"/>
        </w:rPr>
        <w:t>Genel Bütçeye Verilen Paylar</w:t>
      </w:r>
    </w:p>
    <w:p w14:paraId="00341EAA" w14:textId="40C7C6F7" w:rsidR="002F4731" w:rsidRPr="00EC7DEF" w:rsidRDefault="002F4731" w:rsidP="00EC7DEF">
      <w:pPr>
        <w:spacing w:before="120" w:after="120" w:line="300" w:lineRule="auto"/>
        <w:ind w:firstLine="709"/>
        <w:jc w:val="both"/>
        <w:rPr>
          <w:rFonts w:ascii="Times New Roman" w:hAnsi="Times New Roman" w:cs="Times New Roman"/>
          <w:color w:val="000000" w:themeColor="text1"/>
          <w:sz w:val="24"/>
          <w:szCs w:val="24"/>
          <w:u w:val="single"/>
          <w:lang w:eastAsia="tr-TR"/>
        </w:rPr>
      </w:pPr>
      <w:r w:rsidRPr="00EC7DEF">
        <w:rPr>
          <w:rFonts w:ascii="Times New Roman" w:hAnsi="Times New Roman" w:cs="Times New Roman"/>
          <w:color w:val="000000" w:themeColor="text1"/>
          <w:sz w:val="24"/>
          <w:szCs w:val="24"/>
          <w:u w:val="single"/>
          <w:lang w:eastAsia="tr-TR"/>
        </w:rPr>
        <w:t>05.08.10.01</w:t>
      </w:r>
      <w:r w:rsidR="00EC7DEF">
        <w:rPr>
          <w:rFonts w:ascii="Times New Roman" w:hAnsi="Times New Roman" w:cs="Times New Roman"/>
          <w:color w:val="000000" w:themeColor="text1"/>
          <w:sz w:val="24"/>
          <w:szCs w:val="24"/>
          <w:u w:val="single"/>
          <w:lang w:eastAsia="tr-TR"/>
        </w:rPr>
        <w:t xml:space="preserve"> </w:t>
      </w:r>
      <w:r w:rsidRPr="00EC7DEF">
        <w:rPr>
          <w:rFonts w:ascii="Times New Roman" w:hAnsi="Times New Roman" w:cs="Times New Roman"/>
          <w:color w:val="000000" w:themeColor="text1"/>
          <w:sz w:val="24"/>
          <w:szCs w:val="24"/>
          <w:u w:val="single"/>
          <w:lang w:eastAsia="tr-TR"/>
        </w:rPr>
        <w:t>Genel Bütçeye Verilen Paylar</w:t>
      </w:r>
    </w:p>
    <w:p w14:paraId="51B2DB1A" w14:textId="60C15206" w:rsidR="002F4731"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EC7DEF">
        <w:rPr>
          <w:rFonts w:ascii="Times New Roman" w:hAnsi="Times New Roman" w:cs="Times New Roman"/>
          <w:b/>
          <w:bCs/>
          <w:color w:val="000000"/>
          <w:sz w:val="24"/>
          <w:szCs w:val="24"/>
          <w:u w:val="single"/>
          <w:lang w:eastAsia="tr-TR"/>
        </w:rPr>
        <w:t>05.08.90</w:t>
      </w:r>
      <w:r w:rsidR="00EC7DEF" w:rsidRPr="00EC7DEF">
        <w:rPr>
          <w:rFonts w:ascii="Times New Roman" w:hAnsi="Times New Roman" w:cs="Times New Roman"/>
          <w:b/>
          <w:bCs/>
          <w:color w:val="000000"/>
          <w:sz w:val="24"/>
          <w:szCs w:val="24"/>
          <w:u w:val="single"/>
          <w:lang w:eastAsia="tr-TR"/>
        </w:rPr>
        <w:t xml:space="preserve"> </w:t>
      </w:r>
      <w:r w:rsidRPr="00EC7DEF">
        <w:rPr>
          <w:rFonts w:ascii="Times New Roman" w:hAnsi="Times New Roman" w:cs="Times New Roman"/>
          <w:b/>
          <w:bCs/>
          <w:color w:val="000000"/>
          <w:sz w:val="24"/>
          <w:szCs w:val="24"/>
          <w:u w:val="single"/>
          <w:lang w:eastAsia="tr-TR"/>
        </w:rPr>
        <w:t>Diğerlerine Verilen Paylar</w:t>
      </w:r>
    </w:p>
    <w:p w14:paraId="3A38E7F9" w14:textId="733FFFA6" w:rsidR="00EC7DEF" w:rsidRPr="00EE4DC5" w:rsidRDefault="00EC7DEF" w:rsidP="00EC7DEF">
      <w:pPr>
        <w:spacing w:before="120" w:after="120" w:line="300" w:lineRule="auto"/>
        <w:ind w:firstLine="709"/>
        <w:jc w:val="both"/>
        <w:rPr>
          <w:rFonts w:ascii="Times New Roman" w:hAnsi="Times New Roman" w:cs="Times New Roman"/>
          <w:color w:val="000000" w:themeColor="text1"/>
          <w:sz w:val="24"/>
          <w:szCs w:val="24"/>
          <w:u w:val="single"/>
          <w:lang w:eastAsia="tr-TR"/>
        </w:rPr>
      </w:pPr>
      <w:r w:rsidRPr="00EE4DC5">
        <w:rPr>
          <w:rFonts w:ascii="Times New Roman" w:hAnsi="Times New Roman" w:cs="Times New Roman"/>
          <w:color w:val="000000" w:themeColor="text1"/>
          <w:sz w:val="24"/>
          <w:szCs w:val="24"/>
          <w:u w:val="single"/>
          <w:lang w:eastAsia="tr-TR"/>
        </w:rPr>
        <w:t>05.08.90.51</w:t>
      </w:r>
      <w:r w:rsidRPr="00EE4DC5">
        <w:rPr>
          <w:rFonts w:ascii="Times New Roman" w:hAnsi="Times New Roman" w:cs="Times New Roman"/>
          <w:color w:val="000000" w:themeColor="text1"/>
          <w:sz w:val="24"/>
          <w:szCs w:val="24"/>
          <w:u w:val="single"/>
          <w:lang w:eastAsia="tr-TR"/>
        </w:rPr>
        <w:tab/>
      </w:r>
      <w:r w:rsidR="00621245" w:rsidRPr="00EE4DC5">
        <w:rPr>
          <w:rFonts w:ascii="Times New Roman" w:hAnsi="Times New Roman" w:cs="Times New Roman"/>
          <w:color w:val="000000" w:themeColor="text1"/>
          <w:sz w:val="24"/>
          <w:szCs w:val="24"/>
          <w:u w:val="single"/>
          <w:lang w:eastAsia="tr-TR"/>
        </w:rPr>
        <w:t>İller Bankası Yönetim Giderlerine Katılma Payları</w:t>
      </w:r>
    </w:p>
    <w:p w14:paraId="6D7CD644" w14:textId="45790832" w:rsidR="00621245" w:rsidRPr="00EE4DC5" w:rsidRDefault="00621245" w:rsidP="00EC7DEF">
      <w:pPr>
        <w:spacing w:before="120" w:after="120" w:line="300" w:lineRule="auto"/>
        <w:ind w:firstLine="709"/>
        <w:jc w:val="both"/>
        <w:rPr>
          <w:rFonts w:ascii="Times New Roman" w:hAnsi="Times New Roman" w:cs="Times New Roman"/>
          <w:color w:val="000000" w:themeColor="text1"/>
          <w:sz w:val="24"/>
          <w:szCs w:val="24"/>
          <w:u w:val="single"/>
          <w:lang w:eastAsia="tr-TR"/>
        </w:rPr>
      </w:pPr>
      <w:r w:rsidRPr="00EE4DC5">
        <w:rPr>
          <w:rFonts w:ascii="Times New Roman" w:hAnsi="Times New Roman" w:cs="Times New Roman"/>
          <w:color w:val="000000" w:themeColor="text1"/>
          <w:sz w:val="24"/>
          <w:szCs w:val="24"/>
          <w:u w:val="single"/>
          <w:lang w:eastAsia="tr-TR"/>
        </w:rPr>
        <w:t>İller Bankasına sermaye katılımı dışında ödenen diğer paylar bu bölüme gider kaydedilecektir.</w:t>
      </w:r>
    </w:p>
    <w:p w14:paraId="03B889DD" w14:textId="77777777" w:rsidR="00EC7DEF" w:rsidRPr="00EC7DEF" w:rsidRDefault="00EC7DEF" w:rsidP="00EC7DEF">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05.08.90.52</w:t>
      </w:r>
      <w:r w:rsidRPr="00EC7DEF">
        <w:rPr>
          <w:rFonts w:ascii="Times New Roman" w:hAnsi="Times New Roman" w:cs="Times New Roman"/>
          <w:color w:val="000000"/>
          <w:sz w:val="24"/>
          <w:szCs w:val="24"/>
          <w:u w:val="single"/>
          <w:lang w:eastAsia="tr-TR"/>
        </w:rPr>
        <w:tab/>
        <w:t>2464 sayılı Belediye Gelirleri Kanunu Gereğince Darülaceze ve Benzeri Kuruluşlara Verilen Paylar:</w:t>
      </w:r>
    </w:p>
    <w:p w14:paraId="01F68894" w14:textId="0FE85683" w:rsidR="00EC7DEF" w:rsidRPr="00EC7DEF" w:rsidRDefault="00EC7DEF" w:rsidP="00EC7DEF">
      <w:pPr>
        <w:spacing w:before="120" w:after="120" w:line="300" w:lineRule="auto"/>
        <w:ind w:firstLine="709"/>
        <w:jc w:val="both"/>
        <w:rPr>
          <w:rFonts w:ascii="Times New Roman" w:hAnsi="Times New Roman" w:cs="Times New Roman"/>
          <w:color w:val="000000"/>
          <w:sz w:val="24"/>
          <w:szCs w:val="24"/>
          <w:lang w:eastAsia="tr-TR"/>
        </w:rPr>
      </w:pPr>
      <w:r w:rsidRPr="00EC7DEF">
        <w:rPr>
          <w:rFonts w:ascii="Times New Roman" w:hAnsi="Times New Roman" w:cs="Times New Roman"/>
          <w:color w:val="000000"/>
          <w:sz w:val="24"/>
          <w:szCs w:val="24"/>
          <w:lang w:eastAsia="tr-TR"/>
        </w:rPr>
        <w:t xml:space="preserve">2464 sayılı Belediye Gelirleri Kanununun </w:t>
      </w:r>
      <w:proofErr w:type="gramStart"/>
      <w:r w:rsidRPr="00EC7DEF">
        <w:rPr>
          <w:rFonts w:ascii="Times New Roman" w:hAnsi="Times New Roman" w:cs="Times New Roman"/>
          <w:color w:val="000000"/>
          <w:sz w:val="24"/>
          <w:szCs w:val="24"/>
          <w:lang w:eastAsia="tr-TR"/>
        </w:rPr>
        <w:t>103 üncü</w:t>
      </w:r>
      <w:proofErr w:type="gramEnd"/>
      <w:r w:rsidRPr="00EC7DEF">
        <w:rPr>
          <w:rFonts w:ascii="Times New Roman" w:hAnsi="Times New Roman" w:cs="Times New Roman"/>
          <w:color w:val="000000"/>
          <w:sz w:val="24"/>
          <w:szCs w:val="24"/>
          <w:lang w:eastAsia="tr-TR"/>
        </w:rPr>
        <w:t xml:space="preserve"> maddesi gereğince belediye sınırları içerisinde darülaceze ve benzeri kuruluşların bulunması halinde eğlence vergisi hasılatının yüzde 10'u bu kuruluşların hissesi olarak ayrılarak söz konusu kuruluşların hesaplarına aktarılan tutarlar bu bölüme gider olarak kaydedilecektir. </w:t>
      </w:r>
    </w:p>
    <w:p w14:paraId="295D7A50" w14:textId="77777777" w:rsidR="00EC7DEF" w:rsidRDefault="00EC7DEF" w:rsidP="00EC7DEF">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05.08.90.53</w:t>
      </w:r>
      <w:r w:rsidRPr="00EC7DEF">
        <w:rPr>
          <w:rFonts w:ascii="Times New Roman" w:hAnsi="Times New Roman" w:cs="Times New Roman"/>
          <w:color w:val="000000"/>
          <w:sz w:val="24"/>
          <w:szCs w:val="24"/>
          <w:u w:val="single"/>
          <w:lang w:eastAsia="tr-TR"/>
        </w:rPr>
        <w:tab/>
        <w:t>2464 sayılı Belediye Gelirleri Kanunu Gereğince Verem Savaş Derneğine Verilen Paylar:</w:t>
      </w:r>
    </w:p>
    <w:p w14:paraId="71BA6052" w14:textId="42DCBD78" w:rsidR="00EC7DEF" w:rsidRPr="00EC7DEF" w:rsidRDefault="00EC7DEF" w:rsidP="00EC7DEF">
      <w:pPr>
        <w:spacing w:before="120" w:after="120" w:line="300" w:lineRule="auto"/>
        <w:ind w:firstLine="709"/>
        <w:jc w:val="both"/>
        <w:rPr>
          <w:rFonts w:ascii="Times New Roman" w:hAnsi="Times New Roman" w:cs="Times New Roman"/>
          <w:color w:val="000000"/>
          <w:sz w:val="24"/>
          <w:szCs w:val="24"/>
          <w:lang w:eastAsia="tr-TR"/>
        </w:rPr>
      </w:pPr>
      <w:r w:rsidRPr="00EC7DEF">
        <w:rPr>
          <w:rFonts w:ascii="Times New Roman" w:hAnsi="Times New Roman" w:cs="Times New Roman"/>
          <w:color w:val="000000"/>
          <w:sz w:val="24"/>
          <w:szCs w:val="24"/>
          <w:lang w:eastAsia="tr-TR"/>
        </w:rPr>
        <w:t xml:space="preserve">2464 sayılı Belediye Gelirleri Kanununun </w:t>
      </w:r>
      <w:proofErr w:type="gramStart"/>
      <w:r w:rsidRPr="00EC7DEF">
        <w:rPr>
          <w:rFonts w:ascii="Times New Roman" w:hAnsi="Times New Roman" w:cs="Times New Roman"/>
          <w:color w:val="000000"/>
          <w:sz w:val="24"/>
          <w:szCs w:val="24"/>
          <w:lang w:eastAsia="tr-TR"/>
        </w:rPr>
        <w:t>103 üncü</w:t>
      </w:r>
      <w:proofErr w:type="gramEnd"/>
      <w:r w:rsidRPr="00EC7DEF">
        <w:rPr>
          <w:rFonts w:ascii="Times New Roman" w:hAnsi="Times New Roman" w:cs="Times New Roman"/>
          <w:color w:val="000000"/>
          <w:sz w:val="24"/>
          <w:szCs w:val="24"/>
          <w:lang w:eastAsia="tr-TR"/>
        </w:rPr>
        <w:t xml:space="preserve"> maddesi gereğince belediye sınırları içerisinde Verem Savaş Derneği Teşkilatı bulunması halinde eğlence vergisi hasılatının yüzde 10'u verem savaşına ayrılarak söz konusu kuruluşların hesaplarına aktarılan tutarlar bu bölüme gider olarak kaydedilecektir.</w:t>
      </w:r>
    </w:p>
    <w:p w14:paraId="558C42BF" w14:textId="65AF9E35" w:rsidR="002F4731" w:rsidRPr="00EC7DE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05.08.90.</w:t>
      </w:r>
      <w:r w:rsidR="00EC7DEF" w:rsidRPr="00EC7DEF">
        <w:rPr>
          <w:rFonts w:ascii="Times New Roman" w:hAnsi="Times New Roman" w:cs="Times New Roman"/>
          <w:color w:val="000000"/>
          <w:sz w:val="24"/>
          <w:szCs w:val="24"/>
          <w:u w:val="single"/>
          <w:lang w:eastAsia="tr-TR"/>
        </w:rPr>
        <w:t>5</w:t>
      </w:r>
      <w:r w:rsidRPr="00EC7DEF">
        <w:rPr>
          <w:rFonts w:ascii="Times New Roman" w:hAnsi="Times New Roman" w:cs="Times New Roman"/>
          <w:color w:val="000000"/>
          <w:sz w:val="24"/>
          <w:szCs w:val="24"/>
          <w:u w:val="single"/>
          <w:lang w:eastAsia="tr-TR"/>
        </w:rPr>
        <w:t>4</w:t>
      </w:r>
      <w:r w:rsidR="00EC7DEF" w:rsidRPr="00EC7DEF">
        <w:rPr>
          <w:rFonts w:ascii="Times New Roman" w:hAnsi="Times New Roman" w:cs="Times New Roman"/>
          <w:color w:val="000000"/>
          <w:sz w:val="24"/>
          <w:szCs w:val="24"/>
          <w:u w:val="single"/>
          <w:lang w:eastAsia="tr-TR"/>
        </w:rPr>
        <w:t xml:space="preserve"> </w:t>
      </w:r>
      <w:r w:rsidRPr="00EC7DEF">
        <w:rPr>
          <w:rFonts w:ascii="Times New Roman" w:hAnsi="Times New Roman" w:cs="Times New Roman"/>
          <w:color w:val="000000"/>
          <w:sz w:val="24"/>
          <w:szCs w:val="24"/>
          <w:u w:val="single"/>
          <w:lang w:eastAsia="tr-TR"/>
        </w:rPr>
        <w:t>5449 Sayılı Kanun Gereğince Kalkınma Ajanslarına Verilen Paylar</w:t>
      </w:r>
    </w:p>
    <w:p w14:paraId="343E13F9" w14:textId="77777777" w:rsidR="002F4731" w:rsidRPr="00EC7DE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 xml:space="preserve">05.08.90.55 6546 Sayılı Kanun Gereğince </w:t>
      </w:r>
      <w:proofErr w:type="spellStart"/>
      <w:r w:rsidRPr="00EC7DEF">
        <w:rPr>
          <w:rFonts w:ascii="Times New Roman" w:hAnsi="Times New Roman" w:cs="Times New Roman"/>
          <w:color w:val="000000"/>
          <w:sz w:val="24"/>
          <w:szCs w:val="24"/>
          <w:u w:val="single"/>
          <w:lang w:eastAsia="tr-TR"/>
        </w:rPr>
        <w:t>Çanakkele</w:t>
      </w:r>
      <w:proofErr w:type="spellEnd"/>
      <w:r w:rsidRPr="00EC7DEF">
        <w:rPr>
          <w:rFonts w:ascii="Times New Roman" w:hAnsi="Times New Roman" w:cs="Times New Roman"/>
          <w:color w:val="000000"/>
          <w:sz w:val="24"/>
          <w:szCs w:val="24"/>
          <w:u w:val="single"/>
          <w:lang w:eastAsia="tr-TR"/>
        </w:rPr>
        <w:t xml:space="preserve"> Savaşları Gelibolu Tarihi Alan Başkanlığına Verilen Paylar</w:t>
      </w:r>
    </w:p>
    <w:p w14:paraId="4C910725" w14:textId="77777777" w:rsidR="002F4731" w:rsidRPr="00EC7DE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C7DEF">
        <w:rPr>
          <w:rFonts w:ascii="Times New Roman" w:hAnsi="Times New Roman" w:cs="Times New Roman"/>
          <w:color w:val="000000"/>
          <w:sz w:val="24"/>
          <w:szCs w:val="24"/>
          <w:u w:val="single"/>
          <w:lang w:eastAsia="tr-TR"/>
        </w:rPr>
        <w:t xml:space="preserve">05.08.90.56 7174 Sayılı Kanun Gereğince Kapadokya Alan Başkanlığına Verilen Paylar </w:t>
      </w:r>
    </w:p>
    <w:p w14:paraId="72CBE3CD" w14:textId="77777777" w:rsidR="002F4731" w:rsidRPr="00DE255B" w:rsidRDefault="002F4731" w:rsidP="00DE255B">
      <w:pPr>
        <w:ind w:firstLine="708"/>
        <w:rPr>
          <w:rFonts w:ascii="Times New Roman" w:hAnsi="Times New Roman" w:cs="Times New Roman"/>
          <w:b/>
          <w:bCs/>
          <w:sz w:val="24"/>
          <w:szCs w:val="24"/>
        </w:rPr>
      </w:pPr>
      <w:bookmarkStart w:id="148" w:name="_Toc136349146"/>
      <w:bookmarkStart w:id="149" w:name="_Toc136349323"/>
      <w:r w:rsidRPr="00DE255B">
        <w:rPr>
          <w:rFonts w:ascii="Times New Roman" w:hAnsi="Times New Roman" w:cs="Times New Roman"/>
          <w:b/>
          <w:bCs/>
          <w:sz w:val="24"/>
          <w:szCs w:val="24"/>
        </w:rPr>
        <w:t>06- SERMAYE GİDERLERİ</w:t>
      </w:r>
      <w:bookmarkEnd w:id="148"/>
      <w:bookmarkEnd w:id="149"/>
      <w:r w:rsidRPr="00DE255B">
        <w:rPr>
          <w:rFonts w:ascii="Times New Roman" w:hAnsi="Times New Roman" w:cs="Times New Roman"/>
          <w:b/>
          <w:bCs/>
          <w:sz w:val="24"/>
          <w:szCs w:val="24"/>
        </w:rPr>
        <w:t xml:space="preserve"> </w:t>
      </w:r>
    </w:p>
    <w:p w14:paraId="12EF316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Daha geniş açıklaması “Tanımlar” bölümünde yapıldığı üzere, sermaye harcamaları, sabit sermaye edinimleri, gayrimenkuller ya da gayri maddi aktiflerin edinimi için yapılan ve Devlet mal varlığını artıran ödemelerdir.</w:t>
      </w:r>
    </w:p>
    <w:p w14:paraId="7D46EEB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Ayrıca taşınmaz mal yapımı ile bakım-onarımının gerektirdiği yıkım ve enkaz temizleme işleri de bu kapsamda değerlendirilecektir.</w:t>
      </w:r>
    </w:p>
    <w:p w14:paraId="253FF7E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ödemeler, her yıl bütçe kanunlarıyla belirlenecek asgari limitin üzerinde olmalıdır ve kullanım ömürleri bir yıl veya daha uzun olmalıdır.</w:t>
      </w:r>
    </w:p>
    <w:p w14:paraId="22175A93" w14:textId="77777777" w:rsidR="002F4731" w:rsidRPr="00DE255B" w:rsidRDefault="002F4731" w:rsidP="00DE255B">
      <w:pPr>
        <w:ind w:firstLine="708"/>
        <w:rPr>
          <w:rFonts w:ascii="Times New Roman" w:hAnsi="Times New Roman" w:cs="Times New Roman"/>
          <w:b/>
          <w:bCs/>
          <w:sz w:val="24"/>
          <w:szCs w:val="24"/>
          <w:u w:val="single"/>
        </w:rPr>
      </w:pPr>
      <w:bookmarkStart w:id="150" w:name="_Toc136349147"/>
      <w:bookmarkStart w:id="151" w:name="_Toc136349324"/>
      <w:r w:rsidRPr="00DE255B">
        <w:rPr>
          <w:rFonts w:ascii="Times New Roman" w:hAnsi="Times New Roman" w:cs="Times New Roman"/>
          <w:b/>
          <w:bCs/>
          <w:sz w:val="24"/>
          <w:szCs w:val="24"/>
          <w:u w:val="single"/>
        </w:rPr>
        <w:t>06.01 MAMUL MAL ALIMLARI</w:t>
      </w:r>
      <w:bookmarkEnd w:id="150"/>
      <w:bookmarkEnd w:id="151"/>
    </w:p>
    <w:p w14:paraId="74FA8F91" w14:textId="4268DFA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Üretim süreçlerinde kullanılmak suretiyle kısmen veya tamamen değişime uğrayarak yarı mamul veya mamul mal haline gelecek olanlar dışında kalan, tüketime yönelik mal ve malzeme alımları kapsamında yer almayan, kullanıma hazır mallardan bedeli her yıl bütçe kanunlarıyla belirlenecek limitin üstünde kalan diğer bir ifadeyle cari nitelikli olmayanları kapsayacaktır. Bu bölümde yer alan makine, teçhizat, taşıt vb. için bakım-onarımın dışında makine-teçhizatın teknik özelliklerini artırmaya, geliştirmeye yönelik olarak kullanılacak olan ve her alım için bedelleri yukarıda ifade edilen limitin üzerinde kalan yedek parça alımları da III. ve IV. düzeyde ilgili bölümlerine gider kaydedilecektir. Ancak bakım-onarımda kullanılacak olan yedek parçalar “06.</w:t>
      </w:r>
      <w:r w:rsidR="00DE255B">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6.2</w:t>
      </w:r>
      <w:r w:rsidR="00DE255B">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Malzeme Alımları” ekonomik koduna, limitin altında kalan yedek parça alımları ise “03- Mal ve Hizmet Alımları” bölümüne gider kaydedilecektir.</w:t>
      </w:r>
    </w:p>
    <w:p w14:paraId="4B62A988" w14:textId="77777777" w:rsidR="002F4731" w:rsidRPr="00DE255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E255B">
        <w:rPr>
          <w:rFonts w:ascii="Times New Roman" w:hAnsi="Times New Roman" w:cs="Times New Roman"/>
          <w:b/>
          <w:bCs/>
          <w:color w:val="000000"/>
          <w:sz w:val="24"/>
          <w:szCs w:val="24"/>
          <w:u w:val="single"/>
          <w:lang w:eastAsia="tr-TR"/>
        </w:rPr>
        <w:t>06.01.10 Büro ve İşyeri Mefruşatı Alımları</w:t>
      </w:r>
    </w:p>
    <w:p w14:paraId="230EA9FD"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Sermaye giderleri kapsamına girebilmesi için yukarıda belirtilen nitelikleri taşıyan ve hizmet, çalışma ve işyerlerinin, okulların, hastanelerin, sosyal tesislerin donatımı ve döşemelerinde kullanılan eşyalar ile hizmetin, çalışmanın ve işin gerektirdiği büro masası, koltuk, misafir koltuğu, sandalye, sehpa, kütüphane, dosya dolabı, karteks dolabı, daktilo ve bilgisayar masası, okul sırası, hasta yatağı, sedye, hasta arabası, çelik kasa, perde gibi her türlü büro malzemesi alımları ile bunlara ait olan ve yukarıda belirtilen amaçlarla alınan yedek parça bedelleri bu bölüme gider kaydedilecektir. Sermaye bölümündeki büro ve işyeri mefruşatı alımlarının IV. düzeyinde aşağıdaki detaylar yer alacaktır. </w:t>
      </w:r>
    </w:p>
    <w:p w14:paraId="049C11C0"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06.01.10.01 </w:t>
      </w:r>
      <w:r w:rsidRPr="00883147">
        <w:rPr>
          <w:rFonts w:ascii="Times New Roman" w:hAnsi="Times New Roman" w:cs="Times New Roman"/>
          <w:color w:val="000000"/>
          <w:sz w:val="24"/>
          <w:szCs w:val="24"/>
          <w:u w:val="single"/>
          <w:lang w:eastAsia="tr-TR"/>
        </w:rPr>
        <w:tab/>
        <w:t xml:space="preserve">Büro Mefruşatı Alımları </w:t>
      </w:r>
    </w:p>
    <w:p w14:paraId="7261A71F"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06.01.10.02 </w:t>
      </w:r>
      <w:r w:rsidRPr="00883147">
        <w:rPr>
          <w:rFonts w:ascii="Times New Roman" w:hAnsi="Times New Roman" w:cs="Times New Roman"/>
          <w:color w:val="000000"/>
          <w:sz w:val="24"/>
          <w:szCs w:val="24"/>
          <w:u w:val="single"/>
          <w:lang w:eastAsia="tr-TR"/>
        </w:rPr>
        <w:tab/>
        <w:t xml:space="preserve">İşyeri Mefruşatı Alımları </w:t>
      </w:r>
    </w:p>
    <w:p w14:paraId="27554F31"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06.01.10.03 </w:t>
      </w:r>
      <w:r w:rsidRPr="00883147">
        <w:rPr>
          <w:rFonts w:ascii="Times New Roman" w:hAnsi="Times New Roman" w:cs="Times New Roman"/>
          <w:color w:val="000000"/>
          <w:sz w:val="24"/>
          <w:szCs w:val="24"/>
          <w:u w:val="single"/>
          <w:lang w:eastAsia="tr-TR"/>
        </w:rPr>
        <w:tab/>
        <w:t>Okul Mefruşatı Alımları</w:t>
      </w:r>
    </w:p>
    <w:p w14:paraId="0ECBD941"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06.01.10.04 </w:t>
      </w:r>
      <w:r w:rsidRPr="00883147">
        <w:rPr>
          <w:rFonts w:ascii="Times New Roman" w:hAnsi="Times New Roman" w:cs="Times New Roman"/>
          <w:color w:val="000000"/>
          <w:sz w:val="24"/>
          <w:szCs w:val="24"/>
          <w:u w:val="single"/>
          <w:lang w:eastAsia="tr-TR"/>
        </w:rPr>
        <w:tab/>
        <w:t>Hastane Mefruşatı Alımları</w:t>
      </w:r>
    </w:p>
    <w:p w14:paraId="3D5A4CE8"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06.01.10.05 </w:t>
      </w:r>
      <w:r w:rsidRPr="00883147">
        <w:rPr>
          <w:rFonts w:ascii="Times New Roman" w:hAnsi="Times New Roman" w:cs="Times New Roman"/>
          <w:color w:val="000000"/>
          <w:sz w:val="24"/>
          <w:szCs w:val="24"/>
          <w:u w:val="single"/>
          <w:lang w:eastAsia="tr-TR"/>
        </w:rPr>
        <w:tab/>
        <w:t>Sosyal Tesis Mefruşatı Alımları</w:t>
      </w:r>
    </w:p>
    <w:p w14:paraId="4C454642"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06.01.10.90 </w:t>
      </w:r>
      <w:r w:rsidRPr="00883147">
        <w:rPr>
          <w:rFonts w:ascii="Times New Roman" w:hAnsi="Times New Roman" w:cs="Times New Roman"/>
          <w:color w:val="000000"/>
          <w:sz w:val="24"/>
          <w:szCs w:val="24"/>
          <w:u w:val="single"/>
          <w:lang w:eastAsia="tr-TR"/>
        </w:rPr>
        <w:tab/>
        <w:t>Diğer Mefruşat Alımları</w:t>
      </w:r>
    </w:p>
    <w:p w14:paraId="18A533FC"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06.01.20 Büro ve İşyeri Makine Teçhizat Alımları</w:t>
      </w:r>
    </w:p>
    <w:p w14:paraId="14C81481"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Sermaye giderleri kapsamına girebilmesi için yukarıda belirtilen nitelikleri taşıyan;</w:t>
      </w:r>
    </w:p>
    <w:p w14:paraId="5AC7570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Büro hizmetlerinde kullanılacak olan, bilgisayar, yazıcı, yazı makinesi, fotokopi makinesi, baskı makinesi, evrak imha makinesi gibi çalışmaya ilişkin makine alımları,</w:t>
      </w:r>
    </w:p>
    <w:p w14:paraId="2C6384C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Tıbbi cihazlar, Laboratuvar cihazları ile işyeri makine ve teçhizatları alımları,</w:t>
      </w:r>
    </w:p>
    <w:p w14:paraId="00E9DE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Jeneratör, projeksiyon, sinema makinesi, motor, röntgen makinesi, telefon santralı gibi makine ve vasıtalarla büro ihtiyacı dışında hizmetlerle ilgili keski, teksir, baskı, matbaa makineleri gibi uzun ömürlü ve üretimin artırılması </w:t>
      </w:r>
      <w:r w:rsidRPr="00F03B87">
        <w:rPr>
          <w:rFonts w:ascii="Times New Roman" w:hAnsi="Times New Roman" w:cs="Times New Roman"/>
          <w:color w:val="000000"/>
          <w:sz w:val="24"/>
          <w:szCs w:val="24"/>
          <w:lang w:eastAsia="tr-TR"/>
        </w:rPr>
        <w:lastRenderedPageBreak/>
        <w:t>amacına yönelmiş hizmet üretiminde kullanılan makine, alet, cihaz ve sabit tesis giderleri,</w:t>
      </w:r>
    </w:p>
    <w:p w14:paraId="270B7E4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Makine-teçhizatın montaj giderleri bunlara ait olan ve yukarıda belirtilen amaçlarla alınan yedek parça bedelleri</w:t>
      </w:r>
    </w:p>
    <w:p w14:paraId="7EF8F07D"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gider kaydedilecek olup IV. düzeyinde ise aşağıdaki detaylar yer alacaktır.</w:t>
      </w:r>
    </w:p>
    <w:p w14:paraId="2F2EF0AC" w14:textId="2EA62031"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06.01.20.01 Büro Makineleri Alımları </w:t>
      </w:r>
    </w:p>
    <w:p w14:paraId="7456AF91" w14:textId="362DC713"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06.01.20.03 Tıbbi Cihaz Alımları</w:t>
      </w:r>
    </w:p>
    <w:p w14:paraId="3C9A4231" w14:textId="153B047D"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06.01.20.04 Laboratuvar Cihazı Alımları</w:t>
      </w:r>
    </w:p>
    <w:p w14:paraId="04EA16AA" w14:textId="1427E80F"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06.01.20.05 İşyeri Makine Teçhizat Alımları</w:t>
      </w:r>
    </w:p>
    <w:p w14:paraId="23742877" w14:textId="59FE4736"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06.01.20.90 Diğer Makine Teçhizat Alımları</w:t>
      </w:r>
    </w:p>
    <w:p w14:paraId="3A411341"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06.01.30 Avadanlık Alımları</w:t>
      </w:r>
    </w:p>
    <w:p w14:paraId="6D8C7D07"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Sermaye giderleri kapsamına girebilmesi için yukarıda belirtilen nitelikleri taşıyan başta atölyelerde kullanılan tamir-bakım aletleri olmak üzere, tıbbi gereçler, Laboratuvar gereçleri, zirai gereçler gibi alet edevat ve gereçler ile bunlara ait olan ve yukarıda belirtilen amaçlarla alınan yedek parça bedelleri bu bölüme gider kaydedilecek olup IV. düzeyinde ise aşağıdaki detaylar yer alacaktır.</w:t>
      </w:r>
    </w:p>
    <w:p w14:paraId="41A55C45"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06.01.30.01 </w:t>
      </w:r>
      <w:r w:rsidRPr="00883147">
        <w:rPr>
          <w:rFonts w:ascii="Times New Roman" w:hAnsi="Times New Roman" w:cs="Times New Roman"/>
          <w:color w:val="000000"/>
          <w:sz w:val="24"/>
          <w:szCs w:val="24"/>
          <w:u w:val="single"/>
          <w:lang w:eastAsia="tr-TR"/>
        </w:rPr>
        <w:tab/>
        <w:t>Tamir Bakım Aleti Alımları</w:t>
      </w:r>
    </w:p>
    <w:p w14:paraId="7FD19E1A"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06.01.30.02 </w:t>
      </w:r>
      <w:r w:rsidRPr="00883147">
        <w:rPr>
          <w:rFonts w:ascii="Times New Roman" w:hAnsi="Times New Roman" w:cs="Times New Roman"/>
          <w:color w:val="000000"/>
          <w:sz w:val="24"/>
          <w:szCs w:val="24"/>
          <w:u w:val="single"/>
          <w:lang w:eastAsia="tr-TR"/>
        </w:rPr>
        <w:tab/>
        <w:t>Atölye Gereçleri Alımları</w:t>
      </w:r>
    </w:p>
    <w:p w14:paraId="27AB3FE3"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06.01.30.03 </w:t>
      </w:r>
      <w:r w:rsidRPr="00883147">
        <w:rPr>
          <w:rFonts w:ascii="Times New Roman" w:hAnsi="Times New Roman" w:cs="Times New Roman"/>
          <w:color w:val="000000"/>
          <w:sz w:val="24"/>
          <w:szCs w:val="24"/>
          <w:u w:val="single"/>
          <w:lang w:eastAsia="tr-TR"/>
        </w:rPr>
        <w:tab/>
        <w:t>Tıbbi Gereçler Alımları</w:t>
      </w:r>
    </w:p>
    <w:p w14:paraId="6FBEA56E"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06.01.30.04 </w:t>
      </w:r>
      <w:r w:rsidRPr="00883147">
        <w:rPr>
          <w:rFonts w:ascii="Times New Roman" w:hAnsi="Times New Roman" w:cs="Times New Roman"/>
          <w:color w:val="000000"/>
          <w:sz w:val="24"/>
          <w:szCs w:val="24"/>
          <w:u w:val="single"/>
          <w:lang w:eastAsia="tr-TR"/>
        </w:rPr>
        <w:tab/>
        <w:t>Laboratuvar Gereçleri Alımları</w:t>
      </w:r>
    </w:p>
    <w:p w14:paraId="7FDD4F1D"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06.01.30.05 </w:t>
      </w:r>
      <w:r w:rsidRPr="00883147">
        <w:rPr>
          <w:rFonts w:ascii="Times New Roman" w:hAnsi="Times New Roman" w:cs="Times New Roman"/>
          <w:color w:val="000000"/>
          <w:sz w:val="24"/>
          <w:szCs w:val="24"/>
          <w:u w:val="single"/>
          <w:lang w:eastAsia="tr-TR"/>
        </w:rPr>
        <w:tab/>
        <w:t>Zirai Gereç Alımları</w:t>
      </w:r>
    </w:p>
    <w:p w14:paraId="683109F0"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06.01.30.90 </w:t>
      </w:r>
      <w:r w:rsidRPr="00883147">
        <w:rPr>
          <w:rFonts w:ascii="Times New Roman" w:hAnsi="Times New Roman" w:cs="Times New Roman"/>
          <w:color w:val="000000"/>
          <w:sz w:val="24"/>
          <w:szCs w:val="24"/>
          <w:u w:val="single"/>
          <w:lang w:eastAsia="tr-TR"/>
        </w:rPr>
        <w:tab/>
        <w:t>Diğer Avadanlık Alımları</w:t>
      </w:r>
    </w:p>
    <w:p w14:paraId="3C572683"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06.01.40 Taşıt Alımları</w:t>
      </w:r>
    </w:p>
    <w:p w14:paraId="766D3FC3"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Kanunu’na göre daire hizmetlerinde kullanılan taşıtlar ve bu Kanun’a tabi olmayan diğer çeşit taşıtların alım giderleri (iş makineleri hariç) ile bu taşıtlarla birlikte alımı mutat ekipman giderleri, şase halinde alınan taşıtların kullanılabilir hale getirilmesinin gerektirdiği giderler ile bu taşıtlara ait olan ve yukarıda belirtilen amaçlarla alınan yedek parça bedelleri bu bölüme gider kaydedilecek olup IV. düzeyinde ise aşağıdaki detaylar yer alacaktır.</w:t>
      </w:r>
    </w:p>
    <w:p w14:paraId="58340351" w14:textId="7C976B12"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06.01.40.01 </w:t>
      </w:r>
      <w:r w:rsidRPr="00883147">
        <w:rPr>
          <w:rFonts w:ascii="Times New Roman" w:hAnsi="Times New Roman" w:cs="Times New Roman"/>
          <w:color w:val="000000"/>
          <w:sz w:val="24"/>
          <w:szCs w:val="24"/>
          <w:u w:val="single"/>
          <w:lang w:eastAsia="tr-TR"/>
        </w:rPr>
        <w:tab/>
        <w:t>Kara Taşıtı Alımları</w:t>
      </w:r>
      <w:r w:rsidR="00883147" w:rsidRPr="00883147">
        <w:rPr>
          <w:rFonts w:ascii="Times New Roman" w:hAnsi="Times New Roman" w:cs="Times New Roman"/>
          <w:color w:val="000000"/>
          <w:sz w:val="24"/>
          <w:szCs w:val="24"/>
          <w:u w:val="single"/>
          <w:lang w:eastAsia="tr-TR"/>
        </w:rPr>
        <w:t>:</w:t>
      </w:r>
    </w:p>
    <w:p w14:paraId="57F3811B" w14:textId="552A0428" w:rsidR="00883147" w:rsidRPr="00883147" w:rsidRDefault="00883147" w:rsidP="002F4731">
      <w:pPr>
        <w:spacing w:before="120" w:after="120" w:line="300" w:lineRule="auto"/>
        <w:ind w:firstLine="709"/>
        <w:jc w:val="both"/>
        <w:rPr>
          <w:rFonts w:ascii="Times New Roman" w:hAnsi="Times New Roman" w:cs="Times New Roman"/>
          <w:color w:val="000000"/>
          <w:sz w:val="24"/>
          <w:szCs w:val="24"/>
          <w:lang w:eastAsia="tr-TR"/>
        </w:rPr>
      </w:pPr>
      <w:r w:rsidRPr="00883147">
        <w:rPr>
          <w:rFonts w:ascii="Times New Roman" w:hAnsi="Times New Roman" w:cs="Times New Roman"/>
          <w:color w:val="000000"/>
          <w:sz w:val="24"/>
          <w:szCs w:val="24"/>
          <w:lang w:eastAsia="tr-TR"/>
        </w:rPr>
        <w:t>237 sayılı Taşıt Kanunu kapsamında idare hizmetlerinde kullanılan taşıtların alım giderleri bu bölüme gider kaydedilecektir.</w:t>
      </w:r>
    </w:p>
    <w:p w14:paraId="5E700E6B"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06.01.40.02 </w:t>
      </w:r>
      <w:r w:rsidRPr="00883147">
        <w:rPr>
          <w:rFonts w:ascii="Times New Roman" w:hAnsi="Times New Roman" w:cs="Times New Roman"/>
          <w:color w:val="000000"/>
          <w:sz w:val="24"/>
          <w:szCs w:val="24"/>
          <w:u w:val="single"/>
          <w:lang w:eastAsia="tr-TR"/>
        </w:rPr>
        <w:tab/>
        <w:t>Demiryolu Taşıtı Alımları</w:t>
      </w:r>
    </w:p>
    <w:p w14:paraId="0BE61077" w14:textId="2FB8F2B2"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06.01.40.03 </w:t>
      </w:r>
      <w:r w:rsidRPr="00883147">
        <w:rPr>
          <w:rFonts w:ascii="Times New Roman" w:hAnsi="Times New Roman" w:cs="Times New Roman"/>
          <w:color w:val="000000"/>
          <w:sz w:val="24"/>
          <w:szCs w:val="24"/>
          <w:u w:val="single"/>
          <w:lang w:eastAsia="tr-TR"/>
        </w:rPr>
        <w:tab/>
        <w:t>Deniz ve Suyolu Taşıtı Alımları</w:t>
      </w:r>
    </w:p>
    <w:p w14:paraId="65435AB2" w14:textId="0EDEA65E"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lastRenderedPageBreak/>
        <w:t>06.01.40.04 İmal Ettirilecek Deniz ve Suyolu Taşıtları</w:t>
      </w:r>
    </w:p>
    <w:p w14:paraId="141266CC"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06.01.40.05 </w:t>
      </w:r>
      <w:r w:rsidRPr="00883147">
        <w:rPr>
          <w:rFonts w:ascii="Times New Roman" w:hAnsi="Times New Roman" w:cs="Times New Roman"/>
          <w:color w:val="000000"/>
          <w:sz w:val="24"/>
          <w:szCs w:val="24"/>
          <w:u w:val="single"/>
          <w:lang w:eastAsia="tr-TR"/>
        </w:rPr>
        <w:tab/>
        <w:t>Denizaltı Taşıtı Alımları</w:t>
      </w:r>
    </w:p>
    <w:p w14:paraId="20FE511D"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06.01.40.06 </w:t>
      </w:r>
      <w:r w:rsidRPr="00883147">
        <w:rPr>
          <w:rFonts w:ascii="Times New Roman" w:hAnsi="Times New Roman" w:cs="Times New Roman"/>
          <w:color w:val="000000"/>
          <w:sz w:val="24"/>
          <w:szCs w:val="24"/>
          <w:u w:val="single"/>
          <w:lang w:eastAsia="tr-TR"/>
        </w:rPr>
        <w:tab/>
        <w:t>Havayolu Taşıtı Alımları</w:t>
      </w:r>
    </w:p>
    <w:p w14:paraId="577A976E"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06.01.40.07 </w:t>
      </w:r>
      <w:r w:rsidRPr="00883147">
        <w:rPr>
          <w:rFonts w:ascii="Times New Roman" w:hAnsi="Times New Roman" w:cs="Times New Roman"/>
          <w:color w:val="000000"/>
          <w:sz w:val="24"/>
          <w:szCs w:val="24"/>
          <w:u w:val="single"/>
          <w:lang w:eastAsia="tr-TR"/>
        </w:rPr>
        <w:tab/>
        <w:t>Uzay Taşıtı Alımları</w:t>
      </w:r>
    </w:p>
    <w:p w14:paraId="15104542"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06.01.40.90 </w:t>
      </w:r>
      <w:r w:rsidRPr="00883147">
        <w:rPr>
          <w:rFonts w:ascii="Times New Roman" w:hAnsi="Times New Roman" w:cs="Times New Roman"/>
          <w:color w:val="000000"/>
          <w:sz w:val="24"/>
          <w:szCs w:val="24"/>
          <w:u w:val="single"/>
          <w:lang w:eastAsia="tr-TR"/>
        </w:rPr>
        <w:tab/>
        <w:t>Diğer Taşıt Alımları</w:t>
      </w:r>
    </w:p>
    <w:p w14:paraId="2C3DB6D7"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06.</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1.5</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İş Makinesi Alımları</w:t>
      </w:r>
    </w:p>
    <w:p w14:paraId="569C22F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237 sayılı Taşıt Kanunu’na tabi olmayan, hareketli ve hareketsiz dozer, kepçe, traktör, ekskavatör, taş kırma makinesi gibi her çeşit iş makinesinin alım, imal ve montaj giderleri ile bu iş makinelerine ait olan ve yukarıda belirtilen amaçlarla alınan yedek parça bedelleri bu bölüme gider kaydedilecek olup IV. düzeyinde ise aşağıdaki detaylar yer alacaktır.</w:t>
      </w:r>
    </w:p>
    <w:p w14:paraId="3EF6DEF6"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06.01.50.01 </w:t>
      </w:r>
      <w:r w:rsidRPr="00883147">
        <w:rPr>
          <w:rFonts w:ascii="Times New Roman" w:hAnsi="Times New Roman" w:cs="Times New Roman"/>
          <w:color w:val="000000"/>
          <w:sz w:val="24"/>
          <w:szCs w:val="24"/>
          <w:u w:val="single"/>
          <w:lang w:eastAsia="tr-TR"/>
        </w:rPr>
        <w:tab/>
        <w:t xml:space="preserve">Sabit iş Makinesi Alımları </w:t>
      </w:r>
    </w:p>
    <w:p w14:paraId="1FD44CCD"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06.01.50.02 </w:t>
      </w:r>
      <w:r w:rsidRPr="00883147">
        <w:rPr>
          <w:rFonts w:ascii="Times New Roman" w:hAnsi="Times New Roman" w:cs="Times New Roman"/>
          <w:color w:val="000000"/>
          <w:sz w:val="24"/>
          <w:szCs w:val="24"/>
          <w:u w:val="single"/>
          <w:lang w:eastAsia="tr-TR"/>
        </w:rPr>
        <w:tab/>
        <w:t>Hareketli İş Makinesi Alımları</w:t>
      </w:r>
    </w:p>
    <w:p w14:paraId="2E930840" w14:textId="7777777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06.01.60 Yayın Alımları ve Yapımları</w:t>
      </w:r>
    </w:p>
    <w:p w14:paraId="59B0466E"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Cari nitelikli olan ve ekonomik sınıflandırmanın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Periyodik Yayın Alımları” ve “03.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2.1</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.04- Diğer Yayın Alımları” bölümlerine gider kaydedilecek olanların dışında kalan, sermaye nitelikli olarak kabul edilebilecek olan ve topluca alınarak veya yaptırılarak kütüphanelerde ortak kullanıma sunulan basılı yayınlar ile kültür mirasının ürünleri olan el yazmaları ve görsel medyada yayınlanmak üzere alınan veya yaptırılan eser ve yayınlar vb. bu bölüme gider kaydedilecek olup IV. düzeyinde ise aşağıdaki detaylar yer alacaktır.</w:t>
      </w:r>
    </w:p>
    <w:p w14:paraId="5A8AD93A"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06.01.60.01</w:t>
      </w:r>
      <w:r w:rsidRPr="00883147">
        <w:rPr>
          <w:rFonts w:ascii="Times New Roman" w:hAnsi="Times New Roman" w:cs="Times New Roman"/>
          <w:color w:val="000000"/>
          <w:sz w:val="24"/>
          <w:szCs w:val="24"/>
          <w:u w:val="single"/>
          <w:lang w:eastAsia="tr-TR"/>
        </w:rPr>
        <w:tab/>
        <w:t>Basılı Yayın Alımları ve Yapımları</w:t>
      </w:r>
    </w:p>
    <w:p w14:paraId="1BBC7C29"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06.01.60.02</w:t>
      </w:r>
      <w:r w:rsidRPr="00883147">
        <w:rPr>
          <w:rFonts w:ascii="Times New Roman" w:hAnsi="Times New Roman" w:cs="Times New Roman"/>
          <w:color w:val="000000"/>
          <w:sz w:val="24"/>
          <w:szCs w:val="24"/>
          <w:u w:val="single"/>
          <w:lang w:eastAsia="tr-TR"/>
        </w:rPr>
        <w:tab/>
        <w:t>El Yazması Alımları ve Yapımları</w:t>
      </w:r>
    </w:p>
    <w:p w14:paraId="28F3EE90"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06.01.60.03</w:t>
      </w:r>
      <w:r w:rsidRPr="00883147">
        <w:rPr>
          <w:rFonts w:ascii="Times New Roman" w:hAnsi="Times New Roman" w:cs="Times New Roman"/>
          <w:color w:val="000000"/>
          <w:sz w:val="24"/>
          <w:szCs w:val="24"/>
          <w:u w:val="single"/>
          <w:lang w:eastAsia="tr-TR"/>
        </w:rPr>
        <w:tab/>
        <w:t>Elektronik Ortamda Yayın Alımları ve Yapımları</w:t>
      </w:r>
    </w:p>
    <w:p w14:paraId="3113D099" w14:textId="77777777"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06.01.60.04 </w:t>
      </w:r>
      <w:r w:rsidRPr="00883147">
        <w:rPr>
          <w:rFonts w:ascii="Times New Roman" w:hAnsi="Times New Roman" w:cs="Times New Roman"/>
          <w:color w:val="000000"/>
          <w:sz w:val="24"/>
          <w:szCs w:val="24"/>
          <w:u w:val="single"/>
          <w:lang w:eastAsia="tr-TR"/>
        </w:rPr>
        <w:tab/>
        <w:t xml:space="preserve">Görüntülü Yayın Alımları ve Yapımları </w:t>
      </w:r>
    </w:p>
    <w:p w14:paraId="60363F98" w14:textId="77777777"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06.01.60.90 </w:t>
      </w:r>
      <w:r w:rsidRPr="00883147">
        <w:rPr>
          <w:rFonts w:ascii="Times New Roman" w:hAnsi="Times New Roman" w:cs="Times New Roman"/>
          <w:color w:val="000000"/>
          <w:sz w:val="24"/>
          <w:szCs w:val="24"/>
          <w:u w:val="single"/>
          <w:lang w:eastAsia="tr-TR"/>
        </w:rPr>
        <w:tab/>
        <w:t>Diğer Yayın Alımları ve Yapımları</w:t>
      </w:r>
    </w:p>
    <w:p w14:paraId="59266370" w14:textId="77777777"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t>06.01.70 Kültür Varlığı Yapımları, Alımları ve Korunması Giderleri</w:t>
      </w:r>
    </w:p>
    <w:p w14:paraId="30C1B03B"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Cari-sermaye ayrımına ilişkin ölçütlere göre sermaye bölümünde sınıflandırılması gereken kültür varlığı alımları ve korunması giderleri bu bölümde sınıflandırılacaktır.</w:t>
      </w:r>
    </w:p>
    <w:p w14:paraId="79D8354C" w14:textId="77777777" w:rsid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06.01.70.01 Arkeolojik Kazı Giderleri:</w:t>
      </w:r>
    </w:p>
    <w:p w14:paraId="11929A88" w14:textId="1B49D0B3"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 ve Turizm Bakanlığının izniyle ve arkeolojik kazı ruhsatnamesi hükümlerine göre ilmi bir heyetle arkeolojik kazı yerlerinde yapılan kazılarda, yeraltında bulunan eski eserlerin ilmi metotlarla açığa çıkarılmasında, taşınır eski eserlerin kazı evlerinde ve kamp yerlerinde koruma tedbirleri alınarak müzelere mal edilmesinde;</w:t>
      </w:r>
    </w:p>
    <w:p w14:paraId="403F17B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Gerekli her türlü araç ve gereç giderleri ile bunların bakım ve onarım giderleri,</w:t>
      </w:r>
    </w:p>
    <w:p w14:paraId="4F7EA0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Kamp yeri ve kazı evlerinin her türlü ihtiyaç, araç, gereç giderleri ile bunların bakım ve onarım giderleri,</w:t>
      </w:r>
    </w:p>
    <w:p w14:paraId="47E6DFB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Kazıda kullanılan her türlü araç ve gereçlerin alım, bakım ve onarım giderleri, </w:t>
      </w:r>
    </w:p>
    <w:p w14:paraId="7F216BA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Resim, film çekme ve bunlara ilişkin alet ve malzemenin alım, bakım ve onarım giderleri,</w:t>
      </w:r>
    </w:p>
    <w:p w14:paraId="402B253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Plan, harita, </w:t>
      </w:r>
      <w:proofErr w:type="spellStart"/>
      <w:r w:rsidRPr="00F03B87">
        <w:rPr>
          <w:rFonts w:ascii="Times New Roman" w:hAnsi="Times New Roman" w:cs="Times New Roman"/>
          <w:color w:val="000000"/>
          <w:sz w:val="24"/>
          <w:szCs w:val="24"/>
          <w:lang w:eastAsia="tr-TR"/>
        </w:rPr>
        <w:t>röleve</w:t>
      </w:r>
      <w:proofErr w:type="spellEnd"/>
      <w:r w:rsidRPr="00F03B87">
        <w:rPr>
          <w:rFonts w:ascii="Times New Roman" w:hAnsi="Times New Roman" w:cs="Times New Roman"/>
          <w:color w:val="000000"/>
          <w:sz w:val="24"/>
          <w:szCs w:val="24"/>
          <w:lang w:eastAsia="tr-TR"/>
        </w:rPr>
        <w:t>, hava fotoğrafı, maket, tanıtma ve işaret levhaları yaptırılması giderleri ile tadat ve numaralama giderleri,</w:t>
      </w:r>
    </w:p>
    <w:p w14:paraId="52401A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Arkeolojik sahalar ile müze ve ören yerlerinin iç ve dışlarının düzenleme giderleri</w:t>
      </w:r>
    </w:p>
    <w:p w14:paraId="00393713" w14:textId="77777777"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6CD51766" w14:textId="77777777" w:rsidR="00883147" w:rsidRDefault="002F4731" w:rsidP="002F4731">
      <w:pPr>
        <w:widowControl w:val="0"/>
        <w:tabs>
          <w:tab w:val="left" w:pos="0"/>
        </w:tabs>
        <w:spacing w:before="120" w:after="120" w:line="300" w:lineRule="auto"/>
        <w:ind w:firstLine="709"/>
        <w:jc w:val="both"/>
        <w:rPr>
          <w:rFonts w:ascii="Times New Roman" w:hAnsi="Times New Roman" w:cs="Times New Roman"/>
          <w:b/>
          <w:bCs/>
          <w:color w:val="000000"/>
          <w:sz w:val="24"/>
          <w:szCs w:val="24"/>
          <w:lang w:eastAsia="tr-TR"/>
        </w:rPr>
      </w:pPr>
      <w:r w:rsidRPr="00883147">
        <w:rPr>
          <w:rFonts w:ascii="Times New Roman" w:hAnsi="Times New Roman" w:cs="Times New Roman"/>
          <w:color w:val="000000"/>
          <w:sz w:val="24"/>
          <w:szCs w:val="24"/>
          <w:u w:val="single"/>
          <w:lang w:eastAsia="tr-TR"/>
        </w:rPr>
        <w:t>06.01.70.02 Tablo-Heykel Yapım, Alım ve Onarımları:</w:t>
      </w:r>
    </w:p>
    <w:p w14:paraId="2E0277A5" w14:textId="6366764B" w:rsidR="002F4731" w:rsidRPr="00F03B87" w:rsidRDefault="002F4731" w:rsidP="002F4731">
      <w:pPr>
        <w:widowControl w:val="0"/>
        <w:tabs>
          <w:tab w:val="left" w:pos="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Tarihi veya sanat değeri olan resim, tablo, heykel, film, minyatür, el yazması ve benzeri her türlü kültür ve sanat varlığı yapım, alım ve onarım giderleri bu bölüme kaydedilecektir. </w:t>
      </w:r>
    </w:p>
    <w:p w14:paraId="4578B1E6" w14:textId="77777777" w:rsidR="00883147" w:rsidRDefault="002F4731" w:rsidP="002F4731">
      <w:pPr>
        <w:widowControl w:val="0"/>
        <w:tabs>
          <w:tab w:val="left" w:pos="540"/>
        </w:tabs>
        <w:spacing w:before="120" w:after="120" w:line="300" w:lineRule="auto"/>
        <w:ind w:firstLine="709"/>
        <w:jc w:val="both"/>
        <w:rPr>
          <w:rFonts w:ascii="Times New Roman" w:hAnsi="Times New Roman" w:cs="Times New Roman"/>
          <w:b/>
          <w:bCs/>
          <w:color w:val="000000"/>
          <w:sz w:val="24"/>
          <w:szCs w:val="24"/>
          <w:lang w:eastAsia="tr-TR"/>
        </w:rPr>
      </w:pPr>
      <w:r w:rsidRPr="00883147">
        <w:rPr>
          <w:rFonts w:ascii="Times New Roman" w:hAnsi="Times New Roman" w:cs="Times New Roman"/>
          <w:color w:val="000000"/>
          <w:sz w:val="24"/>
          <w:szCs w:val="24"/>
          <w:u w:val="single"/>
          <w:lang w:eastAsia="tr-TR"/>
        </w:rPr>
        <w:t>06.01.70.03 Eski Eser Alım ve Onarımları:</w:t>
      </w:r>
    </w:p>
    <w:p w14:paraId="2FB4C112" w14:textId="155DAB13" w:rsidR="002F4731" w:rsidRPr="00F03B87" w:rsidRDefault="002F4731" w:rsidP="002F4731">
      <w:pPr>
        <w:widowControl w:val="0"/>
        <w:tabs>
          <w:tab w:val="left" w:pos="54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Taşınır ve taşınmaz eski eserlerin alım giderleri ile bunların bakım-onarım ve korunmaları için gerekli her türlü araç ve gereçlerle, kimyevi maddelerin alım giderleri, bunların bakım-onarım ve korunmaları için yapılan hizmet alım giderleri bu bölüme kaydedilecektir.</w:t>
      </w:r>
    </w:p>
    <w:p w14:paraId="634E9E22" w14:textId="77777777" w:rsidR="0088314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883147">
        <w:rPr>
          <w:rFonts w:ascii="Times New Roman" w:hAnsi="Times New Roman" w:cs="Times New Roman"/>
          <w:color w:val="000000"/>
          <w:sz w:val="24"/>
          <w:szCs w:val="24"/>
          <w:u w:val="single"/>
          <w:lang w:eastAsia="tr-TR"/>
        </w:rPr>
        <w:t>06.01.70.90 Diğer Kültür Varlığı Yapım, Alım ve Korunması Giderleri:</w:t>
      </w:r>
    </w:p>
    <w:p w14:paraId="445FA662" w14:textId="5A1570FE"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Eski eserlerin ve mimari kalıntıların yerinde veya müzelerde korunması için gerekli her türlü giderler ile yurt dışındaki milli anıtlarla mezarlıkların korunması için gerekli her türlü giderler bu bölüme kaydedilecektir.</w:t>
      </w:r>
    </w:p>
    <w:p w14:paraId="039C96AB" w14:textId="3BB25C95" w:rsidR="00883147" w:rsidRDefault="00883147"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06.01.80 Bilişim Donanım Alımları</w:t>
      </w:r>
    </w:p>
    <w:p w14:paraId="449688A9" w14:textId="46798923" w:rsidR="00883147" w:rsidRPr="00883147" w:rsidRDefault="00883147" w:rsidP="002F4731">
      <w:pPr>
        <w:spacing w:before="120" w:after="120" w:line="300" w:lineRule="auto"/>
        <w:ind w:firstLine="709"/>
        <w:jc w:val="both"/>
        <w:rPr>
          <w:rFonts w:ascii="Times New Roman" w:hAnsi="Times New Roman" w:cs="Times New Roman"/>
          <w:color w:val="000000"/>
          <w:sz w:val="24"/>
          <w:szCs w:val="24"/>
          <w:lang w:eastAsia="tr-TR"/>
        </w:rPr>
      </w:pPr>
      <w:r w:rsidRPr="00883147">
        <w:rPr>
          <w:rFonts w:ascii="Times New Roman" w:hAnsi="Times New Roman" w:cs="Times New Roman"/>
          <w:color w:val="000000"/>
          <w:sz w:val="24"/>
          <w:szCs w:val="24"/>
          <w:lang w:eastAsia="tr-TR"/>
        </w:rPr>
        <w:t xml:space="preserve">Fiziksel sunucular, </w:t>
      </w:r>
      <w:proofErr w:type="spellStart"/>
      <w:r w:rsidRPr="00883147">
        <w:rPr>
          <w:rFonts w:ascii="Times New Roman" w:hAnsi="Times New Roman" w:cs="Times New Roman"/>
          <w:color w:val="000000"/>
          <w:sz w:val="24"/>
          <w:szCs w:val="24"/>
          <w:lang w:eastAsia="tr-TR"/>
        </w:rPr>
        <w:t>blade</w:t>
      </w:r>
      <w:proofErr w:type="spellEnd"/>
      <w:r w:rsidRPr="00883147">
        <w:rPr>
          <w:rFonts w:ascii="Times New Roman" w:hAnsi="Times New Roman" w:cs="Times New Roman"/>
          <w:color w:val="000000"/>
          <w:sz w:val="24"/>
          <w:szCs w:val="24"/>
          <w:lang w:eastAsia="tr-TR"/>
        </w:rPr>
        <w:t xml:space="preserve"> sunucular, </w:t>
      </w:r>
      <w:proofErr w:type="spellStart"/>
      <w:r w:rsidRPr="00883147">
        <w:rPr>
          <w:rFonts w:ascii="Times New Roman" w:hAnsi="Times New Roman" w:cs="Times New Roman"/>
          <w:color w:val="000000"/>
          <w:sz w:val="24"/>
          <w:szCs w:val="24"/>
          <w:lang w:eastAsia="tr-TR"/>
        </w:rPr>
        <w:t>veritabanı</w:t>
      </w:r>
      <w:proofErr w:type="spellEnd"/>
      <w:r w:rsidRPr="00883147">
        <w:rPr>
          <w:rFonts w:ascii="Times New Roman" w:hAnsi="Times New Roman" w:cs="Times New Roman"/>
          <w:color w:val="000000"/>
          <w:sz w:val="24"/>
          <w:szCs w:val="24"/>
          <w:lang w:eastAsia="tr-TR"/>
        </w:rPr>
        <w:t xml:space="preserve"> sunucuları, veri depolama üniteleri gibi sunucu ve depolama cihazları, yük dengeleyici cihazlar, kablolama, </w:t>
      </w:r>
      <w:proofErr w:type="spellStart"/>
      <w:r w:rsidRPr="00883147">
        <w:rPr>
          <w:rFonts w:ascii="Times New Roman" w:hAnsi="Times New Roman" w:cs="Times New Roman"/>
          <w:color w:val="000000"/>
          <w:sz w:val="24"/>
          <w:szCs w:val="24"/>
          <w:lang w:eastAsia="tr-TR"/>
        </w:rPr>
        <w:t>switchler</w:t>
      </w:r>
      <w:proofErr w:type="spellEnd"/>
      <w:r w:rsidRPr="00883147">
        <w:rPr>
          <w:rFonts w:ascii="Times New Roman" w:hAnsi="Times New Roman" w:cs="Times New Roman"/>
          <w:color w:val="000000"/>
          <w:sz w:val="24"/>
          <w:szCs w:val="24"/>
          <w:lang w:eastAsia="tr-TR"/>
        </w:rPr>
        <w:t xml:space="preserve">, </w:t>
      </w:r>
      <w:proofErr w:type="spellStart"/>
      <w:r w:rsidRPr="00883147">
        <w:rPr>
          <w:rFonts w:ascii="Times New Roman" w:hAnsi="Times New Roman" w:cs="Times New Roman"/>
          <w:color w:val="000000"/>
          <w:sz w:val="24"/>
          <w:szCs w:val="24"/>
          <w:lang w:eastAsia="tr-TR"/>
        </w:rPr>
        <w:t>routerlar</w:t>
      </w:r>
      <w:proofErr w:type="spellEnd"/>
      <w:r w:rsidRPr="00883147">
        <w:rPr>
          <w:rFonts w:ascii="Times New Roman" w:hAnsi="Times New Roman" w:cs="Times New Roman"/>
          <w:color w:val="000000"/>
          <w:sz w:val="24"/>
          <w:szCs w:val="24"/>
          <w:lang w:eastAsia="tr-TR"/>
        </w:rPr>
        <w:t xml:space="preserve">, SAN anahtarlar, omurga anahtarlar, WAN optimizasyon cihazları, kablosuz ağ bağlantı noktaları ve yönetim cihazları gibi ağ altyapı cihazları (06.01.80.01); Güvenlik duvarı, IPS/IDS gibi güvenlik donanımları (06.01.80.02); Masaüstü veya dizüstü bilgisayarlar, ince istemciler, tabletler (06.01.80.03); son kullanıcı bilgisayarlar için SSD diskler, yazıcı/tarayıcı cihazlar, fotokopi cihazları, projeksiyon cihazları, etiket yazıcılar, monitörler, barkod okuyucular, </w:t>
      </w:r>
      <w:proofErr w:type="spellStart"/>
      <w:r w:rsidRPr="00883147">
        <w:rPr>
          <w:rFonts w:ascii="Times New Roman" w:hAnsi="Times New Roman" w:cs="Times New Roman"/>
          <w:color w:val="000000"/>
          <w:sz w:val="24"/>
          <w:szCs w:val="24"/>
          <w:lang w:eastAsia="tr-TR"/>
        </w:rPr>
        <w:t>tempest</w:t>
      </w:r>
      <w:proofErr w:type="spellEnd"/>
      <w:r w:rsidRPr="00883147">
        <w:rPr>
          <w:rFonts w:ascii="Times New Roman" w:hAnsi="Times New Roman" w:cs="Times New Roman"/>
          <w:color w:val="000000"/>
          <w:sz w:val="24"/>
          <w:szCs w:val="24"/>
          <w:lang w:eastAsia="tr-TR"/>
        </w:rPr>
        <w:t>, monitörler, akıllı tahtalar ve diğer akıllı cihazlar gibi bilgisayar ve çevre birimi cihazları (06.01.80.04); donanım bakım, onarım ve destek giderleri (06.01.80.05) bu bölüme gider kaydedilecek olup IV. düzeyinde ise aşağıdaki detaylar yer alacaktır.</w:t>
      </w:r>
    </w:p>
    <w:p w14:paraId="01CDF8E3"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06.01.80.01 Ağ Altyapısı Cihazları Alımları</w:t>
      </w:r>
    </w:p>
    <w:p w14:paraId="5DE5646C"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06.01.80.02 Güvenlik Donanımı Cihazları Alımları</w:t>
      </w:r>
    </w:p>
    <w:p w14:paraId="0951256D"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lastRenderedPageBreak/>
        <w:t>06.01.80.03 Bilgisayar Alımları</w:t>
      </w:r>
    </w:p>
    <w:p w14:paraId="39DA65C5"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06.01.80.04 Bilgisayar Çevre Birimleri Alımları</w:t>
      </w:r>
    </w:p>
    <w:p w14:paraId="0D4F6652" w14:textId="77777777" w:rsidR="00883147" w:rsidRPr="00883147" w:rsidRDefault="00883147"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06.01.80.05 Donanım Bakım, Onarım ve Destek Giderleri</w:t>
      </w:r>
    </w:p>
    <w:p w14:paraId="3F8EDBE8" w14:textId="442CFF6A" w:rsidR="00883147" w:rsidRPr="00883147" w:rsidRDefault="00883147"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color w:val="000000"/>
          <w:sz w:val="24"/>
          <w:szCs w:val="24"/>
          <w:u w:val="single"/>
          <w:lang w:eastAsia="tr-TR"/>
        </w:rPr>
        <w:t>06.01.80.90 Diğer Donanım Alımları</w:t>
      </w:r>
    </w:p>
    <w:p w14:paraId="247EC516" w14:textId="77777777" w:rsidR="002F4731" w:rsidRPr="00883147" w:rsidRDefault="002F4731" w:rsidP="00883147">
      <w:pPr>
        <w:ind w:firstLine="708"/>
        <w:rPr>
          <w:rFonts w:ascii="Times New Roman" w:hAnsi="Times New Roman" w:cs="Times New Roman"/>
          <w:b/>
          <w:bCs/>
          <w:sz w:val="24"/>
          <w:szCs w:val="24"/>
        </w:rPr>
      </w:pPr>
      <w:bookmarkStart w:id="152" w:name="_Toc136349148"/>
      <w:bookmarkStart w:id="153" w:name="_Toc136349325"/>
      <w:r w:rsidRPr="00883147">
        <w:rPr>
          <w:rFonts w:ascii="Times New Roman" w:hAnsi="Times New Roman" w:cs="Times New Roman"/>
          <w:b/>
          <w:bCs/>
          <w:sz w:val="24"/>
          <w:szCs w:val="24"/>
        </w:rPr>
        <w:t>06.02 MENKUL SERMAYE ÜRETİM GİDERLERİ</w:t>
      </w:r>
      <w:bookmarkEnd w:id="152"/>
      <w:bookmarkEnd w:id="153"/>
    </w:p>
    <w:p w14:paraId="2E5B9B69"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sermaye üretimi sürecinde kullanılan hammaddeler ile ara mallar ve mamul malların alım giderleri ile projelerin fizibilitesi ve kontrollüğü için müşavir firma ve kişilere yapılan ödemeler ile gayri maddi hak alımları bu bölümde sınıflandırılacak olup III. ve IV. düzeyinde ise aşağıdaki detaylar yer alacaktır.</w:t>
      </w:r>
    </w:p>
    <w:p w14:paraId="0B65CA63" w14:textId="458C32AD"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06.02.10 Müşavir Firma ve Kişilere Ödemeler</w:t>
      </w:r>
    </w:p>
    <w:p w14:paraId="5B11F721" w14:textId="2E80E4B3"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06.02.10.01 Proje Giderleri</w:t>
      </w:r>
    </w:p>
    <w:p w14:paraId="5B428B8C" w14:textId="21D2764E"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06.02.10.02 Müşavirlik Giderleri</w:t>
      </w:r>
    </w:p>
    <w:p w14:paraId="22F05C8B" w14:textId="2211488F" w:rsidR="002F4731" w:rsidRPr="0088314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06.02.10.03 Kontrol Giderleri</w:t>
      </w:r>
    </w:p>
    <w:p w14:paraId="7A1AFC6F" w14:textId="0C194E99"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06.02.10.90 Diğer Giderler</w:t>
      </w:r>
    </w:p>
    <w:p w14:paraId="78533A83" w14:textId="233236EA"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06.02.20 Hammadde Alımları</w:t>
      </w:r>
    </w:p>
    <w:p w14:paraId="2BF8AE19" w14:textId="587170B8"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06.02.20.01 Hammadde Alımları</w:t>
      </w:r>
    </w:p>
    <w:p w14:paraId="7E3BCE51" w14:textId="3B570376"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06.02.30 Gıda Ürünleri, İçecekler ve Tütün Alımları</w:t>
      </w:r>
    </w:p>
    <w:p w14:paraId="57670671" w14:textId="142C8E8D"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06.02.30.01 Gıda Ürünleri, İçecekler ve Tütün Alımları</w:t>
      </w:r>
    </w:p>
    <w:p w14:paraId="266EF132" w14:textId="2AD4DA07"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06.02.40 Tekstil ve Tekstil Ürünleri, Deri ve Deri Ürünleri Alımları</w:t>
      </w:r>
    </w:p>
    <w:p w14:paraId="0927E455" w14:textId="0E80E200"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06.02.40.01</w:t>
      </w:r>
      <w:r w:rsidR="00883147" w:rsidRPr="00883147">
        <w:rPr>
          <w:rFonts w:ascii="Times New Roman" w:hAnsi="Times New Roman" w:cs="Times New Roman"/>
          <w:color w:val="000000"/>
          <w:sz w:val="24"/>
          <w:szCs w:val="24"/>
          <w:u w:val="single"/>
          <w:lang w:eastAsia="tr-TR"/>
        </w:rPr>
        <w:t xml:space="preserve"> </w:t>
      </w:r>
      <w:r w:rsidRPr="00883147">
        <w:rPr>
          <w:rFonts w:ascii="Times New Roman" w:hAnsi="Times New Roman" w:cs="Times New Roman"/>
          <w:color w:val="000000"/>
          <w:sz w:val="24"/>
          <w:szCs w:val="24"/>
          <w:u w:val="single"/>
          <w:lang w:eastAsia="tr-TR"/>
        </w:rPr>
        <w:t>Tekstil ve Tekstil Ürünleri, Deri ve Deri Ürünleri Alımları</w:t>
      </w:r>
    </w:p>
    <w:p w14:paraId="5A6F4A33" w14:textId="795C72DC"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06.02.50 Kereste ve Kereste Ürünleri Alımları</w:t>
      </w:r>
    </w:p>
    <w:p w14:paraId="7A7E5EA4" w14:textId="6AAF5D8D"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06.02.50.01 Kereste ve Kereste Ürünleri Alımları</w:t>
      </w:r>
    </w:p>
    <w:p w14:paraId="5D01AACB" w14:textId="5DCFBD04"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t>06.02.60</w:t>
      </w:r>
      <w:r w:rsidR="00883147" w:rsidRPr="00883147">
        <w:rPr>
          <w:rFonts w:ascii="Times New Roman" w:hAnsi="Times New Roman" w:cs="Times New Roman"/>
          <w:b/>
          <w:bCs/>
          <w:color w:val="000000"/>
          <w:sz w:val="24"/>
          <w:szCs w:val="24"/>
          <w:u w:val="single"/>
          <w:lang w:eastAsia="tr-TR"/>
        </w:rPr>
        <w:t xml:space="preserve"> </w:t>
      </w:r>
      <w:proofErr w:type="gramStart"/>
      <w:r w:rsidRPr="00883147">
        <w:rPr>
          <w:rFonts w:ascii="Times New Roman" w:hAnsi="Times New Roman" w:cs="Times New Roman"/>
          <w:b/>
          <w:bCs/>
          <w:color w:val="000000"/>
          <w:sz w:val="24"/>
          <w:szCs w:val="24"/>
          <w:u w:val="single"/>
          <w:lang w:eastAsia="tr-TR"/>
        </w:rPr>
        <w:t>Kağıt</w:t>
      </w:r>
      <w:proofErr w:type="gramEnd"/>
      <w:r w:rsidRPr="00883147">
        <w:rPr>
          <w:rFonts w:ascii="Times New Roman" w:hAnsi="Times New Roman" w:cs="Times New Roman"/>
          <w:b/>
          <w:bCs/>
          <w:color w:val="000000"/>
          <w:sz w:val="24"/>
          <w:szCs w:val="24"/>
          <w:u w:val="single"/>
          <w:lang w:eastAsia="tr-TR"/>
        </w:rPr>
        <w:t xml:space="preserve"> ve Kağıt Ürünleri Alımları</w:t>
      </w:r>
    </w:p>
    <w:p w14:paraId="24021945" w14:textId="0593388B"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06.02.60.01 </w:t>
      </w:r>
      <w:proofErr w:type="gramStart"/>
      <w:r w:rsidRPr="00883147">
        <w:rPr>
          <w:rFonts w:ascii="Times New Roman" w:hAnsi="Times New Roman" w:cs="Times New Roman"/>
          <w:color w:val="000000"/>
          <w:sz w:val="24"/>
          <w:szCs w:val="24"/>
          <w:u w:val="single"/>
          <w:lang w:eastAsia="tr-TR"/>
        </w:rPr>
        <w:t>Kağıt</w:t>
      </w:r>
      <w:proofErr w:type="gramEnd"/>
      <w:r w:rsidRPr="00883147">
        <w:rPr>
          <w:rFonts w:ascii="Times New Roman" w:hAnsi="Times New Roman" w:cs="Times New Roman"/>
          <w:color w:val="000000"/>
          <w:sz w:val="24"/>
          <w:szCs w:val="24"/>
          <w:u w:val="single"/>
          <w:lang w:eastAsia="tr-TR"/>
        </w:rPr>
        <w:t xml:space="preserve"> ve Kağıt Ürünleri Alımları</w:t>
      </w:r>
    </w:p>
    <w:p w14:paraId="7F9038A4" w14:textId="4AE0138A"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t>06.02.70 Kimyevi Madde ile Kauçuk ve Plastik Ürün Alımları</w:t>
      </w:r>
    </w:p>
    <w:p w14:paraId="5AD9DDD8" w14:textId="115A7DA9"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06.02.70.01 Kimyevi Madde ile Kauçuk ve Plastik Ürün Alımları</w:t>
      </w:r>
    </w:p>
    <w:p w14:paraId="73208174" w14:textId="507395F2" w:rsidR="002F4731" w:rsidRPr="0088314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83147">
        <w:rPr>
          <w:rFonts w:ascii="Times New Roman" w:hAnsi="Times New Roman" w:cs="Times New Roman"/>
          <w:b/>
          <w:bCs/>
          <w:color w:val="000000"/>
          <w:sz w:val="24"/>
          <w:szCs w:val="24"/>
          <w:u w:val="single"/>
          <w:lang w:eastAsia="tr-TR"/>
        </w:rPr>
        <w:t>06.02.80 Metal Ürün Alımları</w:t>
      </w:r>
    </w:p>
    <w:p w14:paraId="4113451D" w14:textId="7D4C5634"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06.02.80.01 Metal Ürün Alımları</w:t>
      </w:r>
    </w:p>
    <w:p w14:paraId="1B4F3AAF" w14:textId="6C1CC742"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b/>
          <w:bCs/>
          <w:color w:val="000000"/>
          <w:sz w:val="24"/>
          <w:szCs w:val="24"/>
          <w:u w:val="single"/>
          <w:lang w:eastAsia="tr-TR"/>
        </w:rPr>
        <w:t xml:space="preserve">06.02.90 Diğer Menkul Sermaye Üretim Giderleri  </w:t>
      </w:r>
    </w:p>
    <w:p w14:paraId="498B1A8C" w14:textId="27152CC8" w:rsidR="002F4731" w:rsidRPr="0088314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3147">
        <w:rPr>
          <w:rFonts w:ascii="Times New Roman" w:hAnsi="Times New Roman" w:cs="Times New Roman"/>
          <w:color w:val="000000"/>
          <w:sz w:val="24"/>
          <w:szCs w:val="24"/>
          <w:u w:val="single"/>
          <w:lang w:eastAsia="tr-TR"/>
        </w:rPr>
        <w:t xml:space="preserve">06.02.90.01 Diğer Menkul Sermaye Üretim Giderleri </w:t>
      </w:r>
    </w:p>
    <w:p w14:paraId="788657EE" w14:textId="77777777" w:rsidR="002F4731" w:rsidRPr="00FC1A4B" w:rsidRDefault="002F4731" w:rsidP="00FC1A4B">
      <w:pPr>
        <w:ind w:firstLine="708"/>
        <w:rPr>
          <w:rFonts w:ascii="Times New Roman" w:hAnsi="Times New Roman" w:cs="Times New Roman"/>
          <w:b/>
          <w:bCs/>
          <w:sz w:val="24"/>
          <w:szCs w:val="24"/>
        </w:rPr>
      </w:pPr>
      <w:bookmarkStart w:id="154" w:name="_Toc136349149"/>
      <w:bookmarkStart w:id="155" w:name="_Toc136349326"/>
      <w:r w:rsidRPr="00FC1A4B">
        <w:rPr>
          <w:rFonts w:ascii="Times New Roman" w:hAnsi="Times New Roman" w:cs="Times New Roman"/>
          <w:b/>
          <w:bCs/>
          <w:sz w:val="24"/>
          <w:szCs w:val="24"/>
        </w:rPr>
        <w:t>06.03 GAYRİ MADDİ HAK ALIMLARI</w:t>
      </w:r>
      <w:bookmarkEnd w:id="154"/>
      <w:bookmarkEnd w:id="155"/>
    </w:p>
    <w:p w14:paraId="54E834F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İnsan zekâ ve düşüncesinin oluşturduğu ürünler ve eserler üzerinde hukuk düzeninin sahibine tanıdığı mutlak haklardır.</w:t>
      </w:r>
    </w:p>
    <w:p w14:paraId="6B44594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06.</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3.1</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Bilgisayar Yazılımı Alımları </w:t>
      </w:r>
      <w:r w:rsidRPr="00233469">
        <w:rPr>
          <w:rFonts w:ascii="Times New Roman" w:hAnsi="Times New Roman" w:cs="Times New Roman"/>
          <w:b/>
          <w:bCs/>
          <w:color w:val="000000"/>
          <w:sz w:val="24"/>
          <w:szCs w:val="24"/>
          <w:lang w:eastAsia="tr-TR"/>
        </w:rPr>
        <w:t>ve Geliştirme Giderleri</w:t>
      </w:r>
    </w:p>
    <w:p w14:paraId="382183BC"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Bilgisayarlar için kullanılacak olan</w:t>
      </w:r>
      <w:r w:rsidRPr="00233469">
        <w:rPr>
          <w:rFonts w:ascii="Times New Roman" w:hAnsi="Times New Roman" w:cs="Times New Roman"/>
          <w:color w:val="000000"/>
          <w:sz w:val="24"/>
          <w:szCs w:val="24"/>
          <w:lang w:eastAsia="tr-TR"/>
        </w:rPr>
        <w:t xml:space="preserve"> lisans alımları haricindeki</w:t>
      </w:r>
      <w:r w:rsidRPr="00F03B87">
        <w:rPr>
          <w:rFonts w:ascii="Times New Roman" w:hAnsi="Times New Roman" w:cs="Times New Roman"/>
          <w:color w:val="000000"/>
          <w:sz w:val="24"/>
          <w:szCs w:val="24"/>
          <w:lang w:eastAsia="tr-TR"/>
        </w:rPr>
        <w:t xml:space="preserve"> hazır </w:t>
      </w:r>
      <w:r w:rsidRPr="00233469">
        <w:rPr>
          <w:rFonts w:ascii="Times New Roman" w:hAnsi="Times New Roman" w:cs="Times New Roman"/>
          <w:color w:val="000000"/>
          <w:sz w:val="24"/>
          <w:szCs w:val="24"/>
          <w:lang w:eastAsia="tr-TR"/>
        </w:rPr>
        <w:t xml:space="preserve">(paket) </w:t>
      </w:r>
      <w:r w:rsidRPr="00F03B87">
        <w:rPr>
          <w:rFonts w:ascii="Times New Roman" w:hAnsi="Times New Roman" w:cs="Times New Roman"/>
          <w:color w:val="000000"/>
          <w:sz w:val="24"/>
          <w:szCs w:val="24"/>
          <w:lang w:eastAsia="tr-TR"/>
        </w:rPr>
        <w:t>programların satın alma</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giderleri ile kurumların kendilerine özgü yazılım geliştirme faaliyetlerine</w:t>
      </w:r>
      <w:r w:rsidRPr="00F03B87">
        <w:rPr>
          <w:rFonts w:ascii="Times New Roman" w:hAnsi="Times New Roman" w:cs="Times New Roman"/>
          <w:color w:val="000000"/>
          <w:sz w:val="24"/>
          <w:szCs w:val="24"/>
          <w:lang w:eastAsia="tr-TR"/>
        </w:rPr>
        <w:t xml:space="preserve"> ilişkin giderler bu bölüme kaydedilecek</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olup IV. düzeyinde ise aşağıdaki detaylar yer alacaktır.</w:t>
      </w:r>
    </w:p>
    <w:p w14:paraId="78C78ADA" w14:textId="77777777" w:rsidR="002F4731" w:rsidRPr="00FC1A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C1A4B">
        <w:rPr>
          <w:rFonts w:ascii="Times New Roman" w:hAnsi="Times New Roman" w:cs="Times New Roman"/>
          <w:color w:val="000000"/>
          <w:sz w:val="24"/>
          <w:szCs w:val="24"/>
          <w:u w:val="single"/>
          <w:lang w:eastAsia="tr-TR"/>
        </w:rPr>
        <w:t>06.03.10.01 Yazılım Geliştirme Hizmet Alımları</w:t>
      </w:r>
    </w:p>
    <w:p w14:paraId="1A26B8F2" w14:textId="77777777" w:rsidR="002F4731" w:rsidRPr="00FC1A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C1A4B">
        <w:rPr>
          <w:rFonts w:ascii="Times New Roman" w:hAnsi="Times New Roman" w:cs="Times New Roman"/>
          <w:color w:val="000000"/>
          <w:sz w:val="24"/>
          <w:szCs w:val="24"/>
          <w:u w:val="single"/>
          <w:lang w:eastAsia="tr-TR"/>
        </w:rPr>
        <w:t>06.03.10.02 Yazılım İdame, Bakım ve Destek Giderleri</w:t>
      </w:r>
    </w:p>
    <w:p w14:paraId="5A91D72E" w14:textId="77777777" w:rsidR="002F4731" w:rsidRPr="00FC1A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FC1A4B">
        <w:rPr>
          <w:rFonts w:ascii="Times New Roman" w:hAnsi="Times New Roman" w:cs="Times New Roman"/>
          <w:b/>
          <w:bCs/>
          <w:color w:val="000000"/>
          <w:sz w:val="24"/>
          <w:szCs w:val="24"/>
          <w:u w:val="single"/>
          <w:lang w:eastAsia="tr-TR"/>
        </w:rPr>
        <w:t>06.03.20 Harita, Plan Proje Alımları</w:t>
      </w:r>
    </w:p>
    <w:p w14:paraId="61DF59B1" w14:textId="77777777" w:rsidR="00FC1A4B" w:rsidRPr="00FC1A4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C1A4B">
        <w:rPr>
          <w:rFonts w:ascii="Times New Roman" w:hAnsi="Times New Roman" w:cs="Times New Roman"/>
          <w:b/>
          <w:bCs/>
          <w:color w:val="000000"/>
          <w:sz w:val="24"/>
          <w:szCs w:val="24"/>
          <w:u w:val="single"/>
          <w:lang w:eastAsia="tr-TR"/>
        </w:rPr>
        <w:t>06.03.20.01 Harita Alımları:</w:t>
      </w:r>
    </w:p>
    <w:p w14:paraId="27F8F38D" w14:textId="7DF6030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Harita yaptırılması ve satın alınmasının gerektirdiği giderler bu bölüme kaydedilecektir.</w:t>
      </w:r>
    </w:p>
    <w:p w14:paraId="32CB2237" w14:textId="77777777" w:rsidR="00FC1A4B" w:rsidRPr="00FC1A4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C1A4B">
        <w:rPr>
          <w:rFonts w:ascii="Times New Roman" w:hAnsi="Times New Roman" w:cs="Times New Roman"/>
          <w:b/>
          <w:bCs/>
          <w:color w:val="000000"/>
          <w:sz w:val="24"/>
          <w:szCs w:val="24"/>
          <w:u w:val="single"/>
          <w:lang w:eastAsia="tr-TR"/>
        </w:rPr>
        <w:t>06.03.20.02 Plan Proje Alımları:</w:t>
      </w:r>
    </w:p>
    <w:p w14:paraId="14A43B05" w14:textId="77F951FC"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Kuruluşların kendi personeli dışındaki kişilere hazırlattıkları plan ve proje bedelleri bu bölüme gider kaydedilecektir. </w:t>
      </w:r>
    </w:p>
    <w:p w14:paraId="7B78FDA3" w14:textId="77777777" w:rsidR="002F4731" w:rsidRPr="00FC1A4B"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FC1A4B">
        <w:rPr>
          <w:rFonts w:ascii="Times New Roman" w:hAnsi="Times New Roman" w:cs="Times New Roman"/>
          <w:b/>
          <w:bCs/>
          <w:color w:val="000000"/>
          <w:sz w:val="24"/>
          <w:szCs w:val="24"/>
          <w:u w:val="single"/>
          <w:lang w:eastAsia="tr-TR"/>
        </w:rPr>
        <w:t>06.03.30 Lisans Alımları</w:t>
      </w:r>
    </w:p>
    <w:p w14:paraId="484234B5" w14:textId="77777777" w:rsidR="00FC1A4B" w:rsidRDefault="002F4731" w:rsidP="002F4731">
      <w:pPr>
        <w:spacing w:after="60" w:line="300" w:lineRule="auto"/>
        <w:ind w:firstLine="708"/>
        <w:jc w:val="both"/>
        <w:rPr>
          <w:rFonts w:ascii="Times New Roman" w:hAnsi="Times New Roman" w:cs="Times New Roman"/>
          <w:sz w:val="24"/>
          <w:szCs w:val="24"/>
          <w:lang w:bidi="tr-TR"/>
        </w:rPr>
      </w:pPr>
      <w:r w:rsidRPr="00FC1A4B">
        <w:rPr>
          <w:rFonts w:ascii="Times New Roman" w:hAnsi="Times New Roman" w:cs="Times New Roman"/>
          <w:color w:val="000000"/>
          <w:sz w:val="24"/>
          <w:szCs w:val="24"/>
        </w:rPr>
        <w:t xml:space="preserve">Bilgisayarlar için kullanılacak olan </w:t>
      </w:r>
      <w:r w:rsidRPr="00FC1A4B">
        <w:rPr>
          <w:rFonts w:ascii="Times New Roman" w:hAnsi="Times New Roman" w:cs="Times New Roman"/>
          <w:sz w:val="24"/>
          <w:szCs w:val="24"/>
          <w:lang w:bidi="tr-TR"/>
        </w:rPr>
        <w:t>işletim sistemi ve ofis lisansları dahil hazır program lisansları, ağ altyapısına dahil olan donanımlara ilişkin</w:t>
      </w:r>
      <w:r w:rsidRPr="00FC1A4B">
        <w:rPr>
          <w:rFonts w:ascii="Times New Roman" w:hAnsi="Times New Roman" w:cs="Times New Roman"/>
          <w:color w:val="000000"/>
          <w:sz w:val="24"/>
          <w:szCs w:val="24"/>
        </w:rPr>
        <w:t xml:space="preserve"> lisans bedelleri, </w:t>
      </w:r>
      <w:r w:rsidRPr="00FC1A4B">
        <w:rPr>
          <w:rFonts w:ascii="Times New Roman" w:hAnsi="Times New Roman" w:cs="Times New Roman"/>
          <w:sz w:val="24"/>
          <w:szCs w:val="24"/>
          <w:lang w:bidi="tr-TR"/>
        </w:rPr>
        <w:t xml:space="preserve">SIEM ve </w:t>
      </w:r>
      <w:proofErr w:type="spellStart"/>
      <w:r w:rsidRPr="00FC1A4B">
        <w:rPr>
          <w:rFonts w:ascii="Times New Roman" w:hAnsi="Times New Roman" w:cs="Times New Roman"/>
          <w:sz w:val="24"/>
          <w:szCs w:val="24"/>
          <w:lang w:bidi="tr-TR"/>
        </w:rPr>
        <w:t>Log</w:t>
      </w:r>
      <w:proofErr w:type="spellEnd"/>
      <w:r w:rsidRPr="00FC1A4B">
        <w:rPr>
          <w:rFonts w:ascii="Times New Roman" w:hAnsi="Times New Roman" w:cs="Times New Roman"/>
          <w:sz w:val="24"/>
          <w:szCs w:val="24"/>
          <w:lang w:bidi="tr-TR"/>
        </w:rPr>
        <w:t xml:space="preserve"> Yönetimi yazılımlarına ait lisans bedelleri, DLP, EDR, Web Uygulama Güvenlik Duvarları lisansları, NAC, </w:t>
      </w:r>
      <w:proofErr w:type="spellStart"/>
      <w:r w:rsidRPr="00FC1A4B">
        <w:rPr>
          <w:rFonts w:ascii="Times New Roman" w:hAnsi="Times New Roman" w:cs="Times New Roman"/>
          <w:sz w:val="24"/>
          <w:szCs w:val="24"/>
          <w:lang w:bidi="tr-TR"/>
        </w:rPr>
        <w:t>Antivirüs</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VMWare</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Virtualbox</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IaaS</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PaaS</w:t>
      </w:r>
      <w:proofErr w:type="spellEnd"/>
      <w:r w:rsidRPr="00FC1A4B">
        <w:rPr>
          <w:rFonts w:ascii="Times New Roman" w:hAnsi="Times New Roman" w:cs="Times New Roman"/>
          <w:sz w:val="24"/>
          <w:szCs w:val="24"/>
          <w:lang w:bidi="tr-TR"/>
        </w:rPr>
        <w:t xml:space="preserve">, </w:t>
      </w:r>
      <w:proofErr w:type="spellStart"/>
      <w:r w:rsidRPr="00FC1A4B">
        <w:rPr>
          <w:rFonts w:ascii="Times New Roman" w:hAnsi="Times New Roman" w:cs="Times New Roman"/>
          <w:sz w:val="24"/>
          <w:szCs w:val="24"/>
          <w:lang w:bidi="tr-TR"/>
        </w:rPr>
        <w:t>SaaS</w:t>
      </w:r>
      <w:proofErr w:type="spellEnd"/>
      <w:r w:rsidRPr="00FC1A4B">
        <w:rPr>
          <w:rFonts w:ascii="Times New Roman" w:hAnsi="Times New Roman" w:cs="Times New Roman"/>
          <w:sz w:val="24"/>
          <w:szCs w:val="24"/>
          <w:lang w:bidi="tr-TR"/>
        </w:rPr>
        <w:t xml:space="preserve"> gibi programların</w:t>
      </w:r>
      <w:r w:rsidRPr="00FC1A4B">
        <w:rPr>
          <w:rFonts w:ascii="Times New Roman" w:hAnsi="Times New Roman" w:cs="Times New Roman"/>
          <w:color w:val="000000"/>
          <w:sz w:val="24"/>
          <w:szCs w:val="24"/>
        </w:rPr>
        <w:t xml:space="preserve"> lisans alım giderleri bu bölüme kaydedilecek </w:t>
      </w:r>
      <w:r w:rsidRPr="00FC1A4B">
        <w:rPr>
          <w:rFonts w:ascii="Times New Roman" w:hAnsi="Times New Roman" w:cs="Times New Roman"/>
          <w:sz w:val="24"/>
          <w:szCs w:val="24"/>
          <w:lang w:bidi="tr-TR"/>
        </w:rPr>
        <w:t>olup IV. düzeyinde ise aşağıdaki detaylar yer alacaktır.</w:t>
      </w:r>
    </w:p>
    <w:p w14:paraId="6BA759B6" w14:textId="35EC6096" w:rsidR="002F4731" w:rsidRPr="00FC1A4B" w:rsidRDefault="002F4731" w:rsidP="00FC1A4B">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06.03.30.01 İşletim Sistemi ve Ofis Lisans Alımları</w:t>
      </w:r>
    </w:p>
    <w:p w14:paraId="0E2992EE" w14:textId="77777777" w:rsidR="002F4731" w:rsidRPr="00FC1A4B" w:rsidRDefault="002F4731" w:rsidP="002F4731">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06.03.30.02</w:t>
      </w:r>
      <w:r w:rsidRPr="00FC1A4B">
        <w:rPr>
          <w:rFonts w:ascii="Times New Roman" w:hAnsi="Times New Roman" w:cs="Times New Roman"/>
          <w:sz w:val="24"/>
          <w:szCs w:val="24"/>
          <w:u w:val="single"/>
          <w:lang w:bidi="tr-TR"/>
        </w:rPr>
        <w:tab/>
        <w:t>Ağ Yazılımları Lisans Alımları</w:t>
      </w:r>
    </w:p>
    <w:p w14:paraId="6BF67905" w14:textId="77777777" w:rsidR="002F4731" w:rsidRPr="00FC1A4B" w:rsidRDefault="002F4731" w:rsidP="002F4731">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06.03.30.03</w:t>
      </w:r>
      <w:r w:rsidRPr="00FC1A4B">
        <w:rPr>
          <w:rFonts w:ascii="Times New Roman" w:hAnsi="Times New Roman" w:cs="Times New Roman"/>
          <w:sz w:val="24"/>
          <w:szCs w:val="24"/>
          <w:u w:val="single"/>
          <w:lang w:bidi="tr-TR"/>
        </w:rPr>
        <w:tab/>
        <w:t>Güvenlik Lisans Alımları</w:t>
      </w:r>
    </w:p>
    <w:p w14:paraId="698D965F" w14:textId="77777777" w:rsidR="002F4731" w:rsidRPr="00FC1A4B" w:rsidRDefault="002F4731" w:rsidP="002F4731">
      <w:pPr>
        <w:spacing w:after="60" w:line="300" w:lineRule="auto"/>
        <w:ind w:firstLine="708"/>
        <w:jc w:val="both"/>
        <w:rPr>
          <w:rFonts w:ascii="Times New Roman" w:hAnsi="Times New Roman" w:cs="Times New Roman"/>
          <w:sz w:val="24"/>
          <w:szCs w:val="24"/>
          <w:u w:val="single"/>
        </w:rPr>
      </w:pPr>
      <w:r w:rsidRPr="00FC1A4B">
        <w:rPr>
          <w:rFonts w:ascii="Times New Roman" w:hAnsi="Times New Roman" w:cs="Times New Roman"/>
          <w:sz w:val="24"/>
          <w:szCs w:val="24"/>
          <w:u w:val="single"/>
          <w:lang w:bidi="tr-TR"/>
        </w:rPr>
        <w:t>06.03.30.04</w:t>
      </w:r>
      <w:r w:rsidRPr="00FC1A4B">
        <w:rPr>
          <w:rFonts w:ascii="Times New Roman" w:hAnsi="Times New Roman" w:cs="Times New Roman"/>
          <w:sz w:val="24"/>
          <w:szCs w:val="24"/>
          <w:u w:val="single"/>
          <w:lang w:bidi="tr-TR"/>
        </w:rPr>
        <w:tab/>
        <w:t>Sunucu ve Sanallaştırma Lisans Alımları</w:t>
      </w:r>
    </w:p>
    <w:p w14:paraId="77CEA788" w14:textId="77777777" w:rsidR="002F4731" w:rsidRPr="00FC1A4B" w:rsidRDefault="002F4731" w:rsidP="002F4731">
      <w:pPr>
        <w:spacing w:after="60" w:line="300" w:lineRule="auto"/>
        <w:ind w:firstLine="708"/>
        <w:jc w:val="both"/>
        <w:rPr>
          <w:rFonts w:ascii="Times New Roman" w:hAnsi="Times New Roman" w:cs="Times New Roman"/>
          <w:color w:val="231F20"/>
          <w:sz w:val="24"/>
          <w:szCs w:val="24"/>
          <w:u w:val="single"/>
          <w:lang w:eastAsia="tr-TR"/>
        </w:rPr>
      </w:pPr>
      <w:r w:rsidRPr="00FC1A4B">
        <w:rPr>
          <w:rFonts w:ascii="Times New Roman" w:hAnsi="Times New Roman" w:cs="Times New Roman"/>
          <w:sz w:val="24"/>
          <w:szCs w:val="24"/>
          <w:u w:val="single"/>
          <w:lang w:bidi="tr-TR"/>
        </w:rPr>
        <w:t>06.03.30.90</w:t>
      </w:r>
      <w:r w:rsidRPr="00FC1A4B">
        <w:rPr>
          <w:rFonts w:ascii="Times New Roman" w:hAnsi="Times New Roman" w:cs="Times New Roman"/>
          <w:sz w:val="24"/>
          <w:szCs w:val="24"/>
          <w:u w:val="single"/>
          <w:lang w:bidi="tr-TR"/>
        </w:rPr>
        <w:tab/>
        <w:t>Diğer Lisans Alımları</w:t>
      </w:r>
    </w:p>
    <w:p w14:paraId="4DFDF142" w14:textId="77777777" w:rsidR="002F4731"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06.03.40 Patent Alımları</w:t>
      </w:r>
    </w:p>
    <w:p w14:paraId="239818C8" w14:textId="77777777" w:rsidR="00D508FE"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06.03.40.01 Patent Alımları:</w:t>
      </w:r>
    </w:p>
    <w:p w14:paraId="221D5DB3" w14:textId="5B428FE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çerçevesinde patenti alınmış buluşların kullanılması ile ilgili olarak ödenmesi gereken patent bedelleri bu bölüme kaydedilecektir.</w:t>
      </w:r>
    </w:p>
    <w:p w14:paraId="5E224B5E" w14:textId="77777777" w:rsidR="00D508FE"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bookmarkStart w:id="156" w:name="bookmark458"/>
      <w:bookmarkStart w:id="157" w:name="bookmark459"/>
      <w:r w:rsidRPr="00D508FE">
        <w:rPr>
          <w:rFonts w:ascii="Times New Roman" w:eastAsia="Calibri" w:hAnsi="Times New Roman" w:cs="Times New Roman"/>
          <w:b/>
          <w:bCs/>
          <w:color w:val="000000"/>
          <w:sz w:val="24"/>
          <w:szCs w:val="24"/>
          <w:u w:val="single"/>
          <w:lang w:eastAsia="tr-TR"/>
        </w:rPr>
        <w:t>06.03.50 Sayısallaştırma Giderleri</w:t>
      </w:r>
      <w:bookmarkEnd w:id="156"/>
      <w:bookmarkEnd w:id="157"/>
      <w:r w:rsidRPr="00D508FE">
        <w:rPr>
          <w:rFonts w:ascii="Times New Roman" w:hAnsi="Times New Roman" w:cs="Times New Roman"/>
          <w:b/>
          <w:bCs/>
          <w:color w:val="000000"/>
          <w:sz w:val="24"/>
          <w:szCs w:val="24"/>
          <w:u w:val="single"/>
          <w:lang w:eastAsia="tr-TR"/>
        </w:rPr>
        <w:t>:</w:t>
      </w:r>
    </w:p>
    <w:p w14:paraId="5BA06502" w14:textId="7414D452" w:rsidR="002F4731" w:rsidRDefault="002F4731" w:rsidP="00D508FE">
      <w:pPr>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lang w:eastAsia="tr-TR"/>
        </w:rPr>
        <w:t>Sayısallaştırmaya özel tarayıcı veya uzaktan algılama cihaz maliyetleri, tarama/algılama (sayısallaştırma) maliyetleri, indeksleme maliyetleri bu bölüme kaydedilecek olup IV. düzeyinde ise aşağıdaki detaylar yer alacaktır.</w:t>
      </w:r>
    </w:p>
    <w:p w14:paraId="334FD46B" w14:textId="77777777"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lastRenderedPageBreak/>
        <w:t>06.03.50.01 Sayısallaştırma Giderleri</w:t>
      </w:r>
    </w:p>
    <w:p w14:paraId="1894ECC8" w14:textId="77777777"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b/>
          <w:bCs/>
          <w:color w:val="000000"/>
          <w:sz w:val="24"/>
          <w:szCs w:val="24"/>
          <w:u w:val="single"/>
          <w:lang w:eastAsia="tr-TR"/>
        </w:rPr>
        <w:t>06.03.90 Diğer Fikri Hak Alımları</w:t>
      </w:r>
    </w:p>
    <w:p w14:paraId="36B23A77" w14:textId="77777777" w:rsidR="00D508FE" w:rsidRPr="00D508FE"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D508FE">
        <w:rPr>
          <w:rFonts w:ascii="Times New Roman" w:hAnsi="Times New Roman" w:cs="Times New Roman"/>
          <w:color w:val="000000"/>
          <w:sz w:val="24"/>
          <w:szCs w:val="24"/>
          <w:u w:val="single"/>
          <w:lang w:eastAsia="tr-TR"/>
        </w:rPr>
        <w:t>06.03.90.01 Diğer Fikri Hak Alımları:</w:t>
      </w:r>
    </w:p>
    <w:p w14:paraId="244C7B51" w14:textId="2539D52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fikri hak alımları bu bölüme gider kaydedilecektir.</w:t>
      </w:r>
    </w:p>
    <w:p w14:paraId="252390EB" w14:textId="77777777" w:rsidR="002F4731" w:rsidRPr="00D508FE" w:rsidRDefault="002F4731" w:rsidP="00D508FE">
      <w:pPr>
        <w:ind w:firstLine="708"/>
        <w:rPr>
          <w:rFonts w:ascii="Times New Roman" w:hAnsi="Times New Roman" w:cs="Times New Roman"/>
          <w:b/>
          <w:bCs/>
          <w:sz w:val="24"/>
          <w:szCs w:val="24"/>
        </w:rPr>
      </w:pPr>
      <w:bookmarkStart w:id="158" w:name="_Toc136349150"/>
      <w:bookmarkStart w:id="159" w:name="_Toc136349327"/>
      <w:r w:rsidRPr="00D508FE">
        <w:rPr>
          <w:rFonts w:ascii="Times New Roman" w:hAnsi="Times New Roman" w:cs="Times New Roman"/>
          <w:b/>
          <w:bCs/>
          <w:sz w:val="24"/>
          <w:szCs w:val="24"/>
        </w:rPr>
        <w:t>06.04 GAYRİMENKUL ALIMLARI VE KAMULAŞTIRMASI</w:t>
      </w:r>
      <w:bookmarkEnd w:id="158"/>
      <w:bookmarkEnd w:id="159"/>
    </w:p>
    <w:p w14:paraId="607B4D94" w14:textId="6E79BB26"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Arazi, arsa, bina, fabrika, gemi, tersane ve benzeri taşınmaz malların kamulaştırılması veya satın alınması için yapılacak ödemeler,</w:t>
      </w:r>
    </w:p>
    <w:p w14:paraId="755C082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Üzerinde Medeni Kanun ile diğer hükümlere göre ayni haklar tesisi için ödenecek bedeller,</w:t>
      </w:r>
    </w:p>
    <w:p w14:paraId="66B25EE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Kamulaştırma, satın alma, ayni hak tesisi işlemlerine ilişkin giderler ile geçici işgalin gerektirdiği giderler,</w:t>
      </w:r>
    </w:p>
    <w:p w14:paraId="63F03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Teferruğ</w:t>
      </w:r>
      <w:proofErr w:type="spellEnd"/>
      <w:r w:rsidRPr="00F03B87">
        <w:rPr>
          <w:rFonts w:ascii="Times New Roman" w:hAnsi="Times New Roman" w:cs="Times New Roman"/>
          <w:color w:val="000000"/>
          <w:sz w:val="24"/>
          <w:szCs w:val="24"/>
          <w:lang w:eastAsia="tr-TR"/>
        </w:rPr>
        <w:t xml:space="preserve"> ve vergi borçlarının tasfiyesi ve mahsubu amacıyla borçlu her çeşit tüzel kişilerden taraflarca mutabık kalınacak bedeli üzerinden Hazineye intikal edecek taşınmaz mal bedelleri ve ayni hakların tesisi ve bunlara ilişkin giderler,</w:t>
      </w:r>
    </w:p>
    <w:p w14:paraId="1251DAFB" w14:textId="4F0D8B6D"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Hazinenin paydaş olduğu veya çeşitli kanunlar uyarınca Hazinece idare edilmekte olan taşınmaz mallarla ilgili paydaşlığın giderilmesi işlem ve satışlarında kullanılmak üzere yapılacak giderler</w:t>
      </w:r>
    </w:p>
    <w:p w14:paraId="694A8C66" w14:textId="77777777" w:rsidR="002F4731" w:rsidRPr="00F03B87" w:rsidRDefault="002F4731" w:rsidP="002F4731">
      <w:pPr>
        <w:widowControl w:val="0"/>
        <w:tabs>
          <w:tab w:val="num" w:pos="0"/>
          <w:tab w:val="left" w:pos="360"/>
          <w:tab w:val="left" w:pos="540"/>
          <w:tab w:val="left" w:pos="720"/>
        </w:tabs>
        <w:spacing w:before="120" w:after="120" w:line="300" w:lineRule="auto"/>
        <w:ind w:firstLine="709"/>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bu</w:t>
      </w:r>
      <w:proofErr w:type="gramEnd"/>
      <w:r w:rsidRPr="00F03B87">
        <w:rPr>
          <w:rFonts w:ascii="Times New Roman" w:hAnsi="Times New Roman" w:cs="Times New Roman"/>
          <w:color w:val="000000"/>
          <w:sz w:val="24"/>
          <w:szCs w:val="24"/>
          <w:lang w:eastAsia="tr-TR"/>
        </w:rPr>
        <w:t xml:space="preserve"> bölüme kaydedilecektir.</w:t>
      </w:r>
    </w:p>
    <w:p w14:paraId="6BF90E40" w14:textId="77777777" w:rsidR="002F4731" w:rsidRPr="00F03B87" w:rsidRDefault="002F4731" w:rsidP="002F4731">
      <w:pPr>
        <w:widowControl w:val="0"/>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giderler, sınıflandırmanın III. düzeyinde kamulaştırılan veya satın alınan gayrimenkulün cinsine göre IV. düzeyde ise kullanım amacına göre ayrımlara tabi tutulmuş olup bu düzeylerin açılımı aşağıdaki gibidir.</w:t>
      </w:r>
    </w:p>
    <w:p w14:paraId="4CA4AE5A" w14:textId="673036DE" w:rsidR="002F4731" w:rsidRPr="00D508FE" w:rsidRDefault="002F4731" w:rsidP="00D508FE">
      <w:pPr>
        <w:widowControl w:val="0"/>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06.</w:t>
      </w:r>
      <w:r w:rsidR="00D508FE" w:rsidRPr="00D508FE">
        <w:rPr>
          <w:rFonts w:ascii="Times New Roman" w:hAnsi="Times New Roman" w:cs="Times New Roman"/>
          <w:b/>
          <w:bCs/>
          <w:color w:val="000000"/>
          <w:sz w:val="24"/>
          <w:szCs w:val="24"/>
          <w:u w:val="single"/>
          <w:lang w:eastAsia="tr-TR"/>
        </w:rPr>
        <w:t>0</w:t>
      </w:r>
      <w:r w:rsidRPr="00D508FE">
        <w:rPr>
          <w:rFonts w:ascii="Times New Roman" w:hAnsi="Times New Roman" w:cs="Times New Roman"/>
          <w:b/>
          <w:bCs/>
          <w:color w:val="000000"/>
          <w:sz w:val="24"/>
          <w:szCs w:val="24"/>
          <w:u w:val="single"/>
          <w:lang w:eastAsia="tr-TR"/>
        </w:rPr>
        <w:t>4.1</w:t>
      </w:r>
      <w:r w:rsidR="00D508FE" w:rsidRPr="00D508FE">
        <w:rPr>
          <w:rFonts w:ascii="Times New Roman" w:hAnsi="Times New Roman" w:cs="Times New Roman"/>
          <w:b/>
          <w:bCs/>
          <w:color w:val="000000"/>
          <w:sz w:val="24"/>
          <w:szCs w:val="24"/>
          <w:u w:val="single"/>
          <w:lang w:eastAsia="tr-TR"/>
        </w:rPr>
        <w:t>0</w:t>
      </w:r>
      <w:r w:rsidRPr="00D508FE">
        <w:rPr>
          <w:rFonts w:ascii="Times New Roman" w:hAnsi="Times New Roman" w:cs="Times New Roman"/>
          <w:b/>
          <w:bCs/>
          <w:color w:val="000000"/>
          <w:sz w:val="24"/>
          <w:szCs w:val="24"/>
          <w:u w:val="single"/>
          <w:lang w:eastAsia="tr-TR"/>
        </w:rPr>
        <w:t xml:space="preserve"> Arazi Alım ve Kamulaştırma Giderleri</w:t>
      </w:r>
    </w:p>
    <w:p w14:paraId="64C18B55" w14:textId="3FB5DDD5"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06.04.10.01 Zirai Arazi Alım ve Kamulaştırma Giderleri</w:t>
      </w:r>
    </w:p>
    <w:p w14:paraId="700B3782" w14:textId="3F0BFF88"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06.04.10.02 Sınai Arazi Alım ve Kamulaştırma Giderleri</w:t>
      </w:r>
    </w:p>
    <w:p w14:paraId="795D6B30" w14:textId="4A56E55D"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06.04.10.03 İskân Arazisi Alım ve Kamulaştırma Giderleri</w:t>
      </w:r>
    </w:p>
    <w:p w14:paraId="0FE5FF1C" w14:textId="02A9FC47"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06.04.10.04 Orman Arazisi Alım ve Kamulaştırma Giderleri</w:t>
      </w:r>
    </w:p>
    <w:p w14:paraId="05789397" w14:textId="4E3FDAF3"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06.04.10.05 Turizm Arazisi Alım ve Kamulaştırma Giderleri</w:t>
      </w:r>
    </w:p>
    <w:p w14:paraId="7DC2C717" w14:textId="02BF8E1A"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06.04.10.06 Göl ve Baraj İçin Arazi Alım ve Kamulaştırma Giderleri</w:t>
      </w:r>
    </w:p>
    <w:p w14:paraId="345CC93F" w14:textId="09BB1C31"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06.04.10.07 Yol İçin Arazi Alım ve Kamulaştırma Giderleri</w:t>
      </w:r>
    </w:p>
    <w:p w14:paraId="56345BF7" w14:textId="18C14E8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06.04.10.09 İçme Suyu Tesisi Arazi Alım ve Kamulaştırma Giderleri</w:t>
      </w:r>
    </w:p>
    <w:p w14:paraId="31B8F0EB" w14:textId="4AED4FCD"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 xml:space="preserve">06.04.10.10 Kanalizasyon Yapımı İçin Arazi Alım ve Kamulaştırma Giderleri </w:t>
      </w:r>
    </w:p>
    <w:p w14:paraId="1EFF2736" w14:textId="6D669B64" w:rsidR="002F4731" w:rsidRPr="00D508FE"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06.04.10.90</w:t>
      </w:r>
      <w:r w:rsidR="00D508FE" w:rsidRP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Diğer Gayrimenkul Alım ve Kamulaştırma Giderleri</w:t>
      </w:r>
    </w:p>
    <w:p w14:paraId="3D90132A" w14:textId="65901F4A" w:rsidR="002F4731"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lastRenderedPageBreak/>
        <w:t>06.04.20 Arsa Alım ve Kamulaştırma Giderleri</w:t>
      </w:r>
    </w:p>
    <w:p w14:paraId="5B3C1636" w14:textId="650D3B7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06.04.20.01 Hizmet Binası İçin Arsa Alım ve Kamulaştırma Giderleri</w:t>
      </w:r>
    </w:p>
    <w:p w14:paraId="2B2CFB4C" w14:textId="47AE248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06.04.20.02 Lojman İçin Arsa Alım ve Kamulaştırma Giderleri</w:t>
      </w:r>
    </w:p>
    <w:p w14:paraId="77B158BD" w14:textId="46419ED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06.04.20.03</w:t>
      </w:r>
      <w:r w:rsid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Sosyal Tesis İçin Arsa Alım ve Kamulaştırma Giderleri</w:t>
      </w:r>
    </w:p>
    <w:p w14:paraId="2BA9D100" w14:textId="02E01F1E"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06.04.20.05 Yol Yapımı İçin Arsa Alım ve Kamulaştırma Giderleri</w:t>
      </w:r>
    </w:p>
    <w:p w14:paraId="2CC3AC64" w14:textId="6B1665DD"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06.04.20.06 İçme Suyu Tesisi Arsa Alım ve Kamulaştırma Giderleri</w:t>
      </w:r>
    </w:p>
    <w:p w14:paraId="69B9456D" w14:textId="554EB052"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06.04.20.07 Kanalizasyon Yapımı İçin Arsa Alım ve Kamulaştırma Giderleri</w:t>
      </w:r>
    </w:p>
    <w:p w14:paraId="03A96348" w14:textId="46CF0CE2"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06.04.20.90 Diğer Arsa Alım ve Kamulaştırması Giderleri</w:t>
      </w:r>
    </w:p>
    <w:p w14:paraId="14527E3A" w14:textId="55469920"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b/>
          <w:bCs/>
          <w:color w:val="000000"/>
          <w:sz w:val="24"/>
          <w:szCs w:val="24"/>
          <w:u w:val="single"/>
          <w:lang w:eastAsia="tr-TR"/>
        </w:rPr>
        <w:t>06.04.30 Bina Alım ve Kamulaştırma Giderleri</w:t>
      </w:r>
    </w:p>
    <w:p w14:paraId="3BC12BF8" w14:textId="41F5D77A"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06.04.30.01</w:t>
      </w:r>
      <w:r w:rsidR="00D508FE" w:rsidRP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Hizmet Binası için Alım ve Kamulaştırma Giderleri</w:t>
      </w:r>
    </w:p>
    <w:p w14:paraId="7CC0AC12" w14:textId="0F583512"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06.04.30.02 Lojman için Bina Alım ve Kamulaştırma Giderleri</w:t>
      </w:r>
    </w:p>
    <w:p w14:paraId="06962CB9" w14:textId="45F8AD89"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06.04.30.03 Sosyal Tesis için Alım ve Kamulaştırma Giderleri</w:t>
      </w:r>
    </w:p>
    <w:p w14:paraId="4A3E6430" w14:textId="70262AD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06.04.30.90 Diğer Bina Alım ve Kamulaştırması Giderleri</w:t>
      </w:r>
    </w:p>
    <w:p w14:paraId="56965B01" w14:textId="6DBEE051" w:rsidR="002F4731" w:rsidRPr="00D508F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 xml:space="preserve">06.04.40 Gemi Alımları </w:t>
      </w:r>
    </w:p>
    <w:p w14:paraId="612E1FD6" w14:textId="4EB07611"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06.04.40.01 Yolcu Gemisi Alımları</w:t>
      </w:r>
    </w:p>
    <w:p w14:paraId="418832DA" w14:textId="62AE57A5"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06.04.40.02 Yük Gemisi Alımları</w:t>
      </w:r>
    </w:p>
    <w:p w14:paraId="2113B46E" w14:textId="55653D3E"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06.04.40.03 Araştırma Gemisi Alımları</w:t>
      </w:r>
    </w:p>
    <w:p w14:paraId="0BFDB4A2" w14:textId="27EB475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06.04.40.04 Feribot Alımları</w:t>
      </w:r>
    </w:p>
    <w:p w14:paraId="1F076812" w14:textId="081DC4C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06.04.40.05 Tanker Alımları</w:t>
      </w:r>
    </w:p>
    <w:p w14:paraId="7A303D5F" w14:textId="0A045633" w:rsidR="002F4731" w:rsidRPr="00D508FE" w:rsidRDefault="002F4731" w:rsidP="002F4731">
      <w:pPr>
        <w:numPr>
          <w:ilvl w:val="2"/>
          <w:numId w:val="0"/>
        </w:numPr>
        <w:tabs>
          <w:tab w:val="num" w:pos="1185"/>
        </w:tabs>
        <w:spacing w:before="120" w:after="120" w:line="300" w:lineRule="auto"/>
        <w:ind w:firstLine="709"/>
        <w:jc w:val="both"/>
        <w:rPr>
          <w:rFonts w:ascii="Times New Roman" w:hAnsi="Times New Roman" w:cs="Times New Roman"/>
          <w:b/>
          <w:bCs/>
          <w:color w:val="000000"/>
          <w:sz w:val="24"/>
          <w:szCs w:val="24"/>
          <w:u w:val="single"/>
          <w:lang w:eastAsia="tr-TR"/>
        </w:rPr>
      </w:pPr>
      <w:r w:rsidRPr="00D508FE">
        <w:rPr>
          <w:rFonts w:ascii="Times New Roman" w:hAnsi="Times New Roman" w:cs="Times New Roman"/>
          <w:b/>
          <w:bCs/>
          <w:color w:val="000000"/>
          <w:sz w:val="24"/>
          <w:szCs w:val="24"/>
          <w:u w:val="single"/>
          <w:lang w:eastAsia="tr-TR"/>
        </w:rPr>
        <w:t>06.04.50 Tersane Alımları</w:t>
      </w:r>
    </w:p>
    <w:p w14:paraId="27AF669D" w14:textId="177E19F9"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06.04.50.01</w:t>
      </w:r>
      <w:r w:rsidR="00D508FE" w:rsidRPr="00D508FE">
        <w:rPr>
          <w:rFonts w:ascii="Times New Roman" w:hAnsi="Times New Roman" w:cs="Times New Roman"/>
          <w:color w:val="000000"/>
          <w:sz w:val="24"/>
          <w:szCs w:val="24"/>
          <w:u w:val="single"/>
          <w:lang w:eastAsia="tr-TR"/>
        </w:rPr>
        <w:t xml:space="preserve"> </w:t>
      </w:r>
      <w:r w:rsidRPr="00D508FE">
        <w:rPr>
          <w:rFonts w:ascii="Times New Roman" w:hAnsi="Times New Roman" w:cs="Times New Roman"/>
          <w:color w:val="000000"/>
          <w:sz w:val="24"/>
          <w:szCs w:val="24"/>
          <w:u w:val="single"/>
          <w:lang w:eastAsia="tr-TR"/>
        </w:rPr>
        <w:t>Tersane Alımları</w:t>
      </w:r>
    </w:p>
    <w:p w14:paraId="0F006DAE" w14:textId="5BB72F2F" w:rsidR="002F4731" w:rsidRPr="00D508F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D508FE">
        <w:rPr>
          <w:rFonts w:ascii="Times New Roman" w:hAnsi="Times New Roman" w:cs="Times New Roman"/>
          <w:color w:val="000000"/>
          <w:sz w:val="24"/>
          <w:szCs w:val="24"/>
          <w:u w:val="single"/>
          <w:lang w:eastAsia="tr-TR"/>
        </w:rPr>
        <w:t>06.04.50.02 Yüzer Tersane Alımları</w:t>
      </w:r>
    </w:p>
    <w:p w14:paraId="1E7C5B1E" w14:textId="33DE0690" w:rsidR="002F4731" w:rsidRPr="002444E4" w:rsidRDefault="002F4731" w:rsidP="002444E4">
      <w:pPr>
        <w:ind w:firstLine="708"/>
        <w:rPr>
          <w:rFonts w:ascii="Times New Roman" w:hAnsi="Times New Roman" w:cs="Times New Roman"/>
          <w:b/>
          <w:bCs/>
          <w:sz w:val="24"/>
          <w:szCs w:val="24"/>
          <w:u w:val="single"/>
        </w:rPr>
      </w:pPr>
      <w:bookmarkStart w:id="160" w:name="_Toc136349151"/>
      <w:bookmarkStart w:id="161" w:name="_Toc136349328"/>
      <w:r w:rsidRPr="002444E4">
        <w:rPr>
          <w:rFonts w:ascii="Times New Roman" w:hAnsi="Times New Roman" w:cs="Times New Roman"/>
          <w:b/>
          <w:bCs/>
          <w:sz w:val="24"/>
          <w:szCs w:val="24"/>
          <w:u w:val="single"/>
        </w:rPr>
        <w:t>06.</w:t>
      </w:r>
      <w:r w:rsidR="002444E4" w:rsidRPr="002444E4">
        <w:rPr>
          <w:rFonts w:ascii="Times New Roman" w:hAnsi="Times New Roman" w:cs="Times New Roman"/>
          <w:b/>
          <w:bCs/>
          <w:sz w:val="24"/>
          <w:szCs w:val="24"/>
          <w:u w:val="single"/>
        </w:rPr>
        <w:t>0</w:t>
      </w:r>
      <w:r w:rsidRPr="002444E4">
        <w:rPr>
          <w:rFonts w:ascii="Times New Roman" w:hAnsi="Times New Roman" w:cs="Times New Roman"/>
          <w:b/>
          <w:bCs/>
          <w:sz w:val="24"/>
          <w:szCs w:val="24"/>
          <w:u w:val="single"/>
        </w:rPr>
        <w:t>5 GAYRİMENKUL SERMAYE ÜRETİM GİDERLERİ</w:t>
      </w:r>
      <w:bookmarkEnd w:id="160"/>
      <w:bookmarkEnd w:id="161"/>
    </w:p>
    <w:p w14:paraId="23C05C80"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üretilmesi durumunda örneğin kurumun ihtiyacı olan bir hizmet binasının, gerekli malzemeler piyasadan temin edilerek ve kurum personelinin teknik bilgisinden ve işgücünden, kurumun iş makinelerinin kapasitesinden faydalanmak suretiyle inşa edilmesi durumunda üretim sürecinde kullanılan hammaddeler, ara mallar, bu malların taşıma giderleri, üretim sürecinde kullanılan enerji bedelleri ve mamul malların alım giderleri ile projelerin fizibilitesi ve kontrollüğü için müşavir firma ve kişilere yapılan ödemeler ile gayrimenkul üretiminin üçüncü şahıslara ihale suretiyle yapılan işler için müteahhide yapılacak ödemeler bu bölümde sınıflandırılacak olup III. ve IV. düzeyinde ise aşağıdaki detaylar yer alacaktır.</w:t>
      </w:r>
    </w:p>
    <w:p w14:paraId="5FD5AB68" w14:textId="77777777" w:rsid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lastRenderedPageBreak/>
        <w:t>06.05.10 Müşavir Firma ve Kişilere Ödemeler:</w:t>
      </w:r>
    </w:p>
    <w:p w14:paraId="25A962BC" w14:textId="5EC2522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üretilebilmesi için gerekli olan proje, müşavirlik, kontrollük vb. giderler bu bölümde sınıflandırılacak olup IV. düzeyde aşağıdaki detaylar yer alacaktır.</w:t>
      </w:r>
    </w:p>
    <w:p w14:paraId="6E3D7DAB" w14:textId="231D9272"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06.05.10.01 Proje Giderleri</w:t>
      </w:r>
    </w:p>
    <w:p w14:paraId="480AEBE0" w14:textId="4087D4D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06.05.10.02 Müşavirlik Giderleri</w:t>
      </w:r>
    </w:p>
    <w:p w14:paraId="6607D9CC" w14:textId="35FD0323"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06.05.10.03 Kontrol Giderleri</w:t>
      </w:r>
    </w:p>
    <w:p w14:paraId="563B56C0" w14:textId="466E370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06.05.10.90 Müşavir Firma ve Kişilere</w:t>
      </w:r>
      <w:r w:rsidRPr="002444E4">
        <w:rPr>
          <w:sz w:val="20"/>
          <w:szCs w:val="20"/>
          <w:u w:val="single"/>
          <w:lang w:eastAsia="tr-TR" w:bidi="tr-TR"/>
        </w:rPr>
        <w:t xml:space="preserve"> </w:t>
      </w:r>
      <w:r w:rsidRPr="002444E4">
        <w:rPr>
          <w:rFonts w:ascii="Times New Roman" w:hAnsi="Times New Roman" w:cs="Times New Roman"/>
          <w:color w:val="000000"/>
          <w:sz w:val="24"/>
          <w:szCs w:val="24"/>
          <w:u w:val="single"/>
          <w:lang w:eastAsia="tr-TR"/>
        </w:rPr>
        <w:t>Diğer Giderler</w:t>
      </w:r>
    </w:p>
    <w:p w14:paraId="6F546DA6"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06.05.20 Malzeme Giderleri:</w:t>
      </w:r>
    </w:p>
    <w:p w14:paraId="3D7BF651" w14:textId="4FE7166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malzemelerin bedelleri bu bölümde sınıflandırılacak olup IV. düzeyde aşağıdaki detaylar yer alacaktır.</w:t>
      </w:r>
    </w:p>
    <w:p w14:paraId="57A550D9" w14:textId="14FF6488"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06.05.20.01 İnşaat Malzemesi Giderleri</w:t>
      </w:r>
    </w:p>
    <w:p w14:paraId="7C1B8359" w14:textId="24C0663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06.05.20.02 Elektrik Tesisatı Giderleri</w:t>
      </w:r>
    </w:p>
    <w:p w14:paraId="468AEA76" w14:textId="041CFC6F"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06.05.20.03 Sıhhi Tesisat Giderleri</w:t>
      </w:r>
    </w:p>
    <w:p w14:paraId="5A5197E4" w14:textId="670CDC41"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06.05.20.04 Özel Tesisat Giderleri</w:t>
      </w:r>
    </w:p>
    <w:p w14:paraId="073CFCAB" w14:textId="5A3E93E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06.05.20.05</w:t>
      </w:r>
      <w:r w:rsidR="002444E4">
        <w:rPr>
          <w:rFonts w:ascii="Times New Roman" w:hAnsi="Times New Roman" w:cs="Times New Roman"/>
          <w:color w:val="000000"/>
          <w:sz w:val="24"/>
          <w:szCs w:val="24"/>
          <w:u w:val="single"/>
          <w:lang w:eastAsia="tr-TR"/>
        </w:rPr>
        <w:t xml:space="preserve"> </w:t>
      </w:r>
      <w:r w:rsidRPr="002444E4">
        <w:rPr>
          <w:rFonts w:ascii="Times New Roman" w:hAnsi="Times New Roman" w:cs="Times New Roman"/>
          <w:color w:val="000000"/>
          <w:sz w:val="24"/>
          <w:szCs w:val="24"/>
          <w:u w:val="single"/>
          <w:lang w:eastAsia="tr-TR"/>
        </w:rPr>
        <w:t>Bitüm Alımları</w:t>
      </w:r>
    </w:p>
    <w:p w14:paraId="49B5E2BE" w14:textId="2DBD9DAD"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06.05.20.90 Diğer Giderler</w:t>
      </w:r>
    </w:p>
    <w:p w14:paraId="4E596A0A" w14:textId="77777777" w:rsidR="002444E4"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2444E4">
        <w:rPr>
          <w:rFonts w:ascii="Times New Roman" w:hAnsi="Times New Roman" w:cs="Times New Roman"/>
          <w:b/>
          <w:bCs/>
          <w:color w:val="000000"/>
          <w:sz w:val="24"/>
          <w:szCs w:val="24"/>
          <w:u w:val="single"/>
          <w:lang w:eastAsia="tr-TR"/>
        </w:rPr>
        <w:t>06.05.30 Taşıma Giderleri:</w:t>
      </w:r>
    </w:p>
    <w:p w14:paraId="61C87CD2" w14:textId="41289E9B"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personelin, malzemenin ve makine-teçhizatın taşınması bedelleri bu bölümde sınıflandırılacak olup IV. düzeyde aşağıdaki detaylar yer alacaktır.</w:t>
      </w:r>
    </w:p>
    <w:p w14:paraId="63697069" w14:textId="5745D14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Taşımaya İlişkin Beslenme, Barındırma Giderleri</w:t>
      </w:r>
    </w:p>
    <w:p w14:paraId="5F0A4A1A" w14:textId="2C7A9438"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.02 Yolcu Taşıma Giderleri</w:t>
      </w:r>
    </w:p>
    <w:p w14:paraId="28C9BF1C" w14:textId="7594F2B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Yük Taşıma Giderleri</w:t>
      </w:r>
    </w:p>
    <w:p w14:paraId="5EB54BB8" w14:textId="6E31716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5.3</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.90 Diğer Taşıma Giderleri</w:t>
      </w:r>
    </w:p>
    <w:p w14:paraId="02D19201"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06.05.40 Enerji Giderleri:</w:t>
      </w:r>
    </w:p>
    <w:p w14:paraId="6C26B4AC" w14:textId="651F74D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enerji bedelleri bu bölümde sınıflandırılacak olup IV. düzeyde aşağıdaki detaylar yer alacaktır.</w:t>
      </w:r>
    </w:p>
    <w:p w14:paraId="23EE1ABB"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06.05.40.01 </w:t>
      </w:r>
      <w:r w:rsidRPr="002444E4">
        <w:rPr>
          <w:rFonts w:ascii="Times New Roman" w:hAnsi="Times New Roman" w:cs="Times New Roman"/>
          <w:color w:val="000000"/>
          <w:sz w:val="24"/>
          <w:szCs w:val="24"/>
          <w:u w:val="single"/>
          <w:lang w:eastAsia="tr-TR"/>
        </w:rPr>
        <w:tab/>
        <w:t>Yakacak Alımları</w:t>
      </w:r>
    </w:p>
    <w:p w14:paraId="00842F4F"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lastRenderedPageBreak/>
        <w:t xml:space="preserve">06.05.40.02 </w:t>
      </w:r>
      <w:r w:rsidRPr="002444E4">
        <w:rPr>
          <w:rFonts w:ascii="Times New Roman" w:hAnsi="Times New Roman" w:cs="Times New Roman"/>
          <w:color w:val="000000"/>
          <w:sz w:val="24"/>
          <w:szCs w:val="24"/>
          <w:u w:val="single"/>
          <w:lang w:eastAsia="tr-TR"/>
        </w:rPr>
        <w:tab/>
        <w:t>Akaryakıt ve Yağ Alımları</w:t>
      </w:r>
    </w:p>
    <w:p w14:paraId="6A17A617"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06.05.40.03 </w:t>
      </w:r>
      <w:r w:rsidRPr="002444E4">
        <w:rPr>
          <w:rFonts w:ascii="Times New Roman" w:hAnsi="Times New Roman" w:cs="Times New Roman"/>
          <w:color w:val="000000"/>
          <w:sz w:val="24"/>
          <w:szCs w:val="24"/>
          <w:u w:val="single"/>
          <w:lang w:eastAsia="tr-TR"/>
        </w:rPr>
        <w:tab/>
        <w:t>Elektrik Alımları</w:t>
      </w:r>
    </w:p>
    <w:p w14:paraId="284BA9A2" w14:textId="77777777"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06.05.40.90 </w:t>
      </w:r>
      <w:r w:rsidRPr="002444E4">
        <w:rPr>
          <w:rFonts w:ascii="Times New Roman" w:hAnsi="Times New Roman" w:cs="Times New Roman"/>
          <w:color w:val="000000"/>
          <w:sz w:val="24"/>
          <w:szCs w:val="24"/>
          <w:u w:val="single"/>
          <w:lang w:eastAsia="tr-TR"/>
        </w:rPr>
        <w:tab/>
        <w:t>Diğer Enerji Alımları</w:t>
      </w:r>
    </w:p>
    <w:p w14:paraId="3CA5F4AD"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06.05.50 Haberleşme Giderleri:</w:t>
      </w:r>
    </w:p>
    <w:p w14:paraId="79B772A8" w14:textId="3671891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olmak üzere haberleşmeye ilişkin olarak yapılan harcamalar bu bölümde sınıflandırılacak olup IV. düzeyde aşağıdaki detaylar yer alacaktır.</w:t>
      </w:r>
    </w:p>
    <w:p w14:paraId="0DB689D3" w14:textId="45A87434"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06.05.50.01 Posta ve Telgraf Giderleri</w:t>
      </w:r>
    </w:p>
    <w:p w14:paraId="2ED2219F" w14:textId="6A7EC32F"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06.05.50.02 Telefon Abonelik ve Kullanım Ücretleri</w:t>
      </w:r>
    </w:p>
    <w:p w14:paraId="4E608C8E" w14:textId="1C12C92E"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06.05.50.03 Bilgiye Abonelik ve İnternet Erişimi Giderleri</w:t>
      </w:r>
    </w:p>
    <w:p w14:paraId="68FCFB7A" w14:textId="17BC9ACB"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06.05.50.04 Haberleşme Cihazları Ruhsat ve Kullanım Giderleri</w:t>
      </w:r>
    </w:p>
    <w:p w14:paraId="4C4853A2" w14:textId="398B104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06.05.50.05 Uydu Haberleşme Giderleri</w:t>
      </w:r>
    </w:p>
    <w:p w14:paraId="0DBD3F4D" w14:textId="26FB2B1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06.05.50.06 Hat Kira Giderleri</w:t>
      </w:r>
    </w:p>
    <w:p w14:paraId="30323175" w14:textId="0CAFC70D"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06.05.50.90 Diğer Haberleşme Giderleri</w:t>
      </w:r>
    </w:p>
    <w:p w14:paraId="444D5CFE" w14:textId="77777777" w:rsidR="002444E4" w:rsidRPr="002444E4"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06.05.60 Kira Giderleri:</w:t>
      </w:r>
    </w:p>
    <w:p w14:paraId="10A03018" w14:textId="54405D6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Gayrimenkulün kurum tarafından üretiminde üretim sürecinin hangi aşamasında olursa olsun münferiden bu işlerle ilgili olarak, kullanılan personelin, malzemenin ve makine-teçhizatın taşınması bedelleri bu bölümde sınıflandırılacak olup IV. düzeyde aşağıdaki detaylar yer alacaktır.</w:t>
      </w:r>
    </w:p>
    <w:p w14:paraId="6C61D358" w14:textId="66F544CD"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06.05.60.01 Dayanıklı Mal ve Malzeme Kiralaması Giderleri</w:t>
      </w:r>
    </w:p>
    <w:p w14:paraId="7FF5D3DF" w14:textId="6A5D6614"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06.05.60.02 Taşıt Kiralaması Giderleri</w:t>
      </w:r>
    </w:p>
    <w:p w14:paraId="14CE0A6D" w14:textId="6A299A76"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06.05.60.03</w:t>
      </w:r>
      <w:r w:rsidR="002444E4">
        <w:rPr>
          <w:rFonts w:ascii="Times New Roman" w:hAnsi="Times New Roman" w:cs="Times New Roman"/>
          <w:color w:val="000000"/>
          <w:sz w:val="24"/>
          <w:szCs w:val="24"/>
          <w:u w:val="single"/>
          <w:lang w:eastAsia="tr-TR"/>
        </w:rPr>
        <w:t xml:space="preserve"> İ</w:t>
      </w:r>
      <w:r w:rsidRPr="002444E4">
        <w:rPr>
          <w:rFonts w:ascii="Times New Roman" w:hAnsi="Times New Roman" w:cs="Times New Roman"/>
          <w:color w:val="000000"/>
          <w:sz w:val="24"/>
          <w:szCs w:val="24"/>
          <w:u w:val="single"/>
          <w:lang w:eastAsia="tr-TR"/>
        </w:rPr>
        <w:t>ş Makinası Kiralaması Giderleri</w:t>
      </w:r>
    </w:p>
    <w:p w14:paraId="3F72A72D" w14:textId="59179D79"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06.05.60.04 Canlı Hayvan Kiralaması Giderleri</w:t>
      </w:r>
    </w:p>
    <w:p w14:paraId="2C84504D" w14:textId="7A01076A"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06.05.60.05 Bina Kiralaması Giderleri</w:t>
      </w:r>
    </w:p>
    <w:p w14:paraId="6B09637A" w14:textId="14867342"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06.05.60.06 Arazi Kiralaması Giderleri</w:t>
      </w:r>
    </w:p>
    <w:p w14:paraId="623A206D" w14:textId="0500674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06.05.60.07 Yüzer Taşıt Kiralaması Giderleri</w:t>
      </w:r>
    </w:p>
    <w:p w14:paraId="6AFADF05" w14:textId="7B878A8C"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 xml:space="preserve">06.05.60.08 Uçak Kiralaması Giderleri </w:t>
      </w:r>
    </w:p>
    <w:p w14:paraId="354AB276" w14:textId="19DB290E"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06.05.60.09 Bilgisayar ve Bilgisayar Sistemleri Kiralaması Giderleri</w:t>
      </w:r>
    </w:p>
    <w:p w14:paraId="0DAD2539" w14:textId="07C2ABDF"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06.05.60.10 Yüzer Tersane Kiralaması Giderleri</w:t>
      </w:r>
    </w:p>
    <w:p w14:paraId="4679B2B4" w14:textId="52483CD0" w:rsidR="002F4731" w:rsidRPr="002444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2444E4">
        <w:rPr>
          <w:rFonts w:ascii="Times New Roman" w:hAnsi="Times New Roman" w:cs="Times New Roman"/>
          <w:color w:val="000000"/>
          <w:sz w:val="24"/>
          <w:szCs w:val="24"/>
          <w:u w:val="single"/>
          <w:lang w:eastAsia="tr-TR"/>
        </w:rPr>
        <w:t>06.05.60.90 Diğer Kiralamalar</w:t>
      </w:r>
    </w:p>
    <w:p w14:paraId="13C25393" w14:textId="77777777" w:rsidR="002444E4" w:rsidRPr="002444E4"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u w:val="single"/>
          <w:lang w:eastAsia="tr-TR"/>
        </w:rPr>
      </w:pPr>
      <w:r w:rsidRPr="002444E4">
        <w:rPr>
          <w:rFonts w:ascii="Times New Roman" w:hAnsi="Times New Roman" w:cs="Times New Roman"/>
          <w:b/>
          <w:bCs/>
          <w:color w:val="000000"/>
          <w:sz w:val="24"/>
          <w:szCs w:val="24"/>
          <w:u w:val="single"/>
          <w:lang w:eastAsia="tr-TR"/>
        </w:rPr>
        <w:t>06.05.70 Müteahhitlik Giderleri</w:t>
      </w:r>
      <w:r w:rsidR="002444E4" w:rsidRPr="002444E4">
        <w:rPr>
          <w:rFonts w:ascii="Times New Roman" w:hAnsi="Times New Roman" w:cs="Times New Roman"/>
          <w:b/>
          <w:bCs/>
          <w:color w:val="000000"/>
          <w:sz w:val="24"/>
          <w:szCs w:val="24"/>
          <w:u w:val="single"/>
          <w:lang w:eastAsia="tr-TR"/>
        </w:rPr>
        <w:t>:</w:t>
      </w:r>
    </w:p>
    <w:p w14:paraId="45C989AB" w14:textId="48843A6D"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Gayrimenkul üretiminin üçüncü şahıslara ihale yoluyla yaptırılması durumunda bu yapımlar karşılığında müteahhitlere ödenecek hak edişler bu bölümde sınıflandırılacak olup inşa edilen gayrimenkulün niteliğine göre IV. düzeyinde ise aşağıdaki detaylar yer alacaktır.</w:t>
      </w:r>
    </w:p>
    <w:p w14:paraId="01260D2B"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06.05.70.01 Hizmet Binası Yapım Giderleri </w:t>
      </w:r>
    </w:p>
    <w:p w14:paraId="78AEC5C1"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06.05.70.02 Hizmet Tesisi Yapım Giderleri </w:t>
      </w:r>
    </w:p>
    <w:p w14:paraId="7493FED3"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06.05.70.03 Lojman Yapım Giderleri </w:t>
      </w:r>
    </w:p>
    <w:p w14:paraId="66EE52F6"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06.05.70.04 Sosyal Tesis Yapım Giderleri</w:t>
      </w:r>
    </w:p>
    <w:p w14:paraId="51860270"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 06.05.70.05 Gemi Yapım Giderleri </w:t>
      </w:r>
    </w:p>
    <w:p w14:paraId="4D7C97D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06.05.70.06 Yüzer Tersane Yapım Giderleri </w:t>
      </w:r>
    </w:p>
    <w:p w14:paraId="4CED15BD"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06.05.70.07 Karayolu Yapım Giderleri </w:t>
      </w:r>
    </w:p>
    <w:p w14:paraId="31152439"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06.05.70.08 İçme Suyu Tesisi Yapım Giderleri </w:t>
      </w:r>
    </w:p>
    <w:p w14:paraId="1D8AFFF3"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06.05.70.09 Kanalizasyon Tesisi Yapım Giderleri </w:t>
      </w:r>
    </w:p>
    <w:p w14:paraId="5C158B59"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06.05.70.10 İçme Suyu İsale Hatları Yapım Giderleri </w:t>
      </w:r>
    </w:p>
    <w:p w14:paraId="40C9F673"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06.05.70.11 İçme Suyu Arıtma Tesisi Yapım Giderleri </w:t>
      </w:r>
    </w:p>
    <w:p w14:paraId="6E691131"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06.05.70.12 Atık Su Arıtma Tesisi Yapım Giderleri </w:t>
      </w:r>
    </w:p>
    <w:p w14:paraId="6319FC52"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06.05.70.13 Baraj ve Gölet Yapım Giderleri </w:t>
      </w:r>
    </w:p>
    <w:p w14:paraId="34FEF637"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06.05.70.14 Sulama Tesisi Yapım Giderleri </w:t>
      </w:r>
    </w:p>
    <w:p w14:paraId="75070B37"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06.05.70.15 Taşkın Koruma Tesisi Yapım Giderleri </w:t>
      </w:r>
    </w:p>
    <w:p w14:paraId="64D0F85F"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06.05.70.16 Liman, Rıhtım, Balıkçı Barınağı, Mendirek ve Dalgakıran Yapım Giderleri </w:t>
      </w:r>
    </w:p>
    <w:p w14:paraId="705D247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06.05.70.17 Demiryolu Hat ve İstasyon Yapım Giderleri </w:t>
      </w:r>
    </w:p>
    <w:p w14:paraId="0A6F2329"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06.05.70.18 Metro ve Hafif Raylı Sistemler Hat ve İstasyon Yapım Giderleri </w:t>
      </w:r>
    </w:p>
    <w:p w14:paraId="1687B36C"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06.05.70.19 Köprü Yapım Giderleri </w:t>
      </w:r>
    </w:p>
    <w:p w14:paraId="2BAB13D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06.05.70.20 Tünel Yapım Giderleri </w:t>
      </w:r>
    </w:p>
    <w:p w14:paraId="14407A05"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06.05.70.21 Havalimanı Yapım Giderleri </w:t>
      </w:r>
    </w:p>
    <w:p w14:paraId="75D8533E"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06.05.70.22 Arazi Toplulaştırma Giderleri </w:t>
      </w:r>
    </w:p>
    <w:p w14:paraId="67446202"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06.05.70.23 Eğitim ve Öğretim Tesisi Yapım Giderleri </w:t>
      </w:r>
    </w:p>
    <w:p w14:paraId="164CB62A" w14:textId="77777777"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 xml:space="preserve">06.05.70.24 Sağlık Tesisi Yapım Giderleri </w:t>
      </w:r>
    </w:p>
    <w:p w14:paraId="607867FD" w14:textId="4570DFF6" w:rsidR="002444E4" w:rsidRPr="002444E4" w:rsidRDefault="002444E4" w:rsidP="002F4731">
      <w:pPr>
        <w:spacing w:before="120" w:after="120" w:line="300" w:lineRule="auto"/>
        <w:ind w:firstLine="709"/>
        <w:jc w:val="both"/>
        <w:rPr>
          <w:rFonts w:ascii="Times New Roman" w:hAnsi="Times New Roman" w:cs="Times New Roman"/>
          <w:sz w:val="24"/>
          <w:szCs w:val="24"/>
          <w:u w:val="single"/>
        </w:rPr>
      </w:pPr>
      <w:r w:rsidRPr="002444E4">
        <w:rPr>
          <w:rFonts w:ascii="Times New Roman" w:hAnsi="Times New Roman" w:cs="Times New Roman"/>
          <w:sz w:val="24"/>
          <w:szCs w:val="24"/>
          <w:u w:val="single"/>
        </w:rPr>
        <w:t>06.05.70.90 Diğer Müteahhitlik Giderleri</w:t>
      </w:r>
    </w:p>
    <w:p w14:paraId="78742EAA" w14:textId="77777777" w:rsidR="005D183A" w:rsidRPr="005D183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D183A">
        <w:rPr>
          <w:rFonts w:ascii="Times New Roman" w:hAnsi="Times New Roman" w:cs="Times New Roman"/>
          <w:b/>
          <w:bCs/>
          <w:color w:val="000000"/>
          <w:sz w:val="24"/>
          <w:szCs w:val="24"/>
          <w:u w:val="single"/>
          <w:lang w:eastAsia="tr-TR"/>
        </w:rPr>
        <w:t xml:space="preserve">06.05.90 Diğer </w:t>
      </w:r>
      <w:r w:rsidRPr="005D183A">
        <w:rPr>
          <w:rFonts w:ascii="Times New Roman" w:eastAsia="Calibri" w:hAnsi="Times New Roman" w:cs="Times New Roman"/>
          <w:b/>
          <w:bCs/>
          <w:color w:val="000000"/>
          <w:sz w:val="24"/>
          <w:szCs w:val="24"/>
          <w:u w:val="single"/>
          <w:lang w:eastAsia="tr-TR"/>
        </w:rPr>
        <w:t>Gayrimenkul Sermaye Üretim</w:t>
      </w:r>
      <w:r w:rsidRPr="005D183A">
        <w:rPr>
          <w:rFonts w:ascii="Arial" w:eastAsia="Arial" w:hAnsi="Arial" w:cs="Arial"/>
          <w:color w:val="231F20"/>
          <w:sz w:val="20"/>
          <w:szCs w:val="20"/>
          <w:u w:val="single"/>
          <w:lang w:eastAsia="tr-TR" w:bidi="tr-TR"/>
        </w:rPr>
        <w:t xml:space="preserve"> </w:t>
      </w:r>
      <w:r w:rsidRPr="005D183A">
        <w:rPr>
          <w:rFonts w:ascii="Times New Roman" w:hAnsi="Times New Roman" w:cs="Times New Roman"/>
          <w:b/>
          <w:bCs/>
          <w:color w:val="000000"/>
          <w:sz w:val="24"/>
          <w:szCs w:val="24"/>
          <w:u w:val="single"/>
          <w:lang w:eastAsia="tr-TR"/>
        </w:rPr>
        <w:t>Giderleri:</w:t>
      </w:r>
    </w:p>
    <w:p w14:paraId="7A5FFF1B" w14:textId="0881D92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Gayrimenkul sermaye üretim giderleri ile ilgili olarak yukarıda sayılan gruplara girmeyen diğer harcamalar bu bölümde sınıflandırılacak olup IV. düzeyde ayrıca bir </w:t>
      </w:r>
      <w:r w:rsidRPr="00F03B87">
        <w:rPr>
          <w:rFonts w:ascii="Times New Roman" w:hAnsi="Times New Roman" w:cs="Times New Roman"/>
          <w:color w:val="000000"/>
          <w:sz w:val="24"/>
          <w:szCs w:val="24"/>
          <w:lang w:eastAsia="tr-TR"/>
        </w:rPr>
        <w:lastRenderedPageBreak/>
        <w:t>detaylandırmaya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5.9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Diğer</w:t>
      </w:r>
      <w:r>
        <w:rPr>
          <w:rFonts w:ascii="Times New Roman" w:hAnsi="Times New Roman" w:cs="Times New Roman"/>
          <w:color w:val="000000"/>
          <w:sz w:val="24"/>
          <w:szCs w:val="24"/>
          <w:lang w:eastAsia="tr-TR"/>
        </w:rPr>
        <w:t xml:space="preserve"> </w:t>
      </w:r>
      <w:r w:rsidRPr="00233469">
        <w:rPr>
          <w:rFonts w:ascii="Times New Roman" w:hAnsi="Times New Roman" w:cs="Times New Roman"/>
          <w:color w:val="000000"/>
          <w:sz w:val="24"/>
          <w:szCs w:val="24"/>
          <w:lang w:eastAsia="tr-TR"/>
        </w:rPr>
        <w:t>Gayrimenkul Sermaye Üretim</w:t>
      </w:r>
      <w:r w:rsidRPr="00F03B87">
        <w:rPr>
          <w:rFonts w:ascii="Times New Roman" w:hAnsi="Times New Roman" w:cs="Times New Roman"/>
          <w:color w:val="000000"/>
          <w:sz w:val="24"/>
          <w:szCs w:val="24"/>
          <w:lang w:eastAsia="tr-TR"/>
        </w:rPr>
        <w:t xml:space="preserve"> Giderler</w:t>
      </w:r>
      <w:r>
        <w:rPr>
          <w:rFonts w:ascii="Times New Roman" w:hAnsi="Times New Roman" w:cs="Times New Roman"/>
          <w:color w:val="000000"/>
          <w:sz w:val="24"/>
          <w:szCs w:val="24"/>
          <w:lang w:eastAsia="tr-TR"/>
        </w:rPr>
        <w:t>i</w:t>
      </w:r>
      <w:r w:rsidRPr="00F03B87">
        <w:rPr>
          <w:rFonts w:ascii="Times New Roman" w:hAnsi="Times New Roman" w:cs="Times New Roman"/>
          <w:color w:val="000000"/>
          <w:sz w:val="24"/>
          <w:szCs w:val="24"/>
          <w:lang w:eastAsia="tr-TR"/>
        </w:rPr>
        <w:t>” bölümüne gider kaydedilecektir.</w:t>
      </w:r>
    </w:p>
    <w:p w14:paraId="4FCAA6FE" w14:textId="77777777" w:rsidR="002F4731" w:rsidRPr="005D183A" w:rsidRDefault="002F4731" w:rsidP="005D183A">
      <w:pPr>
        <w:ind w:firstLine="708"/>
        <w:rPr>
          <w:rFonts w:ascii="Times New Roman" w:hAnsi="Times New Roman" w:cs="Times New Roman"/>
          <w:b/>
          <w:bCs/>
          <w:sz w:val="24"/>
          <w:szCs w:val="24"/>
        </w:rPr>
      </w:pPr>
      <w:bookmarkStart w:id="162" w:name="_Toc136349152"/>
      <w:bookmarkStart w:id="163" w:name="_Toc136349329"/>
      <w:r w:rsidRPr="005D183A">
        <w:rPr>
          <w:rFonts w:ascii="Times New Roman" w:hAnsi="Times New Roman" w:cs="Times New Roman"/>
          <w:b/>
          <w:bCs/>
          <w:sz w:val="24"/>
          <w:szCs w:val="24"/>
        </w:rPr>
        <w:t>06.06 MENKUL MALLARIN BÜYÜK ONARIM GİDERLERİ</w:t>
      </w:r>
      <w:bookmarkEnd w:id="162"/>
      <w:bookmarkEnd w:id="163"/>
    </w:p>
    <w:p w14:paraId="2C75459A"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sermaye bölümüne dâhil olacak nitelikteki bakım-onarımının kurumun bizzat kendisi tarafından, gerekli malzemeler piyasadan temin edilerek ve kurum personelinin teknik bilgisinden ve işgücünden vb. kapasiteden faydalanmak suretiyle yapılması halinde; bakım-onarım sürecinde kullanılan yedek parçalar, hammaddeler, ara mallar, bu malların taşıma giderleri, üretim sürecinde kullanılan enerji bedelleri ve mamul malların alım giderleri ile projelerin fizibilitesi ve kontrollüğü için müşavir firma ve kişilere yapılan ödemeler ile menkul malların bakım-onarımının üçüncü şahıslara ihalesi suretiyle bu işler için müteahhide yapılacak ödemeler bu bölümde sınıflandırılacak olup III. ve IV. düzeyinde ise aşağıdaki detaylar yer alacaktır.</w:t>
      </w:r>
    </w:p>
    <w:p w14:paraId="528EDF2D"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06.06.10 Müşavir Firma ve Kişilere Ödemeler:</w:t>
      </w:r>
    </w:p>
    <w:p w14:paraId="29FBEAEE" w14:textId="4E14975D"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bakım-onarımının kurum tarafından yapılabilmesi için gerekli olan proje, müşavirlik, kontrollük vb. giderler bu bölümde sınıflandırılacak olup IV. düzeyde aşağıdaki detaylar yer alacaktır.</w:t>
      </w:r>
    </w:p>
    <w:p w14:paraId="407078F7" w14:textId="06FFB8B5"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06.06.10.01 Proje Giderleri</w:t>
      </w:r>
    </w:p>
    <w:p w14:paraId="35DD60AA" w14:textId="1B5DBD2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06.06.10.02 Müşavirlik Giderleri</w:t>
      </w:r>
    </w:p>
    <w:p w14:paraId="08D237CC" w14:textId="762DC932"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06.06.10.03 Kontrol Giderleri</w:t>
      </w:r>
    </w:p>
    <w:p w14:paraId="03B33F04" w14:textId="558C691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 xml:space="preserve">06.06.10.90 Müşavir Firma ve Kişilere Diğer Ödemeler </w:t>
      </w:r>
    </w:p>
    <w:p w14:paraId="71654543"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06.06.20 Malzeme Giderleri:</w:t>
      </w:r>
    </w:p>
    <w:p w14:paraId="0E852EE2" w14:textId="64BAE80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bakım-onarımında münferiden bu işlerle ilgili olarak kullanılan yedek parça ve diğer malzemelerin bedelleri bu bölümde sınıflandırılacak olup IV. düzeyde ayrıca detaya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Malzeme Giderleri” olarak gider kaydedilecektir. </w:t>
      </w:r>
    </w:p>
    <w:p w14:paraId="17AAC637"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06.06.30 Taşıma Giderleri:</w:t>
      </w:r>
    </w:p>
    <w:p w14:paraId="266450F2" w14:textId="2498DED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bakım-onarımında münferiden bu işlerle ilgili olarak, kullanılan personelin, malzemenin ve makine-teçhizatın taşınması bedelleri bu bölümde sınıflandırılacak olup IV. düzeyde aşağıdaki detaylar yer alacaktır.</w:t>
      </w:r>
    </w:p>
    <w:p w14:paraId="71821A45" w14:textId="0D82DE1C"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06.06.30.01 Taşımaya İlişkin Beslenme, Barındırma Giderleri</w:t>
      </w:r>
    </w:p>
    <w:p w14:paraId="2736B869" w14:textId="708F9F80"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06.06.30.02 Yolcu Taşıma Giderleri</w:t>
      </w:r>
    </w:p>
    <w:p w14:paraId="794D6AFC" w14:textId="50E6EEB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06.06.30.03 Yük Taşıma Giderleri</w:t>
      </w:r>
    </w:p>
    <w:p w14:paraId="2A0E3365" w14:textId="46605D4F"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06.06.30.90 Diğer Taşıma Giderleri</w:t>
      </w:r>
    </w:p>
    <w:p w14:paraId="02C9B82C" w14:textId="77777777" w:rsidR="005D183A" w:rsidRPr="005D183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D183A">
        <w:rPr>
          <w:rFonts w:ascii="Times New Roman" w:hAnsi="Times New Roman" w:cs="Times New Roman"/>
          <w:b/>
          <w:bCs/>
          <w:color w:val="000000"/>
          <w:sz w:val="24"/>
          <w:szCs w:val="24"/>
          <w:u w:val="single"/>
          <w:lang w:eastAsia="tr-TR"/>
        </w:rPr>
        <w:t>06.06.40 Enerji Giderleri:</w:t>
      </w:r>
    </w:p>
    <w:p w14:paraId="7DD66841" w14:textId="693A75E5"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Menkul malların kurum tarafından bakım-onarımında münferiden bu işlerle ilgili olarak kullanılan enerji bedelleri bu bölümde sınıflandırılacak olup IV. düzeyde aşağıdaki detaylar yer alacaktır.</w:t>
      </w:r>
    </w:p>
    <w:p w14:paraId="256A7928" w14:textId="0FAB2BA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06.06.40.01 Yakacak Alımları</w:t>
      </w:r>
    </w:p>
    <w:p w14:paraId="00B6AA9C" w14:textId="34B58972"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 xml:space="preserve">06.06.40.02 Akaryakıt ve Yağ Alımları </w:t>
      </w:r>
    </w:p>
    <w:p w14:paraId="7ABBC330" w14:textId="3366AF9C"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06.06.40.03 Elektrik Alımları</w:t>
      </w:r>
    </w:p>
    <w:p w14:paraId="103C0233" w14:textId="056BBB4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D183A">
        <w:rPr>
          <w:rFonts w:ascii="Times New Roman" w:hAnsi="Times New Roman" w:cs="Times New Roman"/>
          <w:color w:val="000000"/>
          <w:sz w:val="24"/>
          <w:szCs w:val="24"/>
          <w:u w:val="single"/>
          <w:lang w:eastAsia="tr-TR"/>
        </w:rPr>
        <w:t>06.06.40.90 Diğer Enerji Alımları</w:t>
      </w:r>
    </w:p>
    <w:p w14:paraId="65191C4C" w14:textId="0F5F75E4" w:rsidR="005D183A"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5D183A">
        <w:rPr>
          <w:rFonts w:ascii="Times New Roman" w:hAnsi="Times New Roman" w:cs="Times New Roman"/>
          <w:b/>
          <w:bCs/>
          <w:color w:val="000000"/>
          <w:sz w:val="24"/>
          <w:szCs w:val="24"/>
          <w:u w:val="single"/>
          <w:lang w:eastAsia="tr-TR"/>
        </w:rPr>
        <w:t>06.06.50 Haberleşme Giderleri:</w:t>
      </w:r>
    </w:p>
    <w:p w14:paraId="692D23FC" w14:textId="10FD6BB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bakım-onarımında münferiden bu işlerle ilgili olmak üzere haberleşmeye ilişkin olarak yapılan harcamalar bu bölümde sınıflandırılacak olup IV. düzeyde aşağıdaki detaylar yer alacaktır.</w:t>
      </w:r>
    </w:p>
    <w:p w14:paraId="03CA6300" w14:textId="5C3A5CFB"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06.06.50.01 Posta ve Telgraf Giderleri</w:t>
      </w:r>
    </w:p>
    <w:p w14:paraId="0644B26C" w14:textId="460DE90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06.06.50.02 Telefon Abonelik ve Kullanım Ücretleri</w:t>
      </w:r>
    </w:p>
    <w:p w14:paraId="147D8E49" w14:textId="1EB12482"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06.06.50.03 Bilgiye Abonelik ve İnternet Erişimi Giderleri</w:t>
      </w:r>
    </w:p>
    <w:p w14:paraId="2FC85113" w14:textId="0CD251D7"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06.06.50.04 Haberleşme Cihazları Ruhsat ve Kullanım Giderleri</w:t>
      </w:r>
    </w:p>
    <w:p w14:paraId="32DB157A" w14:textId="7B9A6AEF"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06.06.50.05 Uydu Haberleşme Giderleri</w:t>
      </w:r>
    </w:p>
    <w:p w14:paraId="19D3BF6A" w14:textId="6E055E1D"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06.06.50.06 Hat Kira Giderleri</w:t>
      </w:r>
    </w:p>
    <w:p w14:paraId="6B631408" w14:textId="5EF87226"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06.06.50.90 Diğer Haberleşme Giderleri</w:t>
      </w:r>
    </w:p>
    <w:p w14:paraId="6A042544" w14:textId="77777777" w:rsidR="005D183A"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06.06.60 Kira Giderleri:</w:t>
      </w:r>
    </w:p>
    <w:p w14:paraId="53045E88" w14:textId="3E51FA8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kurum tarafından yapılacak bakım-onarımında münferiden bu işlerle ilgili olarak; kullanılan taşıtın, malzemenin ve makine-teçhizatın vb. mal ve malzemenin kiralanmasına ilişkin bedeller bu bölümde sınıflandırılacak olup IV. düzeyde aşağıdaki detaylar yer alacaktır.</w:t>
      </w:r>
    </w:p>
    <w:p w14:paraId="69AB6956" w14:textId="3C168BF4"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06.06.60.01 Dayanıklı Mal ve Malzeme Kiralaması Giderleri</w:t>
      </w:r>
    </w:p>
    <w:p w14:paraId="6FF4F197" w14:textId="4803D8D8"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06.06.60.02 Taşıt Kiralaması Giderleri</w:t>
      </w:r>
    </w:p>
    <w:p w14:paraId="22E51688" w14:textId="56A2C21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06.06.60.03 İş Makinası Kiralaması Giderleri</w:t>
      </w:r>
    </w:p>
    <w:p w14:paraId="499E2FCE" w14:textId="3CFBD9B9"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06.06.60.04 Canlı Hayvan Kiralaması Giderleri</w:t>
      </w:r>
    </w:p>
    <w:p w14:paraId="549CC7DA" w14:textId="24DC55FE"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06.06.60.05 Bina Kiralaması Giderleri</w:t>
      </w:r>
    </w:p>
    <w:p w14:paraId="1DABE41E" w14:textId="33DBA533"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06.06.60.06 Arazi Kiralaması Giderleri</w:t>
      </w:r>
    </w:p>
    <w:p w14:paraId="665B1848" w14:textId="0C5D6AA6"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06.06.60.07 Yüzer Taşıt Kiralaması Giderleri</w:t>
      </w:r>
    </w:p>
    <w:p w14:paraId="4FBF63A3" w14:textId="76D122F7"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 xml:space="preserve">06.06.60.08 Uçak Kiralaması Giderleri </w:t>
      </w:r>
    </w:p>
    <w:p w14:paraId="7C5E4A1D" w14:textId="50375491"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t>06.06.60.09 Bilgisayar ve Bilgisayar Sistemleri Kiralaması Giderleri</w:t>
      </w:r>
    </w:p>
    <w:p w14:paraId="484E3BF0" w14:textId="75B41BCF" w:rsidR="002F4731" w:rsidRPr="005D183A"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5D183A">
        <w:rPr>
          <w:rFonts w:ascii="Times New Roman" w:hAnsi="Times New Roman" w:cs="Times New Roman"/>
          <w:color w:val="000000"/>
          <w:sz w:val="24"/>
          <w:szCs w:val="24"/>
          <w:u w:val="single"/>
          <w:lang w:eastAsia="tr-TR"/>
        </w:rPr>
        <w:lastRenderedPageBreak/>
        <w:t>06.06.60.90 Diğer Kiralamalar</w:t>
      </w:r>
    </w:p>
    <w:p w14:paraId="4BC85ED7" w14:textId="77777777" w:rsidR="005D183A"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5D183A">
        <w:rPr>
          <w:rFonts w:ascii="Times New Roman" w:hAnsi="Times New Roman" w:cs="Times New Roman"/>
          <w:b/>
          <w:bCs/>
          <w:color w:val="000000"/>
          <w:sz w:val="24"/>
          <w:szCs w:val="24"/>
          <w:u w:val="single"/>
          <w:lang w:eastAsia="tr-TR"/>
        </w:rPr>
        <w:t>06.06.70 Müteahhitlik Giderleri:</w:t>
      </w:r>
    </w:p>
    <w:p w14:paraId="7C5E3456" w14:textId="08EB73DB"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Menkul malların kurum tarafından bakım-onarımının üçüncü şahıslara ihale yoluyla yaptırılması durumunda bu iş ve hizmetler karşılığında müteahhitlere ödenecek </w:t>
      </w:r>
      <w:proofErr w:type="spellStart"/>
      <w:r w:rsidRPr="00F03B87">
        <w:rPr>
          <w:rFonts w:ascii="Times New Roman" w:hAnsi="Times New Roman" w:cs="Times New Roman"/>
          <w:color w:val="000000"/>
          <w:sz w:val="24"/>
          <w:szCs w:val="24"/>
          <w:lang w:eastAsia="tr-TR"/>
        </w:rPr>
        <w:t>hakedişler</w:t>
      </w:r>
      <w:proofErr w:type="spellEnd"/>
      <w:r w:rsidRPr="00F03B87">
        <w:rPr>
          <w:rFonts w:ascii="Times New Roman" w:hAnsi="Times New Roman" w:cs="Times New Roman"/>
          <w:color w:val="000000"/>
          <w:sz w:val="24"/>
          <w:szCs w:val="24"/>
          <w:lang w:eastAsia="tr-TR"/>
        </w:rPr>
        <w:t xml:space="preserve"> bu bölümde sınıflandırılacak olup bakım-onarımı yapılan menkul malların niteliğine göre herhangi bir ayrıma gidilmeden IV. düzeyinde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6.7</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Müteahhitlik Giderleri” olarak gider kaydedilecektir. </w:t>
      </w:r>
    </w:p>
    <w:p w14:paraId="1FBB62AC" w14:textId="77777777" w:rsidR="005D183A" w:rsidRPr="005D183A"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5D183A">
        <w:rPr>
          <w:rFonts w:ascii="Times New Roman" w:hAnsi="Times New Roman" w:cs="Times New Roman"/>
          <w:b/>
          <w:bCs/>
          <w:color w:val="000000"/>
          <w:sz w:val="24"/>
          <w:szCs w:val="24"/>
          <w:u w:val="single"/>
          <w:lang w:eastAsia="tr-TR"/>
        </w:rPr>
        <w:t xml:space="preserve">06.06.90 </w:t>
      </w:r>
      <w:r w:rsidRPr="005D183A">
        <w:rPr>
          <w:rFonts w:ascii="Times New Roman" w:eastAsia="Calibri" w:hAnsi="Times New Roman" w:cs="Times New Roman"/>
          <w:b/>
          <w:bCs/>
          <w:color w:val="000000"/>
          <w:sz w:val="24"/>
          <w:szCs w:val="24"/>
          <w:u w:val="single"/>
          <w:lang w:eastAsia="tr-TR"/>
        </w:rPr>
        <w:t xml:space="preserve">Menkul Malların </w:t>
      </w:r>
      <w:r w:rsidRPr="005D183A">
        <w:rPr>
          <w:rFonts w:ascii="Times New Roman" w:hAnsi="Times New Roman" w:cs="Times New Roman"/>
          <w:b/>
          <w:bCs/>
          <w:color w:val="000000"/>
          <w:sz w:val="24"/>
          <w:szCs w:val="24"/>
          <w:u w:val="single"/>
          <w:lang w:eastAsia="tr-TR"/>
        </w:rPr>
        <w:t xml:space="preserve">Diğer </w:t>
      </w:r>
      <w:r w:rsidRPr="005D183A">
        <w:rPr>
          <w:rFonts w:ascii="Times New Roman" w:eastAsia="Calibri" w:hAnsi="Times New Roman" w:cs="Times New Roman"/>
          <w:b/>
          <w:bCs/>
          <w:color w:val="000000"/>
          <w:sz w:val="24"/>
          <w:szCs w:val="24"/>
          <w:u w:val="single"/>
          <w:lang w:eastAsia="tr-TR"/>
        </w:rPr>
        <w:t>Büyük Onarım</w:t>
      </w:r>
      <w:r w:rsidRPr="005D183A">
        <w:rPr>
          <w:rFonts w:ascii="Arial" w:eastAsia="Arial" w:hAnsi="Arial" w:cs="Arial"/>
          <w:color w:val="231F20"/>
          <w:sz w:val="20"/>
          <w:szCs w:val="20"/>
          <w:u w:val="single"/>
          <w:lang w:eastAsia="tr-TR" w:bidi="tr-TR"/>
        </w:rPr>
        <w:t xml:space="preserve"> </w:t>
      </w:r>
      <w:r w:rsidRPr="005D183A">
        <w:rPr>
          <w:rFonts w:ascii="Times New Roman" w:hAnsi="Times New Roman" w:cs="Times New Roman"/>
          <w:b/>
          <w:bCs/>
          <w:color w:val="000000"/>
          <w:sz w:val="24"/>
          <w:szCs w:val="24"/>
          <w:u w:val="single"/>
          <w:lang w:eastAsia="tr-TR"/>
        </w:rPr>
        <w:t>Giderleri:</w:t>
      </w:r>
    </w:p>
    <w:p w14:paraId="450AB264" w14:textId="0480F2F5"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malların bakım-onarımı ile ilgili olarak yukarıda sayılan gruplara girmeyen diğer harcamalar bu bölümde sınıflandırılacak olup IV. düzeyde ayrıca bir detaylandırmaya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6.9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 xml:space="preserve">.01- </w:t>
      </w:r>
      <w:r w:rsidR="005D183A" w:rsidRPr="005D183A">
        <w:rPr>
          <w:rFonts w:ascii="Times New Roman" w:hAnsi="Times New Roman" w:cs="Times New Roman"/>
          <w:color w:val="000000"/>
          <w:sz w:val="24"/>
          <w:szCs w:val="24"/>
          <w:lang w:eastAsia="tr-TR"/>
        </w:rPr>
        <w:t>Menkul Malların Diğer Büyük Onarım Giderleri</w:t>
      </w:r>
      <w:r w:rsidRPr="00F03B87">
        <w:rPr>
          <w:rFonts w:ascii="Times New Roman" w:hAnsi="Times New Roman" w:cs="Times New Roman"/>
          <w:color w:val="000000"/>
          <w:sz w:val="24"/>
          <w:szCs w:val="24"/>
          <w:lang w:eastAsia="tr-TR"/>
        </w:rPr>
        <w:t>” olarak gider kaydedilecektir.</w:t>
      </w:r>
    </w:p>
    <w:p w14:paraId="466A7694" w14:textId="77777777" w:rsidR="002F4731" w:rsidRPr="000C2E77" w:rsidRDefault="002F4731" w:rsidP="000C2E77">
      <w:pPr>
        <w:ind w:firstLine="708"/>
        <w:rPr>
          <w:rFonts w:ascii="Times New Roman" w:hAnsi="Times New Roman" w:cs="Times New Roman"/>
          <w:b/>
          <w:bCs/>
          <w:sz w:val="24"/>
          <w:szCs w:val="24"/>
        </w:rPr>
      </w:pPr>
      <w:bookmarkStart w:id="164" w:name="_Toc136349153"/>
      <w:bookmarkStart w:id="165" w:name="_Toc136349330"/>
      <w:r w:rsidRPr="000C2E77">
        <w:rPr>
          <w:rFonts w:ascii="Times New Roman" w:hAnsi="Times New Roman" w:cs="Times New Roman"/>
          <w:b/>
          <w:bCs/>
          <w:sz w:val="24"/>
          <w:szCs w:val="24"/>
        </w:rPr>
        <w:t>06.07 GAYRİMENKUL BÜYÜK ONARIM GİDERLERİ</w:t>
      </w:r>
      <w:bookmarkEnd w:id="164"/>
      <w:bookmarkEnd w:id="165"/>
    </w:p>
    <w:p w14:paraId="7D53D3D8"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sermaye bölümüne dâhil olacak nitelikteki bakım-onarımının kurumun bizzat kendisi tarafından, gerekli malzemeler piyasadan temin edilerek ve kurum personelinin teknik bilgisinden ve işgücünden vb. kapasiteden faydalanmak suretiyle (örneğin hizmet binasının çatısının bakım-onarımının) yapılması durumunda; üretim sürecinde kullanılan hammaddeler, ara mallar, bu malların taşıma giderleri, kullanılan enerji bedelleri ve mamul malların alım giderleri ile projelerin fizibilitesi ve kontrollüğü için müşavir firma ve kişilere yapılan ödemeler ile gayrimenkullerin bakım-onarımının (gayrimenkulün mütemmimi olan asansörlerin büyük bakım-onarımları dâhil) üçüncü şahıslara ihale edilerek yaptırılması halinde müteahhide yapılacak ödemeler bu bölümde sınıflandırılacak olup III. ve IV. düzeyinde ise aşağıdaki detaylar yer alacaktır.</w:t>
      </w:r>
    </w:p>
    <w:p w14:paraId="67A4D159" w14:textId="77777777" w:rsidR="000C2E7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0C2E77">
        <w:rPr>
          <w:rFonts w:ascii="Times New Roman" w:hAnsi="Times New Roman" w:cs="Times New Roman"/>
          <w:b/>
          <w:bCs/>
          <w:color w:val="000000"/>
          <w:sz w:val="24"/>
          <w:szCs w:val="24"/>
          <w:u w:val="single"/>
          <w:lang w:eastAsia="tr-TR"/>
        </w:rPr>
        <w:t>06.07.10 Müşavir Firma ve Kişilere Ödemeler:</w:t>
      </w:r>
    </w:p>
    <w:p w14:paraId="13F2FBA2" w14:textId="36DA16A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bakım-onarımının kurum tarafından yapılabilmesi için gerekli olan proje, müşavirlik, kontrollük vb. giderler bu bölümde sınıflandırılacak olup IV. düzeyde aşağıdaki detaylar yer alacaktır.</w:t>
      </w:r>
    </w:p>
    <w:p w14:paraId="6BAC3A8F" w14:textId="39002FC1"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t>06.07.10.01 Proje Giderleri</w:t>
      </w:r>
    </w:p>
    <w:p w14:paraId="494F6F71" w14:textId="5734D295"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t>06.07.10.02 Müşavirlik Giderleri</w:t>
      </w:r>
    </w:p>
    <w:p w14:paraId="077326AF" w14:textId="207F854F"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t>06.07.10.03 Kontrol Giderleri</w:t>
      </w:r>
    </w:p>
    <w:p w14:paraId="679FB8E0" w14:textId="5729DFBF" w:rsidR="002F4731" w:rsidRPr="000C2E7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C2E77">
        <w:rPr>
          <w:rFonts w:ascii="Times New Roman" w:hAnsi="Times New Roman" w:cs="Times New Roman"/>
          <w:color w:val="000000"/>
          <w:sz w:val="24"/>
          <w:szCs w:val="24"/>
          <w:u w:val="single"/>
          <w:lang w:eastAsia="tr-TR"/>
        </w:rPr>
        <w:t xml:space="preserve">06.07.10.90 Müşavir Firma ve Kişilere Diğer Ödemeler </w:t>
      </w:r>
    </w:p>
    <w:p w14:paraId="487FC7FF" w14:textId="77777777" w:rsidR="000C2E77" w:rsidRPr="000C2E7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0C2E77">
        <w:rPr>
          <w:rFonts w:ascii="Times New Roman" w:hAnsi="Times New Roman" w:cs="Times New Roman"/>
          <w:b/>
          <w:bCs/>
          <w:color w:val="000000"/>
          <w:sz w:val="24"/>
          <w:szCs w:val="24"/>
          <w:u w:val="single"/>
          <w:lang w:eastAsia="tr-TR"/>
        </w:rPr>
        <w:t>06.07.20 Malzeme Giderleri:</w:t>
      </w:r>
    </w:p>
    <w:p w14:paraId="75845724" w14:textId="5ADC178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yapılan bakım-onarımında münferiden bu işlerle ilgili olarak kullanılan malzemelerin bedelleri bu bölümde sınıflandırılacak olup IV. düzeyde aşağıdaki detaylar yer alacaktır.</w:t>
      </w:r>
    </w:p>
    <w:p w14:paraId="71100440" w14:textId="6FC0B302"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lastRenderedPageBreak/>
        <w:t>06.07.20.01 İnşaat Malzemesi Giderleri</w:t>
      </w:r>
    </w:p>
    <w:p w14:paraId="0E7FF4FA" w14:textId="4EA03489"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06.07.20.02 Elektrik Tesisatı Giderleri</w:t>
      </w:r>
    </w:p>
    <w:p w14:paraId="5DE5D9AF" w14:textId="730C3951"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06.07.20.03 Sıhhi Tesisat Giderleri</w:t>
      </w:r>
    </w:p>
    <w:p w14:paraId="55DCF79F" w14:textId="36FFD88E"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06.07.20.04 Özel Tesisat Giderleri</w:t>
      </w:r>
    </w:p>
    <w:p w14:paraId="191481EE" w14:textId="3E82D623"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06.07.20.05</w:t>
      </w:r>
      <w:r w:rsidR="00A9617B">
        <w:rPr>
          <w:rFonts w:ascii="Times New Roman" w:hAnsi="Times New Roman" w:cs="Times New Roman"/>
          <w:color w:val="000000"/>
          <w:sz w:val="24"/>
          <w:szCs w:val="24"/>
          <w:u w:val="single"/>
          <w:lang w:eastAsia="tr-TR"/>
        </w:rPr>
        <w:t xml:space="preserve"> </w:t>
      </w:r>
      <w:r w:rsidRPr="00A9617B">
        <w:rPr>
          <w:rFonts w:ascii="Times New Roman" w:hAnsi="Times New Roman" w:cs="Times New Roman"/>
          <w:color w:val="000000"/>
          <w:sz w:val="24"/>
          <w:szCs w:val="24"/>
          <w:u w:val="single"/>
          <w:lang w:eastAsia="tr-TR"/>
        </w:rPr>
        <w:t>Bitüm Alımları</w:t>
      </w:r>
    </w:p>
    <w:p w14:paraId="42C941E8" w14:textId="3C5DC253"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06.07.20.90 Diğer Malzeme Giderleri</w:t>
      </w:r>
    </w:p>
    <w:p w14:paraId="582EC5B3" w14:textId="77777777" w:rsidR="00A9617B"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A9617B">
        <w:rPr>
          <w:rFonts w:ascii="Times New Roman" w:hAnsi="Times New Roman" w:cs="Times New Roman"/>
          <w:b/>
          <w:bCs/>
          <w:color w:val="000000"/>
          <w:sz w:val="24"/>
          <w:szCs w:val="24"/>
          <w:u w:val="single"/>
          <w:lang w:eastAsia="tr-TR"/>
        </w:rPr>
        <w:t>06.07.30 Taşıma Giderleri:</w:t>
      </w:r>
    </w:p>
    <w:p w14:paraId="3DF22ED5" w14:textId="0E9729E4"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yapılan bakım-onarımında münferiden bu işlerle ilgili olarak, kullanılan personelin, malzemenin ve makine-teçhizatın taşınması bedelleri bu bölümde sınıflandırılacak olup IV. düzeyde aşağıdaki detaylar yer alacaktır.</w:t>
      </w:r>
    </w:p>
    <w:p w14:paraId="0EFB7B25" w14:textId="156354DF"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06.07.30.01 Taşımaya İlişkin Beslenme, Barındırma Giderleri</w:t>
      </w:r>
    </w:p>
    <w:p w14:paraId="60B00525" w14:textId="1EBBB79F"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06.07.30.02 Yolcu Taşıma Giderleri</w:t>
      </w:r>
    </w:p>
    <w:p w14:paraId="5BC239F3" w14:textId="2280029D" w:rsidR="002F4731" w:rsidRPr="00A9617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06.07.30.03 Yük Taşıma Giderleri</w:t>
      </w:r>
    </w:p>
    <w:p w14:paraId="4536137E" w14:textId="23F10F30" w:rsidR="002F4731" w:rsidRPr="00A9617B" w:rsidRDefault="002F4731" w:rsidP="002F4731">
      <w:pPr>
        <w:numPr>
          <w:ilvl w:val="3"/>
          <w:numId w:val="0"/>
        </w:numPr>
        <w:tabs>
          <w:tab w:val="num" w:pos="1080"/>
        </w:tabs>
        <w:spacing w:before="120" w:after="120" w:line="300" w:lineRule="auto"/>
        <w:ind w:firstLine="709"/>
        <w:jc w:val="both"/>
        <w:rPr>
          <w:rFonts w:ascii="Times New Roman" w:hAnsi="Times New Roman" w:cs="Times New Roman"/>
          <w:color w:val="000000"/>
          <w:sz w:val="24"/>
          <w:szCs w:val="24"/>
          <w:u w:val="single"/>
          <w:lang w:eastAsia="tr-TR"/>
        </w:rPr>
      </w:pPr>
      <w:r w:rsidRPr="00A9617B">
        <w:rPr>
          <w:rFonts w:ascii="Times New Roman" w:hAnsi="Times New Roman" w:cs="Times New Roman"/>
          <w:color w:val="000000"/>
          <w:sz w:val="24"/>
          <w:szCs w:val="24"/>
          <w:u w:val="single"/>
          <w:lang w:eastAsia="tr-TR"/>
        </w:rPr>
        <w:t>06.07.30.90 Diğer Taşıma Giderleri</w:t>
      </w:r>
    </w:p>
    <w:p w14:paraId="03387E61" w14:textId="77777777" w:rsid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06.07.40 Enerji Giderleri:</w:t>
      </w:r>
    </w:p>
    <w:p w14:paraId="4696980C" w14:textId="41555F5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yapılan bakım-onarımında münferiden bu işlerle ilgili olarak kullanılan enerji bedelleri bu bölümde sınıflandırılacak olup IV. düzeyde aşağıdaki detaylar yer alacaktır.</w:t>
      </w:r>
    </w:p>
    <w:p w14:paraId="1A53E4F2" w14:textId="295511E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06.07.40.01 Yakacak Alımları</w:t>
      </w:r>
    </w:p>
    <w:p w14:paraId="1F82D090" w14:textId="3F9D7DE7"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06.07.40.02 Akaryakıt ve Yağ Alımları</w:t>
      </w:r>
    </w:p>
    <w:p w14:paraId="7887E413" w14:textId="17F3D85E"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06.07.40.03 Elektrik Alımları</w:t>
      </w:r>
    </w:p>
    <w:p w14:paraId="10459CD9" w14:textId="00C052A3"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06.07.40.90 Diğer Enerji Alımları</w:t>
      </w:r>
    </w:p>
    <w:p w14:paraId="10BEAD4C" w14:textId="77777777" w:rsidR="008D241E"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8D241E">
        <w:rPr>
          <w:rFonts w:ascii="Times New Roman" w:hAnsi="Times New Roman" w:cs="Times New Roman"/>
          <w:b/>
          <w:bCs/>
          <w:color w:val="000000"/>
          <w:sz w:val="24"/>
          <w:szCs w:val="24"/>
          <w:u w:val="single"/>
          <w:lang w:eastAsia="tr-TR"/>
        </w:rPr>
        <w:t>06.07.50 Haberleşme Giderleri:</w:t>
      </w:r>
    </w:p>
    <w:p w14:paraId="599EF2B1" w14:textId="3C0B18A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yapılan bakım-onarımında münferiden bu işlerle ilgili olmak üzere haberleşmeye ilişkin olarak yapılan harcamalar bu bölümde sınıflandırılacak olup IV. düzeyde aşağıdaki detaylar yer alacaktır.</w:t>
      </w:r>
    </w:p>
    <w:p w14:paraId="41D1638A" w14:textId="2B5A133C"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06.07.50.01</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Posta ve Telgraf Giderleri</w:t>
      </w:r>
    </w:p>
    <w:p w14:paraId="18E48CE9" w14:textId="39A0B3C6"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06.07.50.02 Telefon Abonelik ve Kullanım Ücretleri</w:t>
      </w:r>
    </w:p>
    <w:p w14:paraId="12FE9014" w14:textId="651D8EA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06.07.50.03 Bilgiye Abonelik ve İnternet Erişimi Giderleri</w:t>
      </w:r>
    </w:p>
    <w:p w14:paraId="4AEA030A" w14:textId="39F6100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06.07.50.04 Haberleşme Cihazları Ruhsat ve Kullanım Giderleri</w:t>
      </w:r>
    </w:p>
    <w:p w14:paraId="0E83842E" w14:textId="2FD0DBD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06.07.50.05 Uydu Haberleşme Giderleri</w:t>
      </w:r>
    </w:p>
    <w:p w14:paraId="6672A19D" w14:textId="7A8DB88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06.07.50.06 Hat Kira Giderleri</w:t>
      </w:r>
    </w:p>
    <w:p w14:paraId="56AEFA1F" w14:textId="29EC86C2"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lastRenderedPageBreak/>
        <w:t>06.07.50.90 Diğer Haberleşme Giderleri</w:t>
      </w:r>
    </w:p>
    <w:p w14:paraId="07D567CC" w14:textId="77777777" w:rsidR="008D241E" w:rsidRDefault="002F4731" w:rsidP="002F4731">
      <w:pPr>
        <w:tabs>
          <w:tab w:val="left" w:pos="900"/>
        </w:tabs>
        <w:spacing w:before="120" w:after="120" w:line="300" w:lineRule="auto"/>
        <w:ind w:firstLine="709"/>
        <w:jc w:val="both"/>
        <w:rPr>
          <w:rFonts w:ascii="Times New Roman" w:hAnsi="Times New Roman" w:cs="Times New Roman"/>
          <w:color w:val="000000"/>
          <w:sz w:val="24"/>
          <w:szCs w:val="24"/>
          <w:lang w:eastAsia="tr-TR"/>
        </w:rPr>
      </w:pPr>
      <w:r w:rsidRPr="008D241E">
        <w:rPr>
          <w:rFonts w:ascii="Times New Roman" w:hAnsi="Times New Roman" w:cs="Times New Roman"/>
          <w:b/>
          <w:bCs/>
          <w:color w:val="000000"/>
          <w:sz w:val="24"/>
          <w:szCs w:val="24"/>
          <w:u w:val="single"/>
          <w:lang w:eastAsia="tr-TR"/>
        </w:rPr>
        <w:t>06.07.60 Kira Giderleri:</w:t>
      </w:r>
    </w:p>
    <w:p w14:paraId="11BE5B4B" w14:textId="31759B59" w:rsidR="002F4731" w:rsidRPr="00F03B87" w:rsidRDefault="002F4731" w:rsidP="002F4731">
      <w:pPr>
        <w:tabs>
          <w:tab w:val="left" w:pos="90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kurum tarafından yapılacak bakım-onarımında münferiden bu işlerle ilgili olarak; kullanılan taşıtın, malzemenin ve makine-teçhizatın vb. mal ve malzemenin kiralanmasına ilişkin bedeller bu bölümde sınıflandırılacak olup IV. düzeyde aşağıdaki detaylar yer alacaktır.</w:t>
      </w:r>
    </w:p>
    <w:p w14:paraId="4EC11287" w14:textId="20FBB502"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06.07.60.01 Dayanıklı Mal ve Malzeme Kiralaması Giderleri</w:t>
      </w:r>
    </w:p>
    <w:p w14:paraId="5FF0AD6B" w14:textId="735BD48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06.07.60.02 Taşıt Kiralaması Giderleri</w:t>
      </w:r>
    </w:p>
    <w:p w14:paraId="2F39BCAF" w14:textId="24F55833"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06.07.60.03 İş Makinası Kiralaması Giderleri</w:t>
      </w:r>
    </w:p>
    <w:p w14:paraId="5508651B" w14:textId="73455A7E"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06.07.60.04 Canlı Hayvan Kiralaması Giderleri</w:t>
      </w:r>
    </w:p>
    <w:p w14:paraId="3E1BAD5A" w14:textId="46AD75EE"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06.07.60.05 Bina Kiralaması Giderleri</w:t>
      </w:r>
    </w:p>
    <w:p w14:paraId="46D628CA" w14:textId="0792038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06.07.60.06 Arazi Kiralaması Giderleri</w:t>
      </w:r>
    </w:p>
    <w:p w14:paraId="20E7B815" w14:textId="079D2FC1"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06.07.60.07 Yüzer Taşıt Kiralaması Giderleri</w:t>
      </w:r>
    </w:p>
    <w:p w14:paraId="748DCA47" w14:textId="343DA1F5"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 xml:space="preserve">06.07.60.08 Hava Taşıtı Kiralaması Giderleri </w:t>
      </w:r>
    </w:p>
    <w:p w14:paraId="7E95FF06" w14:textId="3B7AF93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 xml:space="preserve">06.07.60.09 Bilgisayar, Bilgisayar Sistemleri ve Yazılımları Kiralaması Giderleri </w:t>
      </w:r>
    </w:p>
    <w:p w14:paraId="5B65857C" w14:textId="77B86CB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06.07.60.10 Tersane Kiralaması Giderleri</w:t>
      </w:r>
    </w:p>
    <w:p w14:paraId="60BECD12" w14:textId="792F238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 xml:space="preserve">06.07.60.90 Diğer Kiralamalar </w:t>
      </w:r>
    </w:p>
    <w:p w14:paraId="23F83A5B" w14:textId="77777777" w:rsidR="008D241E" w:rsidRDefault="002F4731" w:rsidP="002F4731">
      <w:pPr>
        <w:widowControl w:val="0"/>
        <w:tabs>
          <w:tab w:val="left" w:pos="709"/>
        </w:tabs>
        <w:spacing w:before="120" w:after="120" w:line="300" w:lineRule="auto"/>
        <w:ind w:firstLine="709"/>
        <w:jc w:val="both"/>
        <w:rPr>
          <w:rFonts w:ascii="Times New Roman" w:hAnsi="Times New Roman" w:cs="Times New Roman"/>
          <w:b/>
          <w:bCs/>
          <w:color w:val="000000"/>
          <w:sz w:val="24"/>
          <w:szCs w:val="24"/>
          <w:lang w:eastAsia="tr-TR"/>
        </w:rPr>
      </w:pPr>
      <w:r w:rsidRPr="008D241E">
        <w:rPr>
          <w:rFonts w:ascii="Times New Roman" w:hAnsi="Times New Roman" w:cs="Times New Roman"/>
          <w:b/>
          <w:bCs/>
          <w:color w:val="000000"/>
          <w:sz w:val="24"/>
          <w:szCs w:val="24"/>
          <w:u w:val="single"/>
          <w:lang w:eastAsia="tr-TR"/>
        </w:rPr>
        <w:t>06.07.70 Müteahhitlik Giderleri:</w:t>
      </w:r>
    </w:p>
    <w:p w14:paraId="12CE2261" w14:textId="7A9AE961"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sermaye bölümüne dâhil olacak nitelikteki bakım-onarımının kurum tarafından değil ihale suretiyle üçüncü şahıslara yaptırılması durumunda, örneğin hizmet binasının çatısının yenilemesinin veya binada yapılacak büyük bakım-onarımının, ihale suretiyle müteahhide yaptırılması durumunda bu işler karşılığında müteahhide yapılacak ödemeler bu bölümde sınıflandırılacak olup IV. düzeyde ise bakım-onarımı yapılacak olan gayrimenkulün kullanım şekline ve niteliğine göre aşağıdaki detaylar yer alacaktır.</w:t>
      </w:r>
    </w:p>
    <w:p w14:paraId="090999DD" w14:textId="1BC0140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06.07.70.01</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Hizmet Binası Büyük Onarım Giderleri</w:t>
      </w:r>
    </w:p>
    <w:p w14:paraId="506076B8" w14:textId="04303FA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06.07.70.02</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Hizmet Tesisi Büyük Onarım Giderleri</w:t>
      </w:r>
    </w:p>
    <w:p w14:paraId="1FB75CF8" w14:textId="006A6532"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06.07.70.03</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Lojman Büyük Onarım Giderleri</w:t>
      </w:r>
    </w:p>
    <w:p w14:paraId="58764DB0" w14:textId="2C377B1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06.07.70.04</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Sosyal Tesis Büyük Onarım Giderleri</w:t>
      </w:r>
    </w:p>
    <w:p w14:paraId="4D8F5099" w14:textId="6F490B70"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06.07.70.05</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Gemi Büyük Onarım Giderleri</w:t>
      </w:r>
    </w:p>
    <w:p w14:paraId="0E13DA7F" w14:textId="61773B07"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06.07.70.06</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Yüzer Tersane Büyük Onarım Giderleri</w:t>
      </w:r>
    </w:p>
    <w:p w14:paraId="2AB1F69B" w14:textId="12ABF470"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06.07.70.07</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Karayolu Büyük Onarım Giderleri</w:t>
      </w:r>
    </w:p>
    <w:p w14:paraId="084E6231" w14:textId="002EFC37"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lastRenderedPageBreak/>
        <w:t>06.07.70.08</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Liman, Rıhtım, Balıkçı Barınağı, Mendirek ve Dalgakıran Büyük Onarım Giderleri</w:t>
      </w:r>
    </w:p>
    <w:p w14:paraId="4219A906" w14:textId="6558EFB8"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06.07.70.09</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Demiryolu Hat ve İstasyon Büyük Onarım Giderleri</w:t>
      </w:r>
    </w:p>
    <w:p w14:paraId="6D761FFF" w14:textId="09A59A6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06.07.70.10</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Metro ve Hafif Raylı Sistemler Büyük Onarım Giderleri</w:t>
      </w:r>
    </w:p>
    <w:p w14:paraId="67B66B27" w14:textId="4B6AD35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06.07.70.11</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Köprü Büyük Onarım Giderleri</w:t>
      </w:r>
    </w:p>
    <w:p w14:paraId="5C399833" w14:textId="3A993B80"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06.07.70.12</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Tünel Büyük Onarım Giderleri</w:t>
      </w:r>
    </w:p>
    <w:p w14:paraId="2890BEFC" w14:textId="5D6F45ED"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06.07.70.13</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Havalimanı Büyük Onarım Giderleri</w:t>
      </w:r>
    </w:p>
    <w:p w14:paraId="53FB96F2" w14:textId="26CA9FC4"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06.07.70.14</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Eğitim ve Öğretim Tesisi Büyük Onarım Giderleri</w:t>
      </w:r>
    </w:p>
    <w:p w14:paraId="270AF4F5" w14:textId="69D6B4DE" w:rsidR="008D241E"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06.07.70.15</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Sağlık Tesisi Büyük Onarım Giderleri</w:t>
      </w:r>
    </w:p>
    <w:p w14:paraId="75DAB41A" w14:textId="3D6114D9" w:rsidR="002F4731" w:rsidRPr="008D241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D241E">
        <w:rPr>
          <w:rFonts w:ascii="Times New Roman" w:hAnsi="Times New Roman" w:cs="Times New Roman"/>
          <w:color w:val="000000"/>
          <w:sz w:val="24"/>
          <w:szCs w:val="24"/>
          <w:u w:val="single"/>
          <w:lang w:eastAsia="tr-TR"/>
        </w:rPr>
        <w:t>06.07.70.90</w:t>
      </w:r>
      <w:r w:rsidR="008D241E">
        <w:rPr>
          <w:rFonts w:ascii="Times New Roman" w:hAnsi="Times New Roman" w:cs="Times New Roman"/>
          <w:color w:val="000000"/>
          <w:sz w:val="24"/>
          <w:szCs w:val="24"/>
          <w:u w:val="single"/>
          <w:lang w:eastAsia="tr-TR"/>
        </w:rPr>
        <w:t xml:space="preserve"> </w:t>
      </w:r>
      <w:r w:rsidRPr="008D241E">
        <w:rPr>
          <w:rFonts w:ascii="Times New Roman" w:hAnsi="Times New Roman" w:cs="Times New Roman"/>
          <w:color w:val="000000"/>
          <w:sz w:val="24"/>
          <w:szCs w:val="24"/>
          <w:u w:val="single"/>
          <w:lang w:eastAsia="tr-TR"/>
        </w:rPr>
        <w:t>Diğer Müteahhitlik Giderleri</w:t>
      </w:r>
    </w:p>
    <w:p w14:paraId="3A312AAB" w14:textId="77777777" w:rsidR="008D241E" w:rsidRP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 xml:space="preserve">06.07.90 Diğer </w:t>
      </w:r>
      <w:r w:rsidRPr="008D241E">
        <w:rPr>
          <w:rFonts w:ascii="Times New Roman" w:eastAsia="Arial" w:hAnsi="Times New Roman" w:cs="Times New Roman"/>
          <w:b/>
          <w:bCs/>
          <w:color w:val="231F20"/>
          <w:sz w:val="24"/>
          <w:szCs w:val="24"/>
          <w:u w:val="single"/>
          <w:lang w:eastAsia="tr-TR" w:bidi="tr-TR"/>
        </w:rPr>
        <w:t xml:space="preserve">Gayrimenkul Büyük Onarım </w:t>
      </w:r>
      <w:r w:rsidRPr="008D241E">
        <w:rPr>
          <w:rFonts w:ascii="Times New Roman" w:hAnsi="Times New Roman" w:cs="Times New Roman"/>
          <w:b/>
          <w:bCs/>
          <w:color w:val="000000"/>
          <w:sz w:val="24"/>
          <w:szCs w:val="24"/>
          <w:u w:val="single"/>
          <w:lang w:eastAsia="tr-TR"/>
        </w:rPr>
        <w:t>Giderleri:</w:t>
      </w:r>
    </w:p>
    <w:p w14:paraId="623C42C1" w14:textId="7EAC7C8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Gayrimenkullerin bakım-onarımı ile ilgili olarak yukarıda sayılan gruplara girmeyen diğer harcamalar bu bölümde sınıflandırılacak olup IV. düzeyde ayrıca bir detaylandırmaya gidilmeden “06.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7.9</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.01- Diğer Giderler” bölümüne gider kaydedilecektir.</w:t>
      </w:r>
    </w:p>
    <w:p w14:paraId="3CD9C2F3" w14:textId="77777777" w:rsidR="002F4731" w:rsidRPr="004E7CB5" w:rsidRDefault="002F4731" w:rsidP="004E7CB5">
      <w:pPr>
        <w:ind w:firstLine="708"/>
        <w:rPr>
          <w:rFonts w:ascii="Times New Roman" w:hAnsi="Times New Roman" w:cs="Times New Roman"/>
          <w:b/>
          <w:bCs/>
          <w:sz w:val="24"/>
          <w:szCs w:val="24"/>
          <w:u w:val="single"/>
        </w:rPr>
      </w:pPr>
      <w:bookmarkStart w:id="166" w:name="_Toc136349154"/>
      <w:bookmarkStart w:id="167" w:name="_Toc136349331"/>
      <w:r w:rsidRPr="004E7CB5">
        <w:rPr>
          <w:rFonts w:ascii="Times New Roman" w:hAnsi="Times New Roman" w:cs="Times New Roman"/>
          <w:b/>
          <w:bCs/>
          <w:sz w:val="24"/>
          <w:szCs w:val="24"/>
          <w:u w:val="single"/>
        </w:rPr>
        <w:t>06.08 STOK ALIMLARI</w:t>
      </w:r>
      <w:bookmarkEnd w:id="166"/>
      <w:bookmarkEnd w:id="167"/>
      <w:r w:rsidRPr="004E7CB5">
        <w:rPr>
          <w:rFonts w:ascii="Times New Roman" w:hAnsi="Times New Roman" w:cs="Times New Roman"/>
          <w:b/>
          <w:bCs/>
          <w:sz w:val="24"/>
          <w:szCs w:val="24"/>
          <w:u w:val="single"/>
        </w:rPr>
        <w:t xml:space="preserve"> </w:t>
      </w:r>
    </w:p>
    <w:p w14:paraId="0918C025" w14:textId="77777777" w:rsidR="002F4731" w:rsidRPr="00F03B87" w:rsidRDefault="002F4731" w:rsidP="002F4731">
      <w:pPr>
        <w:widowControl w:val="0"/>
        <w:tabs>
          <w:tab w:val="left" w:pos="709"/>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Stoklar, belirli bir dönemde bir birimin varlık ve yükümlülükleri mevcudunu ve birimin toplam yükümlülüklerinin düşüldüğü toplam varlığına eşit olan net değerini ifade eder. Stoklar bilanço tarihindeki fiyatlarıyla değerlenmelidir.</w:t>
      </w:r>
    </w:p>
    <w:p w14:paraId="158FF315" w14:textId="77777777" w:rsidR="002F4731" w:rsidRP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 xml:space="preserve">06.08.10 Stratejik ve Acil Durum Malzemesi </w:t>
      </w:r>
    </w:p>
    <w:p w14:paraId="6DD75F9D" w14:textId="77777777" w:rsidR="008D241E"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8D241E">
        <w:rPr>
          <w:rFonts w:ascii="Times New Roman" w:hAnsi="Times New Roman" w:cs="Times New Roman"/>
          <w:color w:val="000000"/>
          <w:sz w:val="24"/>
          <w:szCs w:val="24"/>
          <w:u w:val="single"/>
          <w:lang w:eastAsia="tr-TR"/>
        </w:rPr>
        <w:t>06.08.10.01 Stratejik ve Acil Durum Malzemesi:</w:t>
      </w:r>
    </w:p>
    <w:p w14:paraId="4E6D237A" w14:textId="0044E37A"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Stratejik stoklar, stratejik amaçlar ve acil durum amaçları için elde tutulan mallar için harcanan tutarları içerir.</w:t>
      </w:r>
    </w:p>
    <w:p w14:paraId="4BF6D7A9" w14:textId="77777777" w:rsidR="002F4731" w:rsidRPr="008D241E"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8D241E">
        <w:rPr>
          <w:rFonts w:ascii="Times New Roman" w:hAnsi="Times New Roman" w:cs="Times New Roman"/>
          <w:b/>
          <w:bCs/>
          <w:color w:val="000000"/>
          <w:sz w:val="24"/>
          <w:szCs w:val="24"/>
          <w:u w:val="single"/>
          <w:lang w:eastAsia="tr-TR"/>
        </w:rPr>
        <w:t xml:space="preserve">06.08.20 Tarımsal Ürünler </w:t>
      </w:r>
    </w:p>
    <w:p w14:paraId="57BC4E27" w14:textId="77777777"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Piyasa düzenleyici kurumlar veya kuruluşlar tarafından elde tutulan ve ulus için önemli olan buğday vb. tahıllar ile diğer tarımsal ürünleri içerir.</w:t>
      </w:r>
    </w:p>
    <w:p w14:paraId="14406AD2" w14:textId="14AEFB65" w:rsidR="008842E4" w:rsidRPr="008842E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842E4">
        <w:rPr>
          <w:rFonts w:ascii="Times New Roman" w:hAnsi="Times New Roman" w:cs="Times New Roman"/>
          <w:color w:val="000000"/>
          <w:sz w:val="24"/>
          <w:szCs w:val="24"/>
          <w:u w:val="single"/>
          <w:lang w:eastAsia="tr-TR"/>
        </w:rPr>
        <w:t>06.08.20.01</w:t>
      </w:r>
      <w:r w:rsidR="008842E4">
        <w:rPr>
          <w:rFonts w:ascii="Times New Roman" w:hAnsi="Times New Roman" w:cs="Times New Roman"/>
          <w:color w:val="000000"/>
          <w:sz w:val="24"/>
          <w:szCs w:val="24"/>
          <w:u w:val="single"/>
          <w:lang w:eastAsia="tr-TR"/>
        </w:rPr>
        <w:t xml:space="preserve"> </w:t>
      </w:r>
      <w:r w:rsidRPr="008842E4">
        <w:rPr>
          <w:rFonts w:ascii="Times New Roman" w:hAnsi="Times New Roman" w:cs="Times New Roman"/>
          <w:color w:val="000000"/>
          <w:sz w:val="24"/>
          <w:szCs w:val="24"/>
          <w:u w:val="single"/>
          <w:lang w:eastAsia="tr-TR"/>
        </w:rPr>
        <w:t>Buğday Alımları</w:t>
      </w:r>
    </w:p>
    <w:p w14:paraId="6E0F0D40" w14:textId="4F58410A"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06.08.20.90</w:t>
      </w:r>
      <w:r w:rsidR="008842E4" w:rsidRPr="007145B3">
        <w:rPr>
          <w:rFonts w:ascii="Times New Roman" w:hAnsi="Times New Roman" w:cs="Times New Roman"/>
          <w:color w:val="000000"/>
          <w:sz w:val="24"/>
          <w:szCs w:val="24"/>
          <w:u w:val="single"/>
          <w:lang w:eastAsia="tr-TR"/>
        </w:rPr>
        <w:t xml:space="preserve"> </w:t>
      </w:r>
      <w:proofErr w:type="gramStart"/>
      <w:r w:rsidRPr="007145B3">
        <w:rPr>
          <w:rFonts w:ascii="Times New Roman" w:hAnsi="Times New Roman" w:cs="Times New Roman"/>
          <w:color w:val="000000"/>
          <w:sz w:val="24"/>
          <w:szCs w:val="24"/>
          <w:u w:val="single"/>
          <w:lang w:eastAsia="tr-TR"/>
        </w:rPr>
        <w:t>Diğer</w:t>
      </w:r>
      <w:proofErr w:type="gramEnd"/>
    </w:p>
    <w:p w14:paraId="527C3D58" w14:textId="069951B0" w:rsidR="002F4731" w:rsidRPr="007145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145B3">
        <w:rPr>
          <w:rFonts w:ascii="Times New Roman" w:hAnsi="Times New Roman" w:cs="Times New Roman"/>
          <w:b/>
          <w:bCs/>
          <w:color w:val="000000"/>
          <w:sz w:val="24"/>
          <w:szCs w:val="24"/>
          <w:u w:val="single"/>
          <w:lang w:eastAsia="tr-TR"/>
        </w:rPr>
        <w:t>06.08.30 Sanayi Ürünleri Alımları</w:t>
      </w:r>
    </w:p>
    <w:p w14:paraId="034A44CB" w14:textId="42DF91DF"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06.08.30.01 Tekstil Ürünleri Alımları</w:t>
      </w:r>
    </w:p>
    <w:p w14:paraId="533DE1D5" w14:textId="15EBF60D" w:rsidR="002F4731" w:rsidRPr="007145B3" w:rsidRDefault="002F4731" w:rsidP="002F4731">
      <w:pPr>
        <w:tabs>
          <w:tab w:val="left" w:pos="1080"/>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06.08.30.90 Diğer Ürünler Alımları</w:t>
      </w:r>
    </w:p>
    <w:p w14:paraId="080D8A2B" w14:textId="10B08CEB" w:rsidR="002F4731" w:rsidRPr="007145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145B3">
        <w:rPr>
          <w:rFonts w:ascii="Times New Roman" w:hAnsi="Times New Roman" w:cs="Times New Roman"/>
          <w:b/>
          <w:bCs/>
          <w:color w:val="000000"/>
          <w:sz w:val="24"/>
          <w:szCs w:val="24"/>
          <w:u w:val="single"/>
          <w:lang w:eastAsia="tr-TR"/>
        </w:rPr>
        <w:t>06.08.40 Hammadde Alımları</w:t>
      </w:r>
    </w:p>
    <w:p w14:paraId="0A7A3950" w14:textId="601AD036"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06.08.40.01 Hammadde Alımları</w:t>
      </w:r>
    </w:p>
    <w:p w14:paraId="0DF5738E" w14:textId="39C6BC4A" w:rsidR="002F4731" w:rsidRPr="007145B3"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7145B3">
        <w:rPr>
          <w:rFonts w:ascii="Times New Roman" w:hAnsi="Times New Roman" w:cs="Times New Roman"/>
          <w:b/>
          <w:bCs/>
          <w:color w:val="000000"/>
          <w:sz w:val="24"/>
          <w:szCs w:val="24"/>
          <w:u w:val="single"/>
          <w:lang w:eastAsia="tr-TR"/>
        </w:rPr>
        <w:lastRenderedPageBreak/>
        <w:t>06.08.90</w:t>
      </w:r>
      <w:r w:rsidR="008842E4" w:rsidRPr="007145B3">
        <w:rPr>
          <w:rFonts w:ascii="Times New Roman" w:hAnsi="Times New Roman" w:cs="Times New Roman"/>
          <w:b/>
          <w:bCs/>
          <w:color w:val="000000"/>
          <w:sz w:val="24"/>
          <w:szCs w:val="24"/>
          <w:u w:val="single"/>
          <w:lang w:eastAsia="tr-TR"/>
        </w:rPr>
        <w:t xml:space="preserve"> </w:t>
      </w:r>
      <w:r w:rsidRPr="007145B3">
        <w:rPr>
          <w:rFonts w:ascii="Times New Roman" w:hAnsi="Times New Roman" w:cs="Times New Roman"/>
          <w:b/>
          <w:bCs/>
          <w:color w:val="000000"/>
          <w:sz w:val="24"/>
          <w:szCs w:val="24"/>
          <w:u w:val="single"/>
          <w:lang w:eastAsia="tr-TR"/>
        </w:rPr>
        <w:t xml:space="preserve">Diğer </w:t>
      </w:r>
      <w:r w:rsidRPr="007145B3">
        <w:rPr>
          <w:rFonts w:ascii="Times New Roman" w:eastAsia="Calibri" w:hAnsi="Times New Roman" w:cs="Times New Roman"/>
          <w:b/>
          <w:bCs/>
          <w:color w:val="000000"/>
          <w:sz w:val="24"/>
          <w:szCs w:val="24"/>
          <w:u w:val="single"/>
          <w:lang w:eastAsia="tr-TR"/>
        </w:rPr>
        <w:t>Stok</w:t>
      </w:r>
      <w:r w:rsidRPr="007145B3">
        <w:rPr>
          <w:rFonts w:ascii="Times New Roman" w:hAnsi="Times New Roman" w:cs="Times New Roman"/>
          <w:b/>
          <w:bCs/>
          <w:color w:val="000000"/>
          <w:sz w:val="24"/>
          <w:szCs w:val="24"/>
          <w:u w:val="single"/>
          <w:lang w:eastAsia="tr-TR"/>
        </w:rPr>
        <w:t xml:space="preserve"> Alımları</w:t>
      </w:r>
    </w:p>
    <w:p w14:paraId="1C5EB8A0" w14:textId="7726F272" w:rsidR="002F4731" w:rsidRPr="007145B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7145B3">
        <w:rPr>
          <w:rFonts w:ascii="Times New Roman" w:hAnsi="Times New Roman" w:cs="Times New Roman"/>
          <w:color w:val="000000"/>
          <w:sz w:val="24"/>
          <w:szCs w:val="24"/>
          <w:u w:val="single"/>
          <w:lang w:eastAsia="tr-TR"/>
        </w:rPr>
        <w:t xml:space="preserve">06.08.90.01 Diğer </w:t>
      </w:r>
      <w:r w:rsidRPr="007145B3">
        <w:rPr>
          <w:rFonts w:ascii="Times New Roman" w:eastAsia="Arial" w:hAnsi="Times New Roman" w:cs="Times New Roman"/>
          <w:color w:val="231F20"/>
          <w:sz w:val="24"/>
          <w:szCs w:val="24"/>
          <w:u w:val="single"/>
          <w:lang w:eastAsia="tr-TR" w:bidi="tr-TR"/>
        </w:rPr>
        <w:t>Stok</w:t>
      </w:r>
      <w:r w:rsidRPr="007145B3">
        <w:rPr>
          <w:rFonts w:ascii="Times New Roman" w:hAnsi="Times New Roman" w:cs="Times New Roman"/>
          <w:color w:val="000000"/>
          <w:sz w:val="24"/>
          <w:szCs w:val="24"/>
          <w:u w:val="single"/>
          <w:lang w:eastAsia="tr-TR"/>
        </w:rPr>
        <w:t xml:space="preserve"> Alımları</w:t>
      </w:r>
    </w:p>
    <w:p w14:paraId="78DD81C7" w14:textId="77777777" w:rsidR="002F4731" w:rsidRPr="0010207C" w:rsidRDefault="002F4731" w:rsidP="0010207C">
      <w:pPr>
        <w:ind w:firstLine="708"/>
        <w:rPr>
          <w:rFonts w:ascii="Times New Roman" w:hAnsi="Times New Roman" w:cs="Times New Roman"/>
          <w:b/>
          <w:bCs/>
          <w:sz w:val="24"/>
          <w:szCs w:val="24"/>
        </w:rPr>
      </w:pPr>
      <w:bookmarkStart w:id="168" w:name="_Toc136349155"/>
      <w:bookmarkStart w:id="169" w:name="_Toc136349332"/>
      <w:r w:rsidRPr="0010207C">
        <w:rPr>
          <w:rFonts w:ascii="Times New Roman" w:hAnsi="Times New Roman" w:cs="Times New Roman"/>
          <w:b/>
          <w:bCs/>
          <w:sz w:val="24"/>
          <w:szCs w:val="24"/>
        </w:rPr>
        <w:t>06.09 DİĞER SERMAYE GİDERLERİ</w:t>
      </w:r>
      <w:bookmarkEnd w:id="168"/>
      <w:bookmarkEnd w:id="169"/>
    </w:p>
    <w:p w14:paraId="64C89D36" w14:textId="42E506AF" w:rsidR="002F4731" w:rsidRPr="0010207C"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0207C">
        <w:rPr>
          <w:rFonts w:ascii="Times New Roman" w:hAnsi="Times New Roman" w:cs="Times New Roman"/>
          <w:b/>
          <w:bCs/>
          <w:color w:val="000000"/>
          <w:sz w:val="24"/>
          <w:szCs w:val="24"/>
          <w:u w:val="single"/>
          <w:lang w:eastAsia="tr-TR"/>
        </w:rPr>
        <w:t>06.09.20 Yolluk Giderleri</w:t>
      </w:r>
    </w:p>
    <w:p w14:paraId="7F440C6F" w14:textId="638EE72E"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sidR="0010207C">
        <w:rPr>
          <w:rFonts w:ascii="Times New Roman" w:hAnsi="Times New Roman" w:cs="Times New Roman"/>
          <w:color w:val="000000"/>
          <w:sz w:val="24"/>
          <w:szCs w:val="24"/>
          <w:lang w:eastAsia="tr-TR"/>
        </w:rPr>
        <w:t xml:space="preserve">2 </w:t>
      </w:r>
      <w:r w:rsidRPr="00F03B87">
        <w:rPr>
          <w:rFonts w:ascii="Times New Roman" w:hAnsi="Times New Roman" w:cs="Times New Roman"/>
          <w:color w:val="000000"/>
          <w:sz w:val="24"/>
          <w:szCs w:val="24"/>
          <w:lang w:eastAsia="tr-TR"/>
        </w:rPr>
        <w:t>Yurtiçi Geçici Görev Yollukları</w:t>
      </w:r>
    </w:p>
    <w:p w14:paraId="709E0D23" w14:textId="7C47AE3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.03 Yurtdışı Geçici Görev Yollukları</w:t>
      </w:r>
    </w:p>
    <w:p w14:paraId="7A6AD9A5" w14:textId="64F28FE0"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Pr>
          <w:rFonts w:ascii="Times New Roman" w:hAnsi="Times New Roman" w:cs="Times New Roman"/>
          <w:color w:val="000000"/>
          <w:sz w:val="24"/>
          <w:szCs w:val="24"/>
          <w:lang w:eastAsia="tr-TR"/>
        </w:rPr>
        <w:t>4</w:t>
      </w:r>
      <w:r w:rsidRPr="00F03B87">
        <w:rPr>
          <w:rFonts w:ascii="Times New Roman" w:hAnsi="Times New Roman" w:cs="Times New Roman"/>
          <w:color w:val="000000"/>
          <w:sz w:val="24"/>
          <w:szCs w:val="24"/>
          <w:lang w:eastAsia="tr-TR"/>
        </w:rPr>
        <w:t xml:space="preserve"> Yolluk Tazminatları</w:t>
      </w:r>
    </w:p>
    <w:p w14:paraId="702C785D" w14:textId="37219EB1"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w:t>
      </w:r>
      <w:r w:rsidR="0010207C">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9.2</w:t>
      </w:r>
      <w:r w:rsidR="0010207C">
        <w:rPr>
          <w:rFonts w:ascii="Times New Roman" w:hAnsi="Times New Roman" w:cs="Times New Roman"/>
          <w:color w:val="000000"/>
          <w:sz w:val="24"/>
          <w:szCs w:val="24"/>
          <w:lang w:eastAsia="tr-TR"/>
        </w:rPr>
        <w:t>0</w:t>
      </w:r>
      <w:r w:rsidRPr="00F03B87">
        <w:rPr>
          <w:rFonts w:ascii="Times New Roman" w:hAnsi="Times New Roman" w:cs="Times New Roman"/>
          <w:color w:val="000000"/>
          <w:sz w:val="24"/>
          <w:szCs w:val="24"/>
          <w:lang w:eastAsia="tr-TR"/>
        </w:rPr>
        <w:t>.0</w:t>
      </w:r>
      <w:r>
        <w:rPr>
          <w:rFonts w:ascii="Times New Roman" w:hAnsi="Times New Roman" w:cs="Times New Roman"/>
          <w:color w:val="000000"/>
          <w:sz w:val="24"/>
          <w:szCs w:val="24"/>
          <w:lang w:eastAsia="tr-TR"/>
        </w:rPr>
        <w:t>5</w:t>
      </w:r>
      <w:r w:rsidRPr="00F03B87">
        <w:rPr>
          <w:rFonts w:ascii="Times New Roman" w:hAnsi="Times New Roman" w:cs="Times New Roman"/>
          <w:color w:val="000000"/>
          <w:sz w:val="24"/>
          <w:szCs w:val="24"/>
          <w:lang w:eastAsia="tr-TR"/>
        </w:rPr>
        <w:t xml:space="preserve"> Arazi Tazminatları</w:t>
      </w:r>
    </w:p>
    <w:p w14:paraId="75127780" w14:textId="77777777" w:rsidR="002F4731" w:rsidRPr="0010207C"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0207C">
        <w:rPr>
          <w:rFonts w:ascii="Times New Roman" w:hAnsi="Times New Roman" w:cs="Times New Roman"/>
          <w:b/>
          <w:bCs/>
          <w:color w:val="000000"/>
          <w:sz w:val="24"/>
          <w:szCs w:val="24"/>
          <w:u w:val="single"/>
          <w:lang w:eastAsia="tr-TR"/>
        </w:rPr>
        <w:t>06.09.90 Diğer Sermaye Giderleri</w:t>
      </w:r>
    </w:p>
    <w:p w14:paraId="326F7A35" w14:textId="77777777" w:rsidR="0010207C"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0207C">
        <w:rPr>
          <w:rFonts w:ascii="Times New Roman" w:hAnsi="Times New Roman" w:cs="Times New Roman"/>
          <w:color w:val="000000"/>
          <w:sz w:val="24"/>
          <w:szCs w:val="24"/>
          <w:u w:val="single"/>
          <w:lang w:eastAsia="tr-TR"/>
        </w:rPr>
        <w:t>06.09.90.01 Diğer Sermaye Giderleri:</w:t>
      </w:r>
    </w:p>
    <w:p w14:paraId="607F631B" w14:textId="49DCB09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 gruplara girmeyen diğer sermaye giderleri bu ekonomik kodda sınıflandırılacaktır.</w:t>
      </w:r>
    </w:p>
    <w:p w14:paraId="1209FB85" w14:textId="77777777" w:rsidR="002F4731" w:rsidRPr="00535854" w:rsidRDefault="002F4731" w:rsidP="00535854">
      <w:pPr>
        <w:ind w:firstLine="708"/>
        <w:rPr>
          <w:rFonts w:ascii="Times New Roman" w:hAnsi="Times New Roman" w:cs="Times New Roman"/>
          <w:b/>
          <w:bCs/>
          <w:sz w:val="24"/>
          <w:szCs w:val="24"/>
        </w:rPr>
      </w:pPr>
      <w:bookmarkStart w:id="170" w:name="_Toc136349156"/>
      <w:bookmarkStart w:id="171" w:name="_Toc136349333"/>
      <w:r w:rsidRPr="00535854">
        <w:rPr>
          <w:rFonts w:ascii="Times New Roman" w:hAnsi="Times New Roman" w:cs="Times New Roman"/>
          <w:b/>
          <w:bCs/>
          <w:sz w:val="24"/>
          <w:szCs w:val="24"/>
        </w:rPr>
        <w:t>07- SERMAYE TRANSFERLERİ</w:t>
      </w:r>
      <w:bookmarkEnd w:id="170"/>
      <w:bookmarkEnd w:id="171"/>
      <w:r w:rsidRPr="00535854">
        <w:rPr>
          <w:rFonts w:ascii="Times New Roman" w:hAnsi="Times New Roman" w:cs="Times New Roman"/>
          <w:b/>
          <w:bCs/>
          <w:sz w:val="24"/>
          <w:szCs w:val="24"/>
        </w:rPr>
        <w:t xml:space="preserve"> </w:t>
      </w:r>
    </w:p>
    <w:p w14:paraId="2402E8B2" w14:textId="0459CBA3"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Bütçe dışına sermaye birikimi amaçlayan veya sermaye nitelikli mal ve hizmetlerin finansmanı amacıyla yapılan karşılıksız ödemelerdir. Transferin cari nitelikli mi yoksa sermaye nitelikli mi olduğunu belirlemek için cari harcama – sermaye harcaması ayrımında kullanılan ölçütler dikkate alınmalıdır.</w:t>
      </w:r>
    </w:p>
    <w:p w14:paraId="03E5DD04" w14:textId="1506EBED" w:rsidR="00A61F84" w:rsidRPr="00F03B87" w:rsidRDefault="00A61F84" w:rsidP="002F4731">
      <w:pPr>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Bu çerçevede İdareler tarafından bu grup altında yer alan hesaplardan hangilerinin kullanılacağı aşağıda belirtilmiştir.</w:t>
      </w:r>
    </w:p>
    <w:p w14:paraId="1EA5C42A" w14:textId="17D4CCE2" w:rsidR="002F4731" w:rsidRPr="00A61F84" w:rsidRDefault="002F4731" w:rsidP="00535854">
      <w:pPr>
        <w:ind w:firstLine="708"/>
        <w:rPr>
          <w:rFonts w:ascii="Times New Roman" w:hAnsi="Times New Roman" w:cs="Times New Roman"/>
          <w:b/>
          <w:bCs/>
          <w:sz w:val="24"/>
          <w:szCs w:val="24"/>
          <w:u w:val="single"/>
        </w:rPr>
      </w:pPr>
      <w:bookmarkStart w:id="172" w:name="_Toc136349157"/>
      <w:bookmarkStart w:id="173" w:name="_Toc136349334"/>
      <w:r w:rsidRPr="00A61F84">
        <w:rPr>
          <w:rFonts w:ascii="Times New Roman" w:hAnsi="Times New Roman" w:cs="Times New Roman"/>
          <w:b/>
          <w:bCs/>
          <w:sz w:val="24"/>
          <w:szCs w:val="24"/>
          <w:u w:val="single"/>
        </w:rPr>
        <w:t>07.</w:t>
      </w:r>
      <w:r w:rsidR="00535854" w:rsidRPr="00A61F84">
        <w:rPr>
          <w:rFonts w:ascii="Times New Roman" w:hAnsi="Times New Roman" w:cs="Times New Roman"/>
          <w:b/>
          <w:bCs/>
          <w:sz w:val="24"/>
          <w:szCs w:val="24"/>
          <w:u w:val="single"/>
        </w:rPr>
        <w:t>0</w:t>
      </w:r>
      <w:r w:rsidRPr="00A61F84">
        <w:rPr>
          <w:rFonts w:ascii="Times New Roman" w:hAnsi="Times New Roman" w:cs="Times New Roman"/>
          <w:b/>
          <w:bCs/>
          <w:sz w:val="24"/>
          <w:szCs w:val="24"/>
          <w:u w:val="single"/>
        </w:rPr>
        <w:t xml:space="preserve">1 KURUM, İŞLETME </w:t>
      </w:r>
      <w:r w:rsidR="00535854" w:rsidRPr="00A61F84">
        <w:rPr>
          <w:rFonts w:ascii="Times New Roman" w:hAnsi="Times New Roman" w:cs="Times New Roman"/>
          <w:b/>
          <w:bCs/>
          <w:sz w:val="24"/>
          <w:szCs w:val="24"/>
          <w:u w:val="single"/>
        </w:rPr>
        <w:t>VE</w:t>
      </w:r>
      <w:r w:rsidRPr="00A61F84">
        <w:rPr>
          <w:rFonts w:ascii="Times New Roman" w:hAnsi="Times New Roman" w:cs="Times New Roman"/>
          <w:b/>
          <w:bCs/>
          <w:sz w:val="24"/>
          <w:szCs w:val="24"/>
          <w:u w:val="single"/>
        </w:rPr>
        <w:t xml:space="preserve"> HANE HALKINA YAPILAN SERMAYE TRANSFERLERİ</w:t>
      </w:r>
      <w:bookmarkEnd w:id="172"/>
      <w:bookmarkEnd w:id="173"/>
      <w:r w:rsidRPr="00A61F84">
        <w:rPr>
          <w:rFonts w:ascii="Times New Roman" w:hAnsi="Times New Roman" w:cs="Times New Roman"/>
          <w:b/>
          <w:bCs/>
          <w:sz w:val="24"/>
          <w:szCs w:val="24"/>
          <w:u w:val="single"/>
        </w:rPr>
        <w:t xml:space="preserve"> </w:t>
      </w:r>
    </w:p>
    <w:p w14:paraId="58634E6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Yurtiçindeki kurum ve kuruluşlara veya vatandaşlara sermaye birikimi amacıyla veya sermaye nitelikli mal ve hizmetlerin finansmanı amacıyla yapılan karşılıksız ödemeler bu bölüme gider kaydedilecektir. Örneğin bir sosyal güvenlik kurumuna hizmet binası yapması amacıyla ve karşılıksız olarak konsolide bütçeyle bir kaynak tahsis edildiğinde bu tutar konsolide bütçe için bir sermaye transferi olarak sınıflandırılacak, ancak sosyal güvenlik kurumu kendi kaynaklarıyla bir hizmet binası yapmak üzere kendi bütçesinde bir kaynak ayırdığında bu tutar sermaye gideri olarak sınıflandırılacaktır. </w:t>
      </w:r>
    </w:p>
    <w:p w14:paraId="74C2D83F" w14:textId="52593F4E"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lang w:eastAsia="tr-TR"/>
        </w:rPr>
        <w:t>Kurum, işletme ve hane halkına yapılan</w:t>
      </w:r>
      <w:r>
        <w:rPr>
          <w:sz w:val="20"/>
          <w:szCs w:val="20"/>
          <w:lang w:eastAsia="tr-TR" w:bidi="tr-TR"/>
        </w:rPr>
        <w:t xml:space="preserve"> </w:t>
      </w:r>
      <w:r w:rsidRPr="00F03B87">
        <w:rPr>
          <w:rFonts w:ascii="Times New Roman" w:hAnsi="Times New Roman" w:cs="Times New Roman"/>
          <w:color w:val="000000"/>
          <w:sz w:val="24"/>
          <w:szCs w:val="24"/>
          <w:lang w:eastAsia="tr-TR"/>
        </w:rPr>
        <w:t>sermaye transferleri, III. düzeyde ise 5018 sayılı Kamu Mali Yönetimi ve Kontrol Kanunu’nda yer alan tasniflere göre revize edilmiş ve transfer yapılan kesimin mali yapısına göre bir sınıflandırmaya tabi tutulmuştur.</w:t>
      </w:r>
    </w:p>
    <w:p w14:paraId="255C0041" w14:textId="77777777" w:rsidR="00611859" w:rsidRPr="00611859" w:rsidRDefault="00611859" w:rsidP="002F4731">
      <w:pPr>
        <w:spacing w:before="120" w:after="120" w:line="300" w:lineRule="auto"/>
        <w:ind w:firstLine="709"/>
        <w:jc w:val="both"/>
        <w:rPr>
          <w:rFonts w:ascii="Times New Roman" w:hAnsi="Times New Roman" w:cs="Times New Roman"/>
          <w:b/>
          <w:bCs/>
          <w:sz w:val="24"/>
          <w:szCs w:val="24"/>
          <w:u w:val="single"/>
        </w:rPr>
      </w:pPr>
      <w:r w:rsidRPr="00611859">
        <w:rPr>
          <w:rFonts w:ascii="Times New Roman" w:hAnsi="Times New Roman" w:cs="Times New Roman"/>
          <w:b/>
          <w:bCs/>
          <w:sz w:val="24"/>
          <w:szCs w:val="24"/>
          <w:u w:val="single"/>
        </w:rPr>
        <w:t>07.01.30 Mali Kurumlara Sermaye Transferleri</w:t>
      </w:r>
    </w:p>
    <w:p w14:paraId="44DE6C5A" w14:textId="2434761E" w:rsidR="00611859" w:rsidRPr="001A290D" w:rsidRDefault="00611859" w:rsidP="002F4731">
      <w:pPr>
        <w:spacing w:before="120" w:after="120" w:line="300" w:lineRule="auto"/>
        <w:ind w:firstLine="709"/>
        <w:jc w:val="both"/>
        <w:rPr>
          <w:rFonts w:ascii="Times New Roman" w:hAnsi="Times New Roman" w:cs="Times New Roman"/>
          <w:color w:val="000000" w:themeColor="text1"/>
          <w:sz w:val="24"/>
          <w:szCs w:val="24"/>
          <w:lang w:eastAsia="tr-TR"/>
        </w:rPr>
      </w:pPr>
      <w:r w:rsidRPr="001A290D">
        <w:rPr>
          <w:rFonts w:ascii="Times New Roman" w:hAnsi="Times New Roman" w:cs="Times New Roman"/>
          <w:color w:val="000000" w:themeColor="text1"/>
          <w:sz w:val="24"/>
          <w:szCs w:val="24"/>
          <w:lang w:eastAsia="tr-TR"/>
        </w:rPr>
        <w:t>İller Bankası’na yapılacak sermaye transferleri</w:t>
      </w:r>
      <w:r w:rsidR="00D836BB" w:rsidRPr="001A290D">
        <w:rPr>
          <w:rFonts w:ascii="Times New Roman" w:hAnsi="Times New Roman" w:cs="Times New Roman"/>
          <w:color w:val="000000" w:themeColor="text1"/>
          <w:sz w:val="24"/>
          <w:szCs w:val="24"/>
          <w:lang w:eastAsia="tr-TR"/>
        </w:rPr>
        <w:t xml:space="preserve"> (sermaye katılımı, iller bankası ortaklık payı)</w:t>
      </w:r>
      <w:r w:rsidRPr="001A290D">
        <w:rPr>
          <w:rFonts w:ascii="Times New Roman" w:hAnsi="Times New Roman" w:cs="Times New Roman"/>
          <w:color w:val="000000" w:themeColor="text1"/>
          <w:sz w:val="24"/>
          <w:szCs w:val="24"/>
          <w:lang w:eastAsia="tr-TR"/>
        </w:rPr>
        <w:t xml:space="preserve"> bu bölüme gider kaydedilecektir.</w:t>
      </w:r>
    </w:p>
    <w:p w14:paraId="5A78C272" w14:textId="1904F647" w:rsidR="00611859" w:rsidRPr="001A290D" w:rsidRDefault="00611859" w:rsidP="002F4731">
      <w:pPr>
        <w:spacing w:before="120" w:after="120" w:line="300" w:lineRule="auto"/>
        <w:ind w:firstLine="709"/>
        <w:jc w:val="both"/>
        <w:rPr>
          <w:rFonts w:ascii="Times New Roman" w:hAnsi="Times New Roman" w:cs="Times New Roman"/>
          <w:color w:val="000000" w:themeColor="text1"/>
          <w:sz w:val="24"/>
          <w:szCs w:val="24"/>
          <w:lang w:eastAsia="tr-TR"/>
        </w:rPr>
      </w:pPr>
      <w:r w:rsidRPr="001A290D">
        <w:rPr>
          <w:rFonts w:ascii="Times New Roman" w:hAnsi="Times New Roman" w:cs="Times New Roman"/>
          <w:color w:val="000000" w:themeColor="text1"/>
          <w:sz w:val="24"/>
          <w:szCs w:val="24"/>
          <w:lang w:eastAsia="tr-TR"/>
        </w:rPr>
        <w:lastRenderedPageBreak/>
        <w:t>07.01.30.04. İller Bankasına</w:t>
      </w:r>
    </w:p>
    <w:p w14:paraId="15964466" w14:textId="40E509B3" w:rsidR="00A61F84" w:rsidRPr="00A61F84" w:rsidRDefault="00A61F84"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A61F84">
        <w:rPr>
          <w:rFonts w:ascii="Times New Roman" w:hAnsi="Times New Roman" w:cs="Times New Roman"/>
          <w:b/>
          <w:bCs/>
          <w:sz w:val="24"/>
          <w:szCs w:val="24"/>
          <w:u w:val="single"/>
        </w:rPr>
        <w:t>07.01.90 Diğer Kurum, İşletme ve Hane Halkına Yapılan Sermaye Transferleri</w:t>
      </w:r>
    </w:p>
    <w:p w14:paraId="06496305" w14:textId="2953722F" w:rsidR="00A61F84" w:rsidRDefault="00A61F84" w:rsidP="00A61F84">
      <w:pPr>
        <w:ind w:firstLine="708"/>
        <w:jc w:val="both"/>
        <w:rPr>
          <w:rFonts w:ascii="Times New Roman" w:hAnsi="Times New Roman" w:cs="Times New Roman"/>
          <w:sz w:val="24"/>
          <w:szCs w:val="24"/>
          <w:lang w:eastAsia="tr-TR"/>
        </w:rPr>
      </w:pPr>
      <w:bookmarkStart w:id="174" w:name="_Toc136349159"/>
      <w:bookmarkStart w:id="175" w:name="_Toc136349336"/>
      <w:r w:rsidRPr="00A61F84">
        <w:rPr>
          <w:rFonts w:ascii="Times New Roman" w:hAnsi="Times New Roman" w:cs="Times New Roman"/>
          <w:sz w:val="24"/>
          <w:szCs w:val="24"/>
          <w:lang w:eastAsia="tr-TR"/>
        </w:rPr>
        <w:t>07.01.10 Kamu Teşebbüslerine Sermaye Transferleri, 07.01.20 Döner Sermaye İşletmelerine Sermaye Transferleri, 07.01.30 Mali Kurumlara Sermaye Transferleri, 07.01.40 Fonlara Sermaye Transferleri</w:t>
      </w:r>
      <w:r>
        <w:rPr>
          <w:rFonts w:ascii="Times New Roman" w:hAnsi="Times New Roman" w:cs="Times New Roman"/>
          <w:sz w:val="24"/>
          <w:szCs w:val="24"/>
          <w:lang w:eastAsia="tr-TR"/>
        </w:rPr>
        <w:t xml:space="preserve"> hesapları İdareler tarafından kullanılmayacak olup bunlar </w:t>
      </w:r>
      <w:r w:rsidRPr="00A61F84">
        <w:rPr>
          <w:rFonts w:ascii="Times New Roman" w:hAnsi="Times New Roman" w:cs="Times New Roman"/>
          <w:sz w:val="24"/>
          <w:szCs w:val="24"/>
          <w:lang w:eastAsia="tr-TR"/>
        </w:rPr>
        <w:t>dışında kalan ve diğer kamu kurumlarına, özel teşebbüslere, sivil toplum örgütlerine, vakıf üniversitelerine, hane halklarına vb. yapılan sermaye transferleri bu bölüme gider kaydedilecektir. Diğer yurt içi sermaye transferleri IV. düzeyde aşağıda yer aldığı şekilde sınıflandırılmıştır.</w:t>
      </w:r>
    </w:p>
    <w:p w14:paraId="605A57E9" w14:textId="77777777"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07.01.90.01 Dernek, Birlik, Kurum, Kuruluş, Sandık vb. Kuruluşlara</w:t>
      </w:r>
    </w:p>
    <w:p w14:paraId="3C216A18" w14:textId="77777777"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07.01.90.03 Diğer Kamu Kurum ve Kuruluşlarına</w:t>
      </w:r>
    </w:p>
    <w:p w14:paraId="00453227" w14:textId="79A1A070"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07.01.90.04 Kamu Ortaklıklarına</w:t>
      </w:r>
    </w:p>
    <w:p w14:paraId="54E8DDA1"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07.01.90.06 Hane Halklarına:</w:t>
      </w:r>
    </w:p>
    <w:p w14:paraId="4894D137" w14:textId="279C74C3" w:rsidR="00A61F84" w:rsidRDefault="00A61F84" w:rsidP="00A61F84">
      <w:pPr>
        <w:ind w:firstLine="708"/>
        <w:jc w:val="both"/>
        <w:rPr>
          <w:rFonts w:ascii="Times New Roman" w:hAnsi="Times New Roman" w:cs="Times New Roman"/>
          <w:sz w:val="24"/>
          <w:szCs w:val="24"/>
          <w:lang w:eastAsia="tr-TR"/>
        </w:rPr>
      </w:pPr>
      <w:r w:rsidRPr="00A61F84">
        <w:rPr>
          <w:rFonts w:ascii="Times New Roman" w:hAnsi="Times New Roman" w:cs="Times New Roman"/>
          <w:sz w:val="24"/>
          <w:szCs w:val="24"/>
          <w:lang w:eastAsia="tr-TR"/>
        </w:rPr>
        <w:t>Hane halkına sermaye amaçlı bir transfer yapıldığında bu bölüme gider kaydedilecektir. Örneğin, merkezi yönetim kapsamında yer alan bir kurum bütçesinden depremden zarar gören vatandaşlara konut yapmak üzere karşılıksız (hibe veya yardım olarak) bir ödeme yapıldığında bu bölüme gider kaydedilecektir. Ancak depremden zarar gören vatandaşlara konut yapmak üzere karşılıklı (kredi olarak ve daha sonraki bir tarihte tahsil edilmek üzere) bir ödeme yapıldığında ise verilen bu kredinin borç verme bölümüne gider kaydedilmesi gerekecektir.</w:t>
      </w:r>
    </w:p>
    <w:p w14:paraId="383811D1" w14:textId="2E0D78B9"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07.01.90.07 Türk Kültür Varlığının Korunması ve Tanıtımı Giderleri</w:t>
      </w:r>
    </w:p>
    <w:p w14:paraId="55DD17DD" w14:textId="748CB6B4"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07.01.90.11 Sosyal ve İktisadi Araştırma Proje Giderleri</w:t>
      </w:r>
    </w:p>
    <w:p w14:paraId="5549FE6B" w14:textId="50CDCEDE"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07.01.90.13 Akademik Ar-Ge Projelerine İlişkin Transferler</w:t>
      </w:r>
    </w:p>
    <w:p w14:paraId="58B9DEDD" w14:textId="14E63DBC"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07.01.90.15 Kamu Ar-Ge Projelerine İlişkin Transferler</w:t>
      </w:r>
    </w:p>
    <w:p w14:paraId="09AC2AA4" w14:textId="07233A99"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07.01.90.19 Bilim ve Toplum Projelerine İlişkin Transferler</w:t>
      </w:r>
    </w:p>
    <w:p w14:paraId="6D8BB9B9" w14:textId="71B83CEA"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07.01.90.22 Bilimsel Araştırma Projelerinin Desteklenmesine İlişkin Giderler</w:t>
      </w:r>
    </w:p>
    <w:p w14:paraId="4405DF15" w14:textId="6434D3B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07.01.90.24 Cazibe Merkezleri Destekleri</w:t>
      </w:r>
    </w:p>
    <w:p w14:paraId="4B3B6811"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07.01.90.25 Araştırma Altyapıları Desteği</w:t>
      </w:r>
    </w:p>
    <w:p w14:paraId="0A1D898A"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07.01.90.26 Afet Riski Altındaki Alanların Dönüşüm Giderleri</w:t>
      </w:r>
    </w:p>
    <w:p w14:paraId="59AB0ED0" w14:textId="2A3233F3"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07.01.90.27 Mahalli İdarelere Yapılan Bölgesel Kalkınma Destekleri</w:t>
      </w:r>
    </w:p>
    <w:p w14:paraId="62FFA952" w14:textId="4BA26DF1"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07.01.90.29 Sosyal İçerikli Proje Destekleri</w:t>
      </w:r>
    </w:p>
    <w:p w14:paraId="3160A0E0" w14:textId="2DD0CD13"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07.01.90.90 Sınıflandırmaya Girmeyen Diğer Kurum, İşletme ve Hane Halkına Yapılan Sermaye Transferleri</w:t>
      </w:r>
    </w:p>
    <w:p w14:paraId="5F16333B" w14:textId="60DCD553" w:rsidR="00A61F84" w:rsidRPr="00A61F84" w:rsidRDefault="00A61F84" w:rsidP="00A61F84">
      <w:pPr>
        <w:ind w:firstLine="708"/>
        <w:jc w:val="both"/>
        <w:rPr>
          <w:rFonts w:ascii="Times New Roman" w:hAnsi="Times New Roman" w:cs="Times New Roman"/>
          <w:b/>
          <w:bCs/>
          <w:sz w:val="24"/>
          <w:szCs w:val="24"/>
          <w:u w:val="single"/>
        </w:rPr>
      </w:pPr>
      <w:r w:rsidRPr="00A61F84">
        <w:rPr>
          <w:rFonts w:ascii="Times New Roman" w:hAnsi="Times New Roman" w:cs="Times New Roman"/>
          <w:b/>
          <w:bCs/>
          <w:sz w:val="24"/>
          <w:szCs w:val="24"/>
          <w:u w:val="single"/>
        </w:rPr>
        <w:t>07.02 YURTDIŞI SERMAYE TRANSFERLERİ</w:t>
      </w:r>
    </w:p>
    <w:p w14:paraId="6AE92EDC" w14:textId="77777777" w:rsidR="00A61F84" w:rsidRP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lastRenderedPageBreak/>
        <w:t>Dış ülkelere, uluslararası kurum ve kuruluşlara veya yurtdışında bulunan eğitim kurumlarına sermaye birikimi amacıyla veya sermaye nitelikli mal ve hizmetlerin finansmanı amacıyla yapılan karşılıksız ödemeler bu bölüme gider kaydedilecektir. Örneğin uluslararası bir kuruluşa hizmet binası yapması amacıyla ve karşılıksız olarak, bütçeden bir kaynak tahsis edildiğinde bu tutar bir yurtdışı sermaye transferi olarak sınıflandırılacaktır.</w:t>
      </w:r>
    </w:p>
    <w:p w14:paraId="276D3C25" w14:textId="0EB78C7C" w:rsidR="00A61F84" w:rsidRP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Yurtdışı sermaye transferleri III. düzeyde transfer yapılan kesime göre bir sınıflandırmaya tabi tutulmuştur.</w:t>
      </w:r>
    </w:p>
    <w:p w14:paraId="1119635C" w14:textId="77777777" w:rsidR="00A61F84" w:rsidRPr="00A61F84" w:rsidRDefault="00A61F84" w:rsidP="00A61F84">
      <w:pPr>
        <w:ind w:firstLine="708"/>
        <w:jc w:val="both"/>
        <w:rPr>
          <w:rFonts w:ascii="Times New Roman" w:hAnsi="Times New Roman" w:cs="Times New Roman"/>
          <w:b/>
          <w:bCs/>
          <w:sz w:val="24"/>
          <w:szCs w:val="24"/>
          <w:u w:val="single"/>
        </w:rPr>
      </w:pPr>
      <w:r w:rsidRPr="00A61F84">
        <w:rPr>
          <w:rFonts w:ascii="Times New Roman" w:hAnsi="Times New Roman" w:cs="Times New Roman"/>
          <w:b/>
          <w:bCs/>
          <w:sz w:val="24"/>
          <w:szCs w:val="24"/>
          <w:u w:val="single"/>
        </w:rPr>
        <w:t>07.02.20 Uluslararası Kuruluşlara Yapılan Ödemeler:</w:t>
      </w:r>
    </w:p>
    <w:p w14:paraId="32952D84" w14:textId="16058D73" w:rsid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 xml:space="preserve"> Uluslararası kuruluşlara katkı, yardım veya diğer amaçlarla yapılan ödemeler bu bölümde sınıflandırılacak olup ödemenin TL ile veya dövizle yapılacak olması hususu ile yurtiçinde veya yurtdışında ödeme yapılması hususları ödemenin niteliğini değiştirmeyecektir. Uluslararası kuruluşlara yapılacak ödemelerin IV. düzeyinde yer alacak detaylar ise aşağıdaki gibidir.</w:t>
      </w:r>
    </w:p>
    <w:p w14:paraId="6E104420" w14:textId="2B817A95"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07.02.20.01 Uluslararası Kuruluşlara Katkı Ödemeleri:</w:t>
      </w:r>
    </w:p>
    <w:p w14:paraId="2148734F" w14:textId="22C6A9FB" w:rsid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Üye olunup olunmadığına bakılmaksızın, uluslararası kuruluşlar tarafından yürütülen proje, program gibi faaliyetlere gönüllü veya zorunlu olarak katılım sağlanması durumunda ödenmesi gereken veya ödenmesi öngörülen tutarlar bu bölüme gider kaydedilecektir.</w:t>
      </w:r>
    </w:p>
    <w:p w14:paraId="3A73B56F" w14:textId="52851074"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07.02.20.02 Uluslararası Kuruluşlara Yardım Ödemeleri:</w:t>
      </w:r>
    </w:p>
    <w:p w14:paraId="55D515DF" w14:textId="239FD765" w:rsid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Üye olunup olunmadığına bakılmaksızın, bir uluslararası kuruluşun yürüttüğü proje, program gibi faaliyetlere gönüllü olarak destek verilmesi amacıyla yardım edilmesi durumunda ödenmesi öngörülen tutarlar bu bölüme gider kaydedilecektir.</w:t>
      </w:r>
    </w:p>
    <w:p w14:paraId="5EAA9E3A" w14:textId="51397A12"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07.02.20.90 Uluslararası Kuruluşlara Diğer Ödemeler</w:t>
      </w:r>
    </w:p>
    <w:p w14:paraId="250CDB3C" w14:textId="033BA65E" w:rsidR="00A61F84" w:rsidRDefault="00A61F84" w:rsidP="00A61F84">
      <w:pPr>
        <w:ind w:firstLine="708"/>
        <w:jc w:val="both"/>
        <w:rPr>
          <w:rFonts w:ascii="Times New Roman" w:hAnsi="Times New Roman" w:cs="Times New Roman"/>
          <w:b/>
          <w:bCs/>
          <w:sz w:val="24"/>
          <w:szCs w:val="24"/>
          <w:u w:val="single"/>
        </w:rPr>
      </w:pPr>
      <w:r w:rsidRPr="00A61F84">
        <w:rPr>
          <w:rFonts w:ascii="Times New Roman" w:hAnsi="Times New Roman" w:cs="Times New Roman"/>
          <w:b/>
          <w:bCs/>
          <w:sz w:val="24"/>
          <w:szCs w:val="24"/>
          <w:u w:val="single"/>
        </w:rPr>
        <w:t>07.02.90 Diğer Yurtdışı Sermaye Transferleri</w:t>
      </w:r>
    </w:p>
    <w:p w14:paraId="21AB08A5" w14:textId="77777777" w:rsidR="00A61F84" w:rsidRPr="00A61F84" w:rsidRDefault="00A61F84" w:rsidP="00A61F84">
      <w:pPr>
        <w:ind w:firstLine="708"/>
        <w:jc w:val="both"/>
        <w:rPr>
          <w:rFonts w:ascii="Times New Roman" w:hAnsi="Times New Roman" w:cs="Times New Roman"/>
          <w:sz w:val="24"/>
          <w:szCs w:val="24"/>
        </w:rPr>
      </w:pPr>
      <w:r w:rsidRPr="00A61F84">
        <w:rPr>
          <w:rFonts w:ascii="Times New Roman" w:hAnsi="Times New Roman" w:cs="Times New Roman"/>
          <w:sz w:val="24"/>
          <w:szCs w:val="24"/>
        </w:rPr>
        <w:t>Yurt dışı sermaye transferi niteliğinde olup yukarıda sayılan gruplara girmeyen ödemeler ise bu bölüme gider kaydedilecektir.</w:t>
      </w:r>
    </w:p>
    <w:p w14:paraId="5BC40902" w14:textId="77777777" w:rsidR="00A61F84" w:rsidRP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07.02.90.01 Türk Kültür Varlığının Korunması ve Tanıtımı Giderleri</w:t>
      </w:r>
    </w:p>
    <w:p w14:paraId="226A08CA" w14:textId="0F040E14" w:rsidR="00A61F84" w:rsidRDefault="00A61F84" w:rsidP="00A61F84">
      <w:pPr>
        <w:ind w:firstLine="708"/>
        <w:jc w:val="both"/>
        <w:rPr>
          <w:rFonts w:ascii="Times New Roman" w:hAnsi="Times New Roman" w:cs="Times New Roman"/>
          <w:sz w:val="24"/>
          <w:szCs w:val="24"/>
          <w:u w:val="single"/>
        </w:rPr>
      </w:pPr>
      <w:r w:rsidRPr="00A61F84">
        <w:rPr>
          <w:rFonts w:ascii="Times New Roman" w:hAnsi="Times New Roman" w:cs="Times New Roman"/>
          <w:sz w:val="24"/>
          <w:szCs w:val="24"/>
          <w:u w:val="single"/>
        </w:rPr>
        <w:t>07.02.90.90 Sınıflandırmaya Girmeyen Diğer Yurtdışı Sermaye Transferleri</w:t>
      </w:r>
    </w:p>
    <w:p w14:paraId="6B9B3555" w14:textId="48687349" w:rsidR="002F4731" w:rsidRPr="00A61F84" w:rsidRDefault="002F4731" w:rsidP="00A61F84">
      <w:pPr>
        <w:ind w:firstLine="708"/>
        <w:rPr>
          <w:rFonts w:ascii="Times New Roman" w:hAnsi="Times New Roman" w:cs="Times New Roman"/>
          <w:b/>
          <w:bCs/>
          <w:sz w:val="24"/>
          <w:szCs w:val="24"/>
        </w:rPr>
      </w:pPr>
      <w:r w:rsidRPr="00A61F84">
        <w:rPr>
          <w:rFonts w:ascii="Times New Roman" w:hAnsi="Times New Roman" w:cs="Times New Roman"/>
          <w:b/>
          <w:bCs/>
          <w:sz w:val="24"/>
          <w:szCs w:val="24"/>
        </w:rPr>
        <w:t>08- BORÇ VERME</w:t>
      </w:r>
      <w:bookmarkEnd w:id="174"/>
      <w:bookmarkEnd w:id="175"/>
      <w:r w:rsidRPr="00A61F84">
        <w:rPr>
          <w:rFonts w:ascii="Times New Roman" w:hAnsi="Times New Roman" w:cs="Times New Roman"/>
          <w:b/>
          <w:bCs/>
          <w:sz w:val="24"/>
          <w:szCs w:val="24"/>
        </w:rPr>
        <w:t xml:space="preserve"> </w:t>
      </w:r>
    </w:p>
    <w:p w14:paraId="3C59E774"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Bir mali hakka dayanan veya Devletin teşebbüs mülkiyetinde hisse (sermaye) katılımına neden olan ve likidite yönetimi veya kazanç sağlama amaçları dışında kamusal amaçlarla yapılan ödemeleri kapsar. </w:t>
      </w:r>
    </w:p>
    <w:p w14:paraId="6011246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Devletin verdiği borçların geri ödenmesinden (diğer bir ifadeyle borçların tahsilatından) veya Devletin elindeki hisselerin satışından elde edilen gelirler ise verilen borçlardan düşülerek kaydedilmeyecek, </w:t>
      </w:r>
      <w:proofErr w:type="spellStart"/>
      <w:r w:rsidRPr="00F03B87">
        <w:rPr>
          <w:rFonts w:ascii="Times New Roman" w:hAnsi="Times New Roman" w:cs="Times New Roman"/>
          <w:color w:val="000000"/>
          <w:sz w:val="24"/>
          <w:szCs w:val="24"/>
          <w:lang w:eastAsia="tr-TR"/>
        </w:rPr>
        <w:t>gayrisafilik</w:t>
      </w:r>
      <w:proofErr w:type="spellEnd"/>
      <w:r w:rsidRPr="00F03B87">
        <w:rPr>
          <w:rFonts w:ascii="Times New Roman" w:hAnsi="Times New Roman" w:cs="Times New Roman"/>
          <w:color w:val="000000"/>
          <w:sz w:val="24"/>
          <w:szCs w:val="24"/>
          <w:lang w:eastAsia="tr-TR"/>
        </w:rPr>
        <w:t xml:space="preserve"> prensibine göre “gelirlerin ekonomik sınıflandırması” bölümünde ayrı olarak izlenecektir. </w:t>
      </w:r>
    </w:p>
    <w:p w14:paraId="0CAF814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Devlet tarafından verilen krediler, alınan hisseler borç verme olarak sınıflandırılırken KİT’lerin görev zararları cari transferler içerisinde sınıflandırılacaktır.</w:t>
      </w:r>
    </w:p>
    <w:p w14:paraId="43FE66AA" w14:textId="77777777" w:rsidR="002F4731" w:rsidRPr="004E7CB5" w:rsidRDefault="002F4731" w:rsidP="004E7CB5">
      <w:pPr>
        <w:ind w:firstLine="708"/>
        <w:rPr>
          <w:rFonts w:ascii="Times New Roman" w:hAnsi="Times New Roman" w:cs="Times New Roman"/>
          <w:b/>
          <w:bCs/>
          <w:sz w:val="24"/>
          <w:szCs w:val="24"/>
          <w:u w:val="single"/>
        </w:rPr>
      </w:pPr>
      <w:bookmarkStart w:id="176" w:name="_Toc136349160"/>
      <w:bookmarkStart w:id="177" w:name="_Toc136349337"/>
      <w:r w:rsidRPr="004E7CB5">
        <w:rPr>
          <w:rFonts w:ascii="Times New Roman" w:hAnsi="Times New Roman" w:cs="Times New Roman"/>
          <w:b/>
          <w:bCs/>
          <w:sz w:val="24"/>
          <w:szCs w:val="24"/>
          <w:u w:val="single"/>
        </w:rPr>
        <w:t>08.01 YURTİÇİ BORÇ VERME</w:t>
      </w:r>
      <w:bookmarkEnd w:id="176"/>
      <w:bookmarkEnd w:id="177"/>
    </w:p>
    <w:p w14:paraId="11B56F9D" w14:textId="4E66054F"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Yurtiçindeki kurum ve kuruluşlara veya vatandaşlara, bir mali hakka dayanan veya kurumların teşebbüs mülkiyetinde hisse (sermaye) katılımına neden olan (karşılıklı) ve kamusal amaçlarla yapılan ödemeler bu bölüme gider kaydedilecektir. </w:t>
      </w:r>
    </w:p>
    <w:p w14:paraId="78878411" w14:textId="3AE67956"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Yurtiçi borç verme bölümü III. düzeyde, 5018 sayılı Kamu Mali Yönetimi ve Kontrol Kanunu’nda yer alan tasniflere göre revize edilmiş ve borç verilen kesimin mali yapısına göre bir sınıflandırmaya tabi tutulmuştur.</w:t>
      </w:r>
    </w:p>
    <w:p w14:paraId="1C8B4308" w14:textId="77777777" w:rsidR="00112ED5"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12ED5">
        <w:rPr>
          <w:rFonts w:ascii="Times New Roman" w:hAnsi="Times New Roman" w:cs="Times New Roman"/>
          <w:b/>
          <w:bCs/>
          <w:color w:val="000000"/>
          <w:sz w:val="24"/>
          <w:szCs w:val="24"/>
          <w:u w:val="single"/>
          <w:lang w:eastAsia="tr-TR"/>
        </w:rPr>
        <w:t>08.01.50 Mahalli İdarelere Borç Verme:</w:t>
      </w:r>
    </w:p>
    <w:p w14:paraId="01E27C90" w14:textId="2B19EC4E" w:rsidR="002F4731"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112ED5">
        <w:rPr>
          <w:rFonts w:ascii="Times New Roman" w:hAnsi="Times New Roman" w:cs="Times New Roman"/>
          <w:color w:val="000000"/>
          <w:sz w:val="24"/>
          <w:szCs w:val="24"/>
          <w:lang w:eastAsia="tr-TR"/>
        </w:rPr>
        <w:t>Mahalli i</w:t>
      </w:r>
      <w:r w:rsidRPr="00F03B87">
        <w:rPr>
          <w:rFonts w:ascii="Times New Roman" w:hAnsi="Times New Roman" w:cs="Times New Roman"/>
          <w:color w:val="000000"/>
          <w:sz w:val="24"/>
          <w:szCs w:val="24"/>
          <w:lang w:eastAsia="tr-TR"/>
        </w:rPr>
        <w:t xml:space="preserve">darelere yapılan ödemelerden borç verme niteliğinde olanlar bu bölüme gider kaydedilecektir. </w:t>
      </w:r>
      <w:r w:rsidRPr="00112ED5">
        <w:rPr>
          <w:rFonts w:ascii="Times New Roman" w:hAnsi="Times New Roman" w:cs="Times New Roman"/>
          <w:color w:val="000000"/>
          <w:sz w:val="24"/>
          <w:szCs w:val="24"/>
          <w:lang w:eastAsia="tr-TR"/>
        </w:rPr>
        <w:t>Mahalli i</w:t>
      </w:r>
      <w:r w:rsidRPr="00F03B87">
        <w:rPr>
          <w:rFonts w:ascii="Times New Roman" w:hAnsi="Times New Roman" w:cs="Times New Roman"/>
          <w:color w:val="000000"/>
          <w:sz w:val="24"/>
          <w:szCs w:val="24"/>
          <w:lang w:eastAsia="tr-TR"/>
        </w:rPr>
        <w:t>darelere yapılan borç verme niteliğindeki ödemeler IV. düzeyde idarenin niteliğine göre sınıflandırmaya tabi tutulmuştur.</w:t>
      </w:r>
    </w:p>
    <w:p w14:paraId="6F496943" w14:textId="23F1F379" w:rsidR="00A61F84" w:rsidRPr="00A61F84" w:rsidRDefault="00A61F84"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sz w:val="24"/>
          <w:szCs w:val="24"/>
          <w:u w:val="single"/>
        </w:rPr>
        <w:t>08.01.50.01 İl Özel İdarelerine</w:t>
      </w:r>
    </w:p>
    <w:p w14:paraId="68D14181" w14:textId="2FC7422C" w:rsidR="002F4731" w:rsidRPr="00A61F8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08.01.50.02 Belediyelere</w:t>
      </w:r>
    </w:p>
    <w:p w14:paraId="3ECADD9D" w14:textId="0A427199" w:rsidR="002F4731" w:rsidRPr="00A61F8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08.01.50.03 Köylere</w:t>
      </w:r>
    </w:p>
    <w:p w14:paraId="07A4A229" w14:textId="320CA55E" w:rsidR="002F4731" w:rsidRPr="00A61F8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08.01.50.04 Mahalli İdare Birliklerine</w:t>
      </w:r>
    </w:p>
    <w:p w14:paraId="10A547FC" w14:textId="2A30D620" w:rsidR="00A61F84" w:rsidRPr="00A61F84" w:rsidRDefault="002F4731" w:rsidP="002F4731">
      <w:pPr>
        <w:ind w:firstLine="708"/>
        <w:jc w:val="both"/>
        <w:rPr>
          <w:rFonts w:ascii="Times New Roman" w:hAnsi="Times New Roman" w:cs="Times New Roman"/>
          <w:color w:val="000000"/>
          <w:sz w:val="24"/>
          <w:szCs w:val="24"/>
          <w:u w:val="single"/>
          <w:lang w:eastAsia="tr-TR"/>
        </w:rPr>
      </w:pPr>
      <w:r w:rsidRPr="00A61F84">
        <w:rPr>
          <w:rFonts w:ascii="Times New Roman" w:hAnsi="Times New Roman" w:cs="Times New Roman"/>
          <w:color w:val="000000"/>
          <w:sz w:val="24"/>
          <w:szCs w:val="24"/>
          <w:u w:val="single"/>
          <w:lang w:eastAsia="tr-TR"/>
        </w:rPr>
        <w:t>08.01.50.05 Bağlı İdarelere:</w:t>
      </w:r>
    </w:p>
    <w:p w14:paraId="51EDB55E" w14:textId="1BE30E10" w:rsidR="002F4731" w:rsidRPr="00A61F84" w:rsidRDefault="002F4731" w:rsidP="002F4731">
      <w:pPr>
        <w:ind w:firstLine="708"/>
        <w:jc w:val="both"/>
        <w:rPr>
          <w:rFonts w:ascii="Times New Roman" w:hAnsi="Times New Roman" w:cs="Times New Roman"/>
          <w:color w:val="000000"/>
          <w:sz w:val="24"/>
          <w:szCs w:val="24"/>
          <w:lang w:eastAsia="tr-TR"/>
        </w:rPr>
      </w:pPr>
      <w:r w:rsidRPr="00A61F84">
        <w:rPr>
          <w:rFonts w:ascii="Times New Roman" w:hAnsi="Times New Roman" w:cs="Times New Roman"/>
          <w:color w:val="000000"/>
          <w:sz w:val="24"/>
          <w:szCs w:val="24"/>
          <w:lang w:eastAsia="tr-TR"/>
        </w:rPr>
        <w:t xml:space="preserve">5216 sayılı Kanunun </w:t>
      </w:r>
      <w:proofErr w:type="gramStart"/>
      <w:r w:rsidRPr="00A61F84">
        <w:rPr>
          <w:rFonts w:ascii="Times New Roman" w:hAnsi="Times New Roman" w:cs="Times New Roman"/>
          <w:color w:val="000000"/>
          <w:sz w:val="24"/>
          <w:szCs w:val="24"/>
          <w:lang w:eastAsia="tr-TR"/>
        </w:rPr>
        <w:t xml:space="preserve">27 </w:t>
      </w:r>
      <w:proofErr w:type="spellStart"/>
      <w:r w:rsidRPr="00A61F84">
        <w:rPr>
          <w:rFonts w:ascii="Times New Roman" w:hAnsi="Times New Roman" w:cs="Times New Roman"/>
          <w:color w:val="000000"/>
          <w:sz w:val="24"/>
          <w:szCs w:val="24"/>
          <w:lang w:eastAsia="tr-TR"/>
        </w:rPr>
        <w:t>nci</w:t>
      </w:r>
      <w:proofErr w:type="spellEnd"/>
      <w:proofErr w:type="gramEnd"/>
      <w:r w:rsidRPr="00A61F84">
        <w:rPr>
          <w:rFonts w:ascii="Times New Roman" w:hAnsi="Times New Roman" w:cs="Times New Roman"/>
          <w:color w:val="000000"/>
          <w:sz w:val="24"/>
          <w:szCs w:val="24"/>
          <w:lang w:eastAsia="tr-TR"/>
        </w:rPr>
        <w:t xml:space="preserve"> maddesi kapsamında sadece bu maddedeki şartlar dahilinde büyükşehir belediyeleri bağlı idarelerine borç verme işlemi yapabilirler. Bunun dışında belediyelerin birbirlerine veya diğer kurum ve kuruluşlara borç verme işlemi olmayacaktır.</w:t>
      </w:r>
    </w:p>
    <w:p w14:paraId="38E0F42F" w14:textId="77777777" w:rsidR="00112ED5"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08.01.90 Diğer Yurtiçi Borç Verme:</w:t>
      </w:r>
    </w:p>
    <w:p w14:paraId="51074817" w14:textId="18561143"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Yukarıda sayılanlar dışında kalan ve diğer kamu kurumlarına, özel teşebbüslere, sivil toplum örgütlerine, vakıf üniversitelerine, hane halklarına vb. borç verme niteliğindeki ödemeler bu bölüme gider kaydedilecektir. Bu ödemeler IV. düzeyde aşağıda yer aldığı gibi sınıflandırmaya tabi tutulmuştur.</w:t>
      </w:r>
    </w:p>
    <w:p w14:paraId="1F657792" w14:textId="7777777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 xml:space="preserve">08.01.90.01 </w:t>
      </w:r>
      <w:r w:rsidRPr="00112ED5">
        <w:rPr>
          <w:rFonts w:ascii="Times New Roman" w:hAnsi="Times New Roman" w:cs="Times New Roman"/>
          <w:color w:val="000000"/>
          <w:sz w:val="24"/>
          <w:szCs w:val="24"/>
          <w:u w:val="single"/>
          <w:lang w:eastAsia="tr-TR"/>
        </w:rPr>
        <w:tab/>
        <w:t>Dernek, Birlik, Kurum, Kuruluş, Sandık vb. Kuruluşlara</w:t>
      </w:r>
    </w:p>
    <w:p w14:paraId="12A8CE05" w14:textId="7777777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 xml:space="preserve">08.01.90.03 </w:t>
      </w:r>
      <w:r w:rsidRPr="00112ED5">
        <w:rPr>
          <w:rFonts w:ascii="Times New Roman" w:hAnsi="Times New Roman" w:cs="Times New Roman"/>
          <w:color w:val="000000"/>
          <w:sz w:val="24"/>
          <w:szCs w:val="24"/>
          <w:u w:val="single"/>
          <w:lang w:eastAsia="tr-TR"/>
        </w:rPr>
        <w:tab/>
        <w:t>Diğer Kamu Kurum ve Kuruluşlarına</w:t>
      </w:r>
    </w:p>
    <w:p w14:paraId="70F44F35" w14:textId="7777777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 xml:space="preserve">08.01.90.04 </w:t>
      </w:r>
      <w:r w:rsidRPr="00112ED5">
        <w:rPr>
          <w:rFonts w:ascii="Times New Roman" w:hAnsi="Times New Roman" w:cs="Times New Roman"/>
          <w:color w:val="000000"/>
          <w:sz w:val="24"/>
          <w:szCs w:val="24"/>
          <w:u w:val="single"/>
          <w:lang w:eastAsia="tr-TR"/>
        </w:rPr>
        <w:tab/>
        <w:t>Kamu Ortaklıklarına</w:t>
      </w:r>
    </w:p>
    <w:p w14:paraId="2218A3A5" w14:textId="77777777" w:rsidR="00112ED5" w:rsidRPr="00112ED5" w:rsidRDefault="002F4731" w:rsidP="002F4731">
      <w:pPr>
        <w:spacing w:after="60" w:line="300" w:lineRule="auto"/>
        <w:ind w:firstLine="708"/>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 xml:space="preserve">08.01.90.90 </w:t>
      </w:r>
      <w:r w:rsidRPr="00112ED5">
        <w:rPr>
          <w:rFonts w:ascii="Times New Roman" w:hAnsi="Times New Roman" w:cs="Times New Roman"/>
          <w:color w:val="000000"/>
          <w:sz w:val="24"/>
          <w:szCs w:val="24"/>
          <w:u w:val="single"/>
          <w:lang w:eastAsia="tr-TR"/>
        </w:rPr>
        <w:tab/>
        <w:t>Sınıflandırmaya Girmeyen Diğer Yurtiçi Borç Verme:</w:t>
      </w:r>
    </w:p>
    <w:p w14:paraId="678FA9B3" w14:textId="5615EC57" w:rsidR="002F4731" w:rsidRPr="00112ED5" w:rsidRDefault="002F4731" w:rsidP="002F4731">
      <w:pPr>
        <w:spacing w:after="60" w:line="300" w:lineRule="auto"/>
        <w:ind w:firstLine="708"/>
        <w:jc w:val="both"/>
        <w:rPr>
          <w:rFonts w:ascii="Times New Roman" w:hAnsi="Times New Roman" w:cs="Times New Roman"/>
          <w:color w:val="000000"/>
          <w:sz w:val="24"/>
          <w:szCs w:val="24"/>
          <w:lang w:eastAsia="tr-TR"/>
        </w:rPr>
      </w:pPr>
      <w:r w:rsidRPr="00112ED5">
        <w:rPr>
          <w:rFonts w:ascii="Times New Roman" w:hAnsi="Times New Roman" w:cs="Times New Roman"/>
          <w:color w:val="000000"/>
          <w:sz w:val="24"/>
          <w:szCs w:val="24"/>
          <w:lang w:eastAsia="tr-TR"/>
        </w:rPr>
        <w:t>Belediyeler Mahalli İdareler Bütçe İçi İşletme Yönetmeliği kapsamında kurdukları bütçe içi işletmelere iktisadi ve ticari işler için kuruluş sermayesi olarak borç verebilmektedir. Bunun dışında belediyelerin diğer kurum ve kuruluşlara borç verme işlemi olmayacaktır.</w:t>
      </w:r>
    </w:p>
    <w:p w14:paraId="06D4AC72" w14:textId="77777777" w:rsidR="002F4731" w:rsidRPr="00112ED5" w:rsidRDefault="002F4731" w:rsidP="00112ED5">
      <w:pPr>
        <w:ind w:firstLine="708"/>
        <w:rPr>
          <w:rFonts w:ascii="Times New Roman" w:hAnsi="Times New Roman" w:cs="Times New Roman"/>
          <w:b/>
          <w:bCs/>
          <w:sz w:val="24"/>
          <w:szCs w:val="24"/>
        </w:rPr>
      </w:pPr>
      <w:bookmarkStart w:id="178" w:name="_Toc136349162"/>
      <w:bookmarkStart w:id="179" w:name="_Toc136349339"/>
      <w:r w:rsidRPr="00112ED5">
        <w:rPr>
          <w:rFonts w:ascii="Times New Roman" w:hAnsi="Times New Roman" w:cs="Times New Roman"/>
          <w:b/>
          <w:bCs/>
          <w:sz w:val="24"/>
          <w:szCs w:val="24"/>
        </w:rPr>
        <w:t>09- YEDEK ÖDENEKLER</w:t>
      </w:r>
      <w:bookmarkEnd w:id="178"/>
      <w:bookmarkEnd w:id="179"/>
      <w:r w:rsidRPr="00112ED5">
        <w:rPr>
          <w:rFonts w:ascii="Times New Roman" w:hAnsi="Times New Roman" w:cs="Times New Roman"/>
          <w:b/>
          <w:bCs/>
          <w:sz w:val="24"/>
          <w:szCs w:val="24"/>
        </w:rPr>
        <w:t xml:space="preserve"> </w:t>
      </w:r>
    </w:p>
    <w:p w14:paraId="27E84DE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Bütçede başlangıçta öngörülemeyen hizmetlerin karşılığı olmak üzere veya yıl içi gelişmeler neticesinde yapılan tahminlerde sapmalar olması ihtimaline karşılık hizmetleri aksatmamak amacıyla ihtiyat olarak ayrılan ödeneklerdir. </w:t>
      </w:r>
    </w:p>
    <w:p w14:paraId="1600A0FC" w14:textId="504DD336" w:rsidR="002F4731" w:rsidRPr="00F03B87" w:rsidRDefault="00112ED5" w:rsidP="002F4731">
      <w:pPr>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İ</w:t>
      </w:r>
      <w:r w:rsidR="002F4731" w:rsidRPr="00F03B87">
        <w:rPr>
          <w:rFonts w:ascii="Times New Roman" w:hAnsi="Times New Roman" w:cs="Times New Roman"/>
          <w:color w:val="000000"/>
          <w:sz w:val="24"/>
          <w:szCs w:val="24"/>
          <w:lang w:eastAsia="tr-TR"/>
        </w:rPr>
        <w:t>darelerin, kendi bütçelerinde yer alan yedek ödenekleri nasıl ve hangi hizmetlerde kullanacakları hususu ise ilgili mevzuatları ile bütçelerinin kabul edildiği mercilerin kararları (örneğin idareler için bütçe kararnameleri) doğrultusunda belirlenmelidir.</w:t>
      </w:r>
    </w:p>
    <w:p w14:paraId="312C9AC5"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0" w:name="_Toc136349163"/>
      <w:bookmarkStart w:id="181" w:name="_Toc136349340"/>
      <w:r w:rsidRPr="00112ED5">
        <w:rPr>
          <w:rFonts w:ascii="Times New Roman" w:hAnsi="Times New Roman" w:cs="Times New Roman"/>
          <w:b/>
          <w:bCs/>
          <w:color w:val="000000"/>
          <w:sz w:val="24"/>
          <w:szCs w:val="24"/>
          <w:u w:val="single"/>
          <w:lang w:eastAsia="tr-TR"/>
        </w:rPr>
        <w:t>09.01 PERSONEL GİDERLERİNİ KARŞILAMA ÖDENEĞİ</w:t>
      </w:r>
      <w:bookmarkEnd w:id="180"/>
      <w:bookmarkEnd w:id="181"/>
    </w:p>
    <w:p w14:paraId="173A4C63" w14:textId="3E6AEC27" w:rsidR="002F4731" w:rsidRPr="00112ED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09.01.10 Personel Giderlerini Karşılama Ödeneği</w:t>
      </w:r>
    </w:p>
    <w:p w14:paraId="32913D1E" w14:textId="26F27354" w:rsidR="002F4731" w:rsidRPr="00112ED5"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09.01.10.01 Personel Giderlerini Karşılama Ödeneği</w:t>
      </w:r>
    </w:p>
    <w:p w14:paraId="08E288DC"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2" w:name="_Toc136349164"/>
      <w:bookmarkStart w:id="183" w:name="_Toc136349341"/>
      <w:r w:rsidRPr="00112ED5">
        <w:rPr>
          <w:rFonts w:ascii="Times New Roman" w:hAnsi="Times New Roman" w:cs="Times New Roman"/>
          <w:b/>
          <w:bCs/>
          <w:color w:val="000000"/>
          <w:sz w:val="24"/>
          <w:szCs w:val="24"/>
          <w:u w:val="single"/>
          <w:lang w:eastAsia="tr-TR"/>
        </w:rPr>
        <w:t>09.02 KUR FARKLARINI KARŞILAMA ÖDENEĞİ</w:t>
      </w:r>
      <w:bookmarkEnd w:id="182"/>
      <w:bookmarkEnd w:id="183"/>
    </w:p>
    <w:p w14:paraId="75A9150B" w14:textId="515AC160"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09.02.</w:t>
      </w:r>
      <w:r w:rsidR="00112ED5">
        <w:rPr>
          <w:rFonts w:ascii="Times New Roman" w:hAnsi="Times New Roman" w:cs="Times New Roman"/>
          <w:b/>
          <w:bCs/>
          <w:color w:val="000000"/>
          <w:sz w:val="24"/>
          <w:szCs w:val="24"/>
          <w:u w:val="single"/>
          <w:lang w:eastAsia="tr-TR"/>
        </w:rPr>
        <w:t>2</w:t>
      </w:r>
      <w:r w:rsidRPr="00112ED5">
        <w:rPr>
          <w:rFonts w:ascii="Times New Roman" w:hAnsi="Times New Roman" w:cs="Times New Roman"/>
          <w:b/>
          <w:bCs/>
          <w:color w:val="000000"/>
          <w:sz w:val="24"/>
          <w:szCs w:val="24"/>
          <w:u w:val="single"/>
          <w:lang w:eastAsia="tr-TR"/>
        </w:rPr>
        <w:t>0 Kur Farklarını Karşılama Ödeneği</w:t>
      </w:r>
    </w:p>
    <w:p w14:paraId="72993EE1" w14:textId="5E5A7729" w:rsidR="002F4731" w:rsidRPr="00112ED5" w:rsidRDefault="002F4731" w:rsidP="00112ED5">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09.02.</w:t>
      </w:r>
      <w:r w:rsidR="00112ED5">
        <w:rPr>
          <w:rFonts w:ascii="Times New Roman" w:hAnsi="Times New Roman" w:cs="Times New Roman"/>
          <w:color w:val="000000"/>
          <w:sz w:val="24"/>
          <w:szCs w:val="24"/>
          <w:u w:val="single"/>
          <w:lang w:eastAsia="tr-TR"/>
        </w:rPr>
        <w:t>2</w:t>
      </w:r>
      <w:r w:rsidRPr="00112ED5">
        <w:rPr>
          <w:rFonts w:ascii="Times New Roman" w:hAnsi="Times New Roman" w:cs="Times New Roman"/>
          <w:color w:val="000000"/>
          <w:sz w:val="24"/>
          <w:szCs w:val="24"/>
          <w:u w:val="single"/>
          <w:lang w:eastAsia="tr-TR"/>
        </w:rPr>
        <w:t xml:space="preserve">0.01 </w:t>
      </w:r>
      <w:r w:rsidRPr="00112ED5">
        <w:rPr>
          <w:rFonts w:ascii="Times New Roman" w:hAnsi="Times New Roman" w:cs="Times New Roman"/>
          <w:color w:val="000000"/>
          <w:sz w:val="24"/>
          <w:szCs w:val="24"/>
          <w:u w:val="single"/>
          <w:lang w:eastAsia="tr-TR"/>
        </w:rPr>
        <w:tab/>
        <w:t>Kur Farklarını Karşılama Ödeneği</w:t>
      </w:r>
    </w:p>
    <w:p w14:paraId="7C0E2F8D"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4" w:name="_Toc136349165"/>
      <w:bookmarkStart w:id="185" w:name="_Toc136349342"/>
      <w:r w:rsidRPr="00112ED5">
        <w:rPr>
          <w:rFonts w:ascii="Times New Roman" w:hAnsi="Times New Roman" w:cs="Times New Roman"/>
          <w:b/>
          <w:bCs/>
          <w:color w:val="000000"/>
          <w:sz w:val="24"/>
          <w:szCs w:val="24"/>
          <w:u w:val="single"/>
          <w:lang w:eastAsia="tr-TR"/>
        </w:rPr>
        <w:t>09.03 YATIRIMLARI HIZLANDIRMA ÖDENEĞİ</w:t>
      </w:r>
      <w:bookmarkEnd w:id="184"/>
      <w:bookmarkEnd w:id="185"/>
    </w:p>
    <w:p w14:paraId="47433121" w14:textId="4F9A45F2"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09.03.1</w:t>
      </w:r>
      <w:r w:rsidR="00112ED5" w:rsidRPr="00112ED5">
        <w:rPr>
          <w:rFonts w:ascii="Times New Roman" w:hAnsi="Times New Roman" w:cs="Times New Roman"/>
          <w:b/>
          <w:bCs/>
          <w:color w:val="000000"/>
          <w:sz w:val="24"/>
          <w:szCs w:val="24"/>
          <w:u w:val="single"/>
          <w:lang w:eastAsia="tr-TR"/>
        </w:rPr>
        <w:t>0</w:t>
      </w:r>
      <w:r w:rsidRPr="00112ED5">
        <w:rPr>
          <w:rFonts w:ascii="Times New Roman" w:hAnsi="Times New Roman" w:cs="Times New Roman"/>
          <w:b/>
          <w:bCs/>
          <w:color w:val="000000"/>
          <w:sz w:val="24"/>
          <w:szCs w:val="24"/>
          <w:u w:val="single"/>
          <w:lang w:eastAsia="tr-TR"/>
        </w:rPr>
        <w:t xml:space="preserve"> Yatırımları Hızlandırma Ödeneği</w:t>
      </w:r>
    </w:p>
    <w:p w14:paraId="77C09108" w14:textId="400D55C5"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09.03.10.01</w:t>
      </w:r>
      <w:r w:rsidR="00112ED5" w:rsidRPr="00112ED5">
        <w:rPr>
          <w:rFonts w:ascii="Times New Roman" w:hAnsi="Times New Roman" w:cs="Times New Roman"/>
          <w:color w:val="000000"/>
          <w:sz w:val="24"/>
          <w:szCs w:val="24"/>
          <w:u w:val="single"/>
          <w:lang w:eastAsia="tr-TR"/>
        </w:rPr>
        <w:t xml:space="preserve"> </w:t>
      </w:r>
      <w:r w:rsidRPr="00112ED5">
        <w:rPr>
          <w:rFonts w:ascii="Times New Roman" w:hAnsi="Times New Roman" w:cs="Times New Roman"/>
          <w:color w:val="000000"/>
          <w:sz w:val="24"/>
          <w:szCs w:val="24"/>
          <w:u w:val="single"/>
          <w:lang w:eastAsia="tr-TR"/>
        </w:rPr>
        <w:t>Yatırımları Hızlandırma Ödeneği</w:t>
      </w:r>
    </w:p>
    <w:p w14:paraId="3188DC23"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6" w:name="_Toc136349166"/>
      <w:bookmarkStart w:id="187" w:name="_Toc136349343"/>
      <w:r w:rsidRPr="00112ED5">
        <w:rPr>
          <w:rFonts w:ascii="Times New Roman" w:hAnsi="Times New Roman" w:cs="Times New Roman"/>
          <w:b/>
          <w:bCs/>
          <w:color w:val="000000"/>
          <w:sz w:val="24"/>
          <w:szCs w:val="24"/>
          <w:u w:val="single"/>
          <w:lang w:eastAsia="tr-TR"/>
        </w:rPr>
        <w:t>09.05 DOĞAL AFET GİDERLERİNİ KARŞILAMA ÖDENEĞİ</w:t>
      </w:r>
      <w:bookmarkEnd w:id="186"/>
      <w:bookmarkEnd w:id="187"/>
    </w:p>
    <w:p w14:paraId="6A720AD8" w14:textId="3E63084B"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09.05.1</w:t>
      </w:r>
      <w:r w:rsidR="00112ED5" w:rsidRPr="00112ED5">
        <w:rPr>
          <w:rFonts w:ascii="Times New Roman" w:hAnsi="Times New Roman" w:cs="Times New Roman"/>
          <w:b/>
          <w:bCs/>
          <w:color w:val="000000"/>
          <w:sz w:val="24"/>
          <w:szCs w:val="24"/>
          <w:u w:val="single"/>
          <w:lang w:eastAsia="tr-TR"/>
        </w:rPr>
        <w:t xml:space="preserve">0 </w:t>
      </w:r>
      <w:r w:rsidRPr="00112ED5">
        <w:rPr>
          <w:rFonts w:ascii="Times New Roman" w:hAnsi="Times New Roman" w:cs="Times New Roman"/>
          <w:b/>
          <w:bCs/>
          <w:color w:val="000000"/>
          <w:sz w:val="24"/>
          <w:szCs w:val="24"/>
          <w:u w:val="single"/>
          <w:lang w:eastAsia="tr-TR"/>
        </w:rPr>
        <w:t>Doğal Afet Giderlerini Karşılama Ödeneği</w:t>
      </w:r>
    </w:p>
    <w:p w14:paraId="34170265" w14:textId="784204C7"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09.05.10.01 Doğal Afet Giderlerini Karşılama Ödeneği</w:t>
      </w:r>
    </w:p>
    <w:p w14:paraId="71C3B52E"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88" w:name="_Toc136349167"/>
      <w:bookmarkStart w:id="189" w:name="_Toc136349344"/>
      <w:r w:rsidRPr="00112ED5">
        <w:rPr>
          <w:rFonts w:ascii="Times New Roman" w:hAnsi="Times New Roman" w:cs="Times New Roman"/>
          <w:b/>
          <w:bCs/>
          <w:color w:val="000000"/>
          <w:sz w:val="24"/>
          <w:szCs w:val="24"/>
          <w:u w:val="single"/>
          <w:lang w:eastAsia="tr-TR"/>
        </w:rPr>
        <w:t>09.06 YEDEK ÖDENEK</w:t>
      </w:r>
      <w:bookmarkEnd w:id="188"/>
      <w:bookmarkEnd w:id="189"/>
    </w:p>
    <w:p w14:paraId="7C0A9367" w14:textId="008FF630"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09.06.1</w:t>
      </w:r>
      <w:r w:rsidR="00112ED5" w:rsidRPr="00112ED5">
        <w:rPr>
          <w:rFonts w:ascii="Times New Roman" w:hAnsi="Times New Roman" w:cs="Times New Roman"/>
          <w:b/>
          <w:bCs/>
          <w:color w:val="000000"/>
          <w:sz w:val="24"/>
          <w:szCs w:val="24"/>
          <w:u w:val="single"/>
          <w:lang w:eastAsia="tr-TR"/>
        </w:rPr>
        <w:t>0</w:t>
      </w:r>
      <w:r w:rsidRPr="00112ED5">
        <w:rPr>
          <w:rFonts w:ascii="Times New Roman" w:hAnsi="Times New Roman" w:cs="Times New Roman"/>
          <w:b/>
          <w:bCs/>
          <w:color w:val="000000"/>
          <w:sz w:val="24"/>
          <w:szCs w:val="24"/>
          <w:u w:val="single"/>
          <w:lang w:eastAsia="tr-TR"/>
        </w:rPr>
        <w:t xml:space="preserve"> Yedek Ödenek</w:t>
      </w:r>
    </w:p>
    <w:p w14:paraId="3CC5D3A0" w14:textId="2DE42DA3"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color w:val="000000"/>
          <w:sz w:val="24"/>
          <w:szCs w:val="24"/>
          <w:u w:val="single"/>
          <w:lang w:eastAsia="tr-TR"/>
        </w:rPr>
        <w:t>09.06.10.01 Yedek Ödenek</w:t>
      </w:r>
    </w:p>
    <w:p w14:paraId="0C5468AF"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90" w:name="_Toc136349168"/>
      <w:bookmarkStart w:id="191" w:name="_Toc136349345"/>
      <w:r w:rsidRPr="00112ED5">
        <w:rPr>
          <w:rFonts w:ascii="Times New Roman" w:hAnsi="Times New Roman" w:cs="Times New Roman"/>
          <w:b/>
          <w:bCs/>
          <w:color w:val="000000"/>
          <w:sz w:val="24"/>
          <w:szCs w:val="24"/>
          <w:u w:val="single"/>
          <w:lang w:eastAsia="tr-TR"/>
        </w:rPr>
        <w:t>09.07 YENİ KURULACAK DAİRE VE İDARELERİN İHTİYAÇLARINI KARŞILAMA ÖDENEĞİ</w:t>
      </w:r>
      <w:bookmarkEnd w:id="190"/>
      <w:bookmarkEnd w:id="191"/>
    </w:p>
    <w:p w14:paraId="1D40C6F6" w14:textId="4779A869"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09.07.10 Yeni Kurulacak Daire ve İdarelerin İhtiyaçlarını Karşılama Ödeneği</w:t>
      </w:r>
    </w:p>
    <w:p w14:paraId="591D867C" w14:textId="213E9884"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09.07.10.01 Yeni Kurulacak Daire ve İdarelerin İhtiyaçlarını Karşılama Ödeneği</w:t>
      </w:r>
    </w:p>
    <w:p w14:paraId="5CBD28F3"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92" w:name="_Toc136349169"/>
      <w:bookmarkStart w:id="193" w:name="_Toc136349346"/>
      <w:r w:rsidRPr="00112ED5">
        <w:rPr>
          <w:rFonts w:ascii="Times New Roman" w:hAnsi="Times New Roman" w:cs="Times New Roman"/>
          <w:b/>
          <w:bCs/>
          <w:color w:val="000000"/>
          <w:sz w:val="24"/>
          <w:szCs w:val="24"/>
          <w:u w:val="single"/>
          <w:lang w:eastAsia="tr-TR"/>
        </w:rPr>
        <w:t>09.08 MÜLTECİ VE GÖÇMEN GİDERLERİ ÖDENEĞİ</w:t>
      </w:r>
      <w:bookmarkEnd w:id="192"/>
      <w:bookmarkEnd w:id="193"/>
    </w:p>
    <w:p w14:paraId="5FD8CD50" w14:textId="6FA6437E" w:rsidR="002F4731" w:rsidRPr="00112ED5"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b/>
          <w:bCs/>
          <w:color w:val="000000"/>
          <w:sz w:val="24"/>
          <w:szCs w:val="24"/>
          <w:u w:val="single"/>
          <w:lang w:eastAsia="tr-TR"/>
        </w:rPr>
        <w:t xml:space="preserve">09.08.10 Mülteci ve Göçmen Giderleri Ödeneği </w:t>
      </w:r>
    </w:p>
    <w:p w14:paraId="1B496A81" w14:textId="35EB4B58" w:rsidR="002F4731" w:rsidRPr="00112ED5"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t>09.08.10.01</w:t>
      </w:r>
      <w:r w:rsidR="00112ED5" w:rsidRPr="00112ED5">
        <w:rPr>
          <w:rFonts w:ascii="Times New Roman" w:hAnsi="Times New Roman" w:cs="Times New Roman"/>
          <w:color w:val="000000"/>
          <w:sz w:val="24"/>
          <w:szCs w:val="24"/>
          <w:u w:val="single"/>
          <w:lang w:eastAsia="tr-TR"/>
        </w:rPr>
        <w:t xml:space="preserve"> </w:t>
      </w:r>
      <w:r w:rsidRPr="00112ED5">
        <w:rPr>
          <w:rFonts w:ascii="Times New Roman" w:hAnsi="Times New Roman" w:cs="Times New Roman"/>
          <w:color w:val="000000"/>
          <w:sz w:val="24"/>
          <w:szCs w:val="24"/>
          <w:u w:val="single"/>
          <w:lang w:eastAsia="tr-TR"/>
        </w:rPr>
        <w:t>Mülteci ve Göçmen Giderleri Ödeneği</w:t>
      </w:r>
    </w:p>
    <w:p w14:paraId="6A8794AD" w14:textId="77777777" w:rsidR="002F4731" w:rsidRPr="00112ED5" w:rsidRDefault="002F4731" w:rsidP="00112ED5">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bookmarkStart w:id="194" w:name="_Toc136349170"/>
      <w:bookmarkStart w:id="195" w:name="_Toc136349347"/>
      <w:r w:rsidRPr="00112ED5">
        <w:rPr>
          <w:rFonts w:ascii="Times New Roman" w:hAnsi="Times New Roman" w:cs="Times New Roman"/>
          <w:b/>
          <w:bCs/>
          <w:color w:val="000000"/>
          <w:sz w:val="24"/>
          <w:szCs w:val="24"/>
          <w:u w:val="single"/>
          <w:lang w:eastAsia="tr-TR"/>
        </w:rPr>
        <w:t>09.09 DİĞER YEDEK ÖDENEKLER</w:t>
      </w:r>
      <w:bookmarkEnd w:id="194"/>
      <w:bookmarkEnd w:id="195"/>
    </w:p>
    <w:p w14:paraId="6E5FAB6E" w14:textId="0E00C86B" w:rsidR="002F4731" w:rsidRDefault="002F4731" w:rsidP="002F4731">
      <w:pPr>
        <w:tabs>
          <w:tab w:val="left" w:pos="108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
          <w:bCs/>
          <w:color w:val="000000"/>
          <w:sz w:val="24"/>
          <w:szCs w:val="24"/>
          <w:lang w:eastAsia="tr-TR"/>
        </w:rPr>
        <w:t>09.</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9.1</w:t>
      </w:r>
      <w:r>
        <w:rPr>
          <w:rFonts w:ascii="Times New Roman" w:hAnsi="Times New Roman" w:cs="Times New Roman"/>
          <w:b/>
          <w:bCs/>
          <w:color w:val="000000"/>
          <w:sz w:val="24"/>
          <w:szCs w:val="24"/>
          <w:lang w:eastAsia="tr-TR"/>
        </w:rPr>
        <w:t>0</w:t>
      </w:r>
      <w:r w:rsidRPr="00F03B87">
        <w:rPr>
          <w:rFonts w:ascii="Times New Roman" w:hAnsi="Times New Roman" w:cs="Times New Roman"/>
          <w:b/>
          <w:bCs/>
          <w:color w:val="000000"/>
          <w:sz w:val="24"/>
          <w:szCs w:val="24"/>
          <w:lang w:eastAsia="tr-TR"/>
        </w:rPr>
        <w:t xml:space="preserve"> Diğer Yedek Ödenekler</w:t>
      </w:r>
    </w:p>
    <w:p w14:paraId="4F155762" w14:textId="1D2CF309" w:rsidR="00112ED5" w:rsidRPr="00112ED5" w:rsidRDefault="00112ED5" w:rsidP="002F4731">
      <w:pPr>
        <w:tabs>
          <w:tab w:val="left" w:pos="1080"/>
        </w:tabs>
        <w:spacing w:before="120" w:after="120" w:line="300" w:lineRule="auto"/>
        <w:ind w:firstLine="709"/>
        <w:jc w:val="both"/>
        <w:rPr>
          <w:rFonts w:ascii="Times New Roman" w:hAnsi="Times New Roman" w:cs="Times New Roman"/>
          <w:b/>
          <w:bCs/>
          <w:color w:val="000000"/>
          <w:sz w:val="24"/>
          <w:szCs w:val="24"/>
          <w:u w:val="single"/>
          <w:lang w:eastAsia="tr-TR"/>
        </w:rPr>
      </w:pPr>
      <w:r w:rsidRPr="00112ED5">
        <w:rPr>
          <w:rFonts w:ascii="Times New Roman" w:hAnsi="Times New Roman" w:cs="Times New Roman"/>
          <w:sz w:val="24"/>
          <w:szCs w:val="24"/>
          <w:u w:val="single"/>
        </w:rPr>
        <w:t>09.09.10.01 İlama Bağlı Borçları Karşılama Ödeneği</w:t>
      </w:r>
    </w:p>
    <w:p w14:paraId="2FBF235B" w14:textId="3C5F970D" w:rsidR="002F4731" w:rsidRPr="00112ED5" w:rsidRDefault="002F4731" w:rsidP="002F4731">
      <w:pPr>
        <w:tabs>
          <w:tab w:val="left" w:pos="1080"/>
        </w:tabs>
        <w:spacing w:before="120" w:after="120" w:line="300" w:lineRule="auto"/>
        <w:ind w:firstLine="709"/>
        <w:jc w:val="both"/>
        <w:rPr>
          <w:rFonts w:ascii="Times New Roman" w:hAnsi="Times New Roman" w:cs="Times New Roman"/>
          <w:color w:val="000000"/>
          <w:sz w:val="24"/>
          <w:szCs w:val="24"/>
          <w:u w:val="single"/>
          <w:lang w:eastAsia="tr-TR"/>
        </w:rPr>
      </w:pPr>
      <w:r w:rsidRPr="00112ED5">
        <w:rPr>
          <w:rFonts w:ascii="Times New Roman" w:hAnsi="Times New Roman" w:cs="Times New Roman"/>
          <w:color w:val="000000"/>
          <w:sz w:val="24"/>
          <w:szCs w:val="24"/>
          <w:u w:val="single"/>
          <w:lang w:eastAsia="tr-TR"/>
        </w:rPr>
        <w:lastRenderedPageBreak/>
        <w:t>09.09.10.02</w:t>
      </w:r>
      <w:r w:rsidR="00112ED5" w:rsidRPr="00112ED5">
        <w:rPr>
          <w:rFonts w:ascii="Times New Roman" w:hAnsi="Times New Roman" w:cs="Times New Roman"/>
          <w:color w:val="000000"/>
          <w:sz w:val="24"/>
          <w:szCs w:val="24"/>
          <w:u w:val="single"/>
          <w:lang w:eastAsia="tr-TR"/>
        </w:rPr>
        <w:t xml:space="preserve"> Özellikli Giderleri Karşılama Ödeneği</w:t>
      </w:r>
    </w:p>
    <w:p w14:paraId="52BC3984" w14:textId="48B7AD17" w:rsidR="002F4731" w:rsidRPr="00F03B87" w:rsidRDefault="001C7160" w:rsidP="001C7160">
      <w:pPr>
        <w:pStyle w:val="Balk3"/>
      </w:pPr>
      <w:bookmarkStart w:id="196" w:name="_Toc136349171"/>
      <w:bookmarkStart w:id="197" w:name="_Toc136349348"/>
      <w:bookmarkStart w:id="198" w:name="_Toc188887268"/>
      <w:r>
        <w:t xml:space="preserve">9.2.3. </w:t>
      </w:r>
      <w:r w:rsidR="002F4731">
        <w:rPr>
          <w:lang w:bidi="tr-TR"/>
        </w:rPr>
        <w:t xml:space="preserve">Ekonomik Sınıflandırma (Gelir) </w:t>
      </w:r>
      <w:r w:rsidRPr="00F03B87">
        <w:t>Açıklamaları</w:t>
      </w:r>
      <w:bookmarkEnd w:id="196"/>
      <w:bookmarkEnd w:id="197"/>
      <w:bookmarkEnd w:id="198"/>
    </w:p>
    <w:p w14:paraId="19F76688"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Birinci düzeyde yer alan gelir grupları ile bunun altında II. III. ve IV. düzeylerde yer alacak detay kodlar ve bu bölümlere gelir kaydedilecek olan tahsilatlar aşağıda belirtilmiştir. Ayrıca, gelirin sınıflandırmasında kullanılacak tüm ekonomik kodlar ekli listelerde yer almaktadır.</w:t>
      </w:r>
    </w:p>
    <w:p w14:paraId="43252042" w14:textId="77777777" w:rsidR="002F4731" w:rsidRPr="001C7160" w:rsidRDefault="002F4731" w:rsidP="001C7160">
      <w:pPr>
        <w:ind w:firstLine="708"/>
        <w:rPr>
          <w:rFonts w:ascii="Times New Roman" w:hAnsi="Times New Roman" w:cs="Times New Roman"/>
          <w:b/>
          <w:bCs/>
        </w:rPr>
      </w:pPr>
      <w:bookmarkStart w:id="199" w:name="_Toc136349172"/>
      <w:bookmarkStart w:id="200" w:name="_Toc136349349"/>
      <w:r w:rsidRPr="001C7160">
        <w:rPr>
          <w:rFonts w:ascii="Times New Roman" w:hAnsi="Times New Roman" w:cs="Times New Roman"/>
          <w:b/>
          <w:bCs/>
          <w:color w:val="000000" w:themeColor="text1"/>
        </w:rPr>
        <w:t>01-VERGİ GELİRLERİ</w:t>
      </w:r>
      <w:bookmarkEnd w:id="199"/>
      <w:bookmarkEnd w:id="200"/>
    </w:p>
    <w:p w14:paraId="02536E4E"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Vergiler Devletin; kamu otoritesine dayanarak ve kamu amaçları için, zorunlu, karşılıksız ve geri ödemesiz olarak yaptığı tahsilatlarını içermektedir. Vergi gelirleri, vergilerden alınan cezalarla birlikte, cezaların ödenmemesinden veya geç ödenmesinden doğan faiz ve cezaları da kapsar. Ancak, yeni bir düzenleme yapılıncaya kadar uygulama problemleri nedeniyle vergilere ilişkin cezalar ve faizler ayrı bölümlerde izlenecektir.</w:t>
      </w:r>
    </w:p>
    <w:p w14:paraId="55BB5025"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Devlete zorunlu olarak verilen borçlar ya da ekonomik konjonktüre müdahale amacıyla toplanan ve daha sonra geri ödenecek olan, Devlete yapılan zorunlu ancak tahsili mümkün ödemeler ise finansmanın bir parçası olarak gösterilecektir. </w:t>
      </w:r>
    </w:p>
    <w:p w14:paraId="0DFE82EC"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Devletin vatandaşa sağladığı hizmetler karşılığında bu hizmetlerin maliyeti ile herhangi bir oransallık gözetilmeksizin alınan ücret ve harçlar da vergilere dâhil edilecektir.</w:t>
      </w:r>
    </w:p>
    <w:p w14:paraId="77F15C4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Vergiler dönem içinde yapılan vergi iadeleri ile düzeltici ayarlamalardan arındırılarak net biçimde gösterilir. Vergi tahsilinden sonra vergi yükümlüsüne yapılan geri ödemeler yalnızca, daha önce yapılan yanlış vergilendirmelere veya ilgili mevzuatına göre iade edilmesi gereken tutarlara ilişkindir. </w:t>
      </w:r>
    </w:p>
    <w:p w14:paraId="016E8ACF" w14:textId="4EC906AE" w:rsidR="002F4731" w:rsidRPr="00F03B87" w:rsidRDefault="002F4731" w:rsidP="002F4731">
      <w:pPr>
        <w:tabs>
          <w:tab w:val="left" w:pos="1260"/>
        </w:tabs>
        <w:spacing w:before="120" w:after="120" w:line="300" w:lineRule="auto"/>
        <w:ind w:firstLine="709"/>
        <w:jc w:val="both"/>
        <w:rPr>
          <w:rFonts w:ascii="Times New Roman" w:hAnsi="Times New Roman" w:cs="Times New Roman"/>
          <w:strike/>
          <w:color w:val="000000"/>
          <w:sz w:val="24"/>
          <w:szCs w:val="24"/>
          <w:lang w:eastAsia="tr-TR"/>
        </w:rPr>
      </w:pPr>
      <w:r w:rsidRPr="00F03B87">
        <w:rPr>
          <w:rFonts w:ascii="Times New Roman" w:hAnsi="Times New Roman" w:cs="Times New Roman"/>
          <w:color w:val="000000"/>
          <w:sz w:val="24"/>
          <w:szCs w:val="24"/>
          <w:lang w:eastAsia="tr-TR"/>
        </w:rPr>
        <w:t xml:space="preserve">Vergileri tahsil eden yönetim organından başka herhangi bir yönetim organına dağıtılmayan vergiler, vergiyi tahsil eden yönetim organının geliri olarak kaydedilmelidir. Vergileri tahsil eden yönetim organından başka herhangi bir yönetim organına pay verilmek suretiyle dağıtılan vergilerde de 5018 sayılı Kanunun </w:t>
      </w:r>
      <w:proofErr w:type="gramStart"/>
      <w:r w:rsidRPr="00F03B87">
        <w:rPr>
          <w:rFonts w:ascii="Times New Roman" w:hAnsi="Times New Roman" w:cs="Times New Roman"/>
          <w:color w:val="000000"/>
          <w:sz w:val="24"/>
          <w:szCs w:val="24"/>
          <w:lang w:eastAsia="tr-TR"/>
        </w:rPr>
        <w:t xml:space="preserve">37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 hükmü çerçevesinde, vergiyi tahsil eden yönetim organının geliri olarak kaydedilecek ve karşılığında verilecek paylar bu amaçla bütçelerine konulacak ödeneklerden karşılanacaktır. </w:t>
      </w:r>
    </w:p>
    <w:p w14:paraId="08CFC77F"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Vergiler, matrahın niteliğine göre ya da vergiyi doğuran olayın türüne göre sınıflandırılabilir. </w:t>
      </w:r>
    </w:p>
    <w:p w14:paraId="262511A1" w14:textId="77777777" w:rsidR="002F4731" w:rsidRPr="00C73267" w:rsidRDefault="002F4731" w:rsidP="00FB41B8">
      <w:pPr>
        <w:ind w:firstLine="708"/>
        <w:rPr>
          <w:rFonts w:ascii="Times New Roman" w:hAnsi="Times New Roman" w:cs="Times New Roman"/>
          <w:b/>
          <w:bCs/>
          <w:color w:val="000000" w:themeColor="text1"/>
          <w:sz w:val="24"/>
          <w:szCs w:val="24"/>
          <w:u w:val="single"/>
        </w:rPr>
      </w:pPr>
      <w:bookmarkStart w:id="201" w:name="_Toc136349173"/>
      <w:bookmarkStart w:id="202" w:name="_Toc136349350"/>
      <w:r w:rsidRPr="00C73267">
        <w:rPr>
          <w:rFonts w:ascii="Times New Roman" w:hAnsi="Times New Roman" w:cs="Times New Roman"/>
          <w:b/>
          <w:bCs/>
          <w:color w:val="000000" w:themeColor="text1"/>
          <w:sz w:val="24"/>
          <w:szCs w:val="24"/>
          <w:u w:val="single"/>
        </w:rPr>
        <w:t>01.2</w:t>
      </w:r>
      <w:r w:rsidRPr="00C73267">
        <w:rPr>
          <w:rFonts w:ascii="Times New Roman" w:hAnsi="Times New Roman" w:cs="Times New Roman"/>
          <w:b/>
          <w:bCs/>
          <w:color w:val="000000" w:themeColor="text1"/>
          <w:sz w:val="24"/>
          <w:szCs w:val="24"/>
          <w:u w:val="single"/>
        </w:rPr>
        <w:tab/>
        <w:t>MÜLKİYET ÜZERİNDEN ALINAN VERGİLER</w:t>
      </w:r>
      <w:bookmarkEnd w:id="201"/>
      <w:bookmarkEnd w:id="202"/>
      <w:r w:rsidRPr="00C73267">
        <w:rPr>
          <w:rFonts w:ascii="Times New Roman" w:hAnsi="Times New Roman" w:cs="Times New Roman"/>
          <w:b/>
          <w:bCs/>
          <w:color w:val="000000" w:themeColor="text1"/>
          <w:sz w:val="24"/>
          <w:szCs w:val="24"/>
          <w:u w:val="single"/>
        </w:rPr>
        <w:t xml:space="preserve"> </w:t>
      </w:r>
    </w:p>
    <w:p w14:paraId="77221F32" w14:textId="77777777" w:rsidR="002F4731" w:rsidRPr="00C7326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01.2.9</w:t>
      </w:r>
      <w:r w:rsidRPr="00C73267">
        <w:rPr>
          <w:rFonts w:ascii="Times New Roman" w:hAnsi="Times New Roman" w:cs="Times New Roman"/>
          <w:b/>
          <w:bCs/>
          <w:color w:val="000000"/>
          <w:sz w:val="24"/>
          <w:szCs w:val="24"/>
          <w:u w:val="single"/>
          <w:lang w:eastAsia="tr-TR"/>
        </w:rPr>
        <w:tab/>
        <w:t>Mülkiyet Üzerinden Alınan Diğer Vergiler</w:t>
      </w:r>
    </w:p>
    <w:p w14:paraId="2279FD1E"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01.2.9.51 Bina Vergisi:</w:t>
      </w:r>
    </w:p>
    <w:p w14:paraId="558290BA" w14:textId="5C1B683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Emlak Vergisi Kanunu hükümlerine göre, Türkiye sınırları içinde bulunan binalar (yapıldığı madde ne olursa olsun gerek karada gerek su üzerindeki sabit inşaatlar) üzerinden alınan vergiler bu bölüme kaydedilecektir.</w:t>
      </w:r>
    </w:p>
    <w:p w14:paraId="150F29FC"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lastRenderedPageBreak/>
        <w:t>01.2.9.52 Arsa Vergisi:</w:t>
      </w:r>
    </w:p>
    <w:p w14:paraId="0CF71241" w14:textId="66FD0E01"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Emlak Vergisi </w:t>
      </w:r>
      <w:r w:rsidRPr="00F03B87">
        <w:rPr>
          <w:rFonts w:ascii="Times New Roman" w:hAnsi="Times New Roman" w:cs="Times New Roman"/>
          <w:color w:val="000000"/>
          <w:sz w:val="24"/>
          <w:szCs w:val="24"/>
          <w:lang w:eastAsia="tr-TR"/>
        </w:rPr>
        <w:t>Kanun</w:t>
      </w:r>
      <w:r>
        <w:rPr>
          <w:rFonts w:ascii="Times New Roman" w:hAnsi="Times New Roman" w:cs="Times New Roman"/>
          <w:color w:val="000000"/>
          <w:sz w:val="24"/>
          <w:szCs w:val="24"/>
          <w:lang w:eastAsia="tr-TR"/>
        </w:rPr>
        <w:t>u</w:t>
      </w:r>
      <w:r w:rsidRPr="00F03B87">
        <w:rPr>
          <w:rFonts w:ascii="Times New Roman" w:hAnsi="Times New Roman" w:cs="Times New Roman"/>
          <w:color w:val="000000"/>
          <w:sz w:val="24"/>
          <w:szCs w:val="24"/>
          <w:lang w:eastAsia="tr-TR"/>
        </w:rPr>
        <w:t xml:space="preserve"> hükümlerine göre, Türkiye sınırları içinde bulunan arsalar (Belediye sınırları içinde belediyece parsellenmiş arazi) üzerinden alınan vergiler bu bölüme kaydedilecektir.</w:t>
      </w:r>
    </w:p>
    <w:p w14:paraId="2C600026"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01.2.9.53 Arazi Vergisi:</w:t>
      </w:r>
    </w:p>
    <w:p w14:paraId="7D84038D" w14:textId="4F7A92D6"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bCs/>
          <w:color w:val="000000"/>
          <w:sz w:val="24"/>
          <w:szCs w:val="24"/>
          <w:lang w:eastAsia="tr-TR"/>
        </w:rPr>
        <w:t>1319 sayılı</w:t>
      </w:r>
      <w:r w:rsidRPr="00F03B87">
        <w:rPr>
          <w:rFonts w:ascii="Times New Roman" w:hAnsi="Times New Roman" w:cs="Times New Roman"/>
          <w:color w:val="000000"/>
          <w:sz w:val="24"/>
          <w:szCs w:val="24"/>
          <w:lang w:eastAsia="tr-TR"/>
        </w:rPr>
        <w:t xml:space="preserve"> Kanun hükümlerine göre, Türkiye sınırları içinde bulunan araziler (arsalar hariç) üzerinden alınan vergiler bu bölüme kaydedilecektir.</w:t>
      </w:r>
    </w:p>
    <w:p w14:paraId="4C89446A" w14:textId="77777777" w:rsidR="002F4731" w:rsidRPr="00C73267" w:rsidRDefault="002F4731" w:rsidP="00C73267">
      <w:pPr>
        <w:ind w:firstLine="708"/>
        <w:rPr>
          <w:rFonts w:ascii="Times New Roman" w:hAnsi="Times New Roman" w:cs="Times New Roman"/>
          <w:b/>
          <w:bCs/>
          <w:color w:val="000000" w:themeColor="text1"/>
          <w:sz w:val="24"/>
          <w:szCs w:val="24"/>
          <w:u w:val="single"/>
        </w:rPr>
      </w:pPr>
      <w:bookmarkStart w:id="203" w:name="_Toc136349174"/>
      <w:bookmarkStart w:id="204" w:name="_Toc136349351"/>
      <w:r w:rsidRPr="00C73267">
        <w:rPr>
          <w:rFonts w:ascii="Times New Roman" w:hAnsi="Times New Roman" w:cs="Times New Roman"/>
          <w:b/>
          <w:bCs/>
          <w:color w:val="000000" w:themeColor="text1"/>
          <w:sz w:val="24"/>
          <w:szCs w:val="24"/>
          <w:u w:val="single"/>
        </w:rPr>
        <w:t>01.3</w:t>
      </w:r>
      <w:r w:rsidRPr="00C73267">
        <w:rPr>
          <w:rFonts w:ascii="Times New Roman" w:hAnsi="Times New Roman" w:cs="Times New Roman"/>
          <w:b/>
          <w:bCs/>
          <w:color w:val="000000" w:themeColor="text1"/>
          <w:sz w:val="24"/>
          <w:szCs w:val="24"/>
          <w:u w:val="single"/>
        </w:rPr>
        <w:tab/>
        <w:t>DAHİLDE ALINAN MAL VE HİZMET VERGİLERİ</w:t>
      </w:r>
      <w:bookmarkEnd w:id="203"/>
      <w:bookmarkEnd w:id="204"/>
    </w:p>
    <w:p w14:paraId="6C4D45ED"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01.3.2</w:t>
      </w:r>
      <w:r w:rsidRPr="00C73267">
        <w:rPr>
          <w:rFonts w:ascii="Times New Roman" w:hAnsi="Times New Roman" w:cs="Times New Roman"/>
          <w:b/>
          <w:bCs/>
          <w:color w:val="000000"/>
          <w:sz w:val="24"/>
          <w:szCs w:val="24"/>
          <w:u w:val="single"/>
          <w:lang w:eastAsia="tr-TR"/>
        </w:rPr>
        <w:tab/>
        <w:t>Özel Tüketim Vergisi:</w:t>
      </w:r>
    </w:p>
    <w:p w14:paraId="49126AA7" w14:textId="06B86D7F"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4760 sayılı Özel Tüketim Vergisi Kanunu’na göre tahsil edilen vergi gelirleri ile 2464 sayılı Belediye Gelirleri Kanunu’na göre tahsil edilecek haberleşme, elektrik ve havagazı tüketim vergisi bu bölüme gelir kaydedilecek olup niteliklerine göre aşağıdaki detaylar yer alacaktır.</w:t>
      </w:r>
    </w:p>
    <w:p w14:paraId="70C9E2BD"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01.3.2.51 Haberleşme Vergisi:</w:t>
      </w:r>
    </w:p>
    <w:p w14:paraId="629261D5" w14:textId="3A3DD2B9"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Belediye Gelirleri Kanunu hükümlerine göre, belediye sınırları ve mücavir alanlar içinde tahsil edilen telefon, teleks, faks ve data ücretleri (telsiz ve devir nakil ücretleri hariç) üzerinden alınan vergiler bu bölüme kaydedilecektir.</w:t>
      </w:r>
    </w:p>
    <w:p w14:paraId="7A617BFC"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01.3.2.52 Konutlara Ait Elektrik ve Havagazı Tüketim Vergisi:</w:t>
      </w:r>
    </w:p>
    <w:p w14:paraId="24C00810" w14:textId="51606723"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Belediye Gelirleri Kanunu hükümlerine göre, belediye sınırları ve mücavir alanlar içinde konutların elektrik ve havagazı tüketimi üzerinden alınan vergiler bu bölüme kaydedilecektir.</w:t>
      </w:r>
    </w:p>
    <w:p w14:paraId="31CCF8C4"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01.3.2.53 İşyerlerine Ait Elektrik ve Havagazı Tüketim Vergisi:</w:t>
      </w:r>
    </w:p>
    <w:p w14:paraId="760225ED" w14:textId="55AEE67C"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Belediye Gelirleri Kanunu hükümlerine göre, belediye sınırları ve mücavir alanlar içinde işyerlerinin elektrik ve havagazı tüketimi üzerinden alınan vergiler bu bölüme kaydedilecektir</w:t>
      </w:r>
    </w:p>
    <w:p w14:paraId="4B75E650" w14:textId="77777777" w:rsidR="002F4731" w:rsidRPr="00C7326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01.3.9</w:t>
      </w:r>
      <w:r w:rsidRPr="00C73267">
        <w:rPr>
          <w:rFonts w:ascii="Times New Roman" w:hAnsi="Times New Roman" w:cs="Times New Roman"/>
          <w:b/>
          <w:bCs/>
          <w:color w:val="000000"/>
          <w:sz w:val="24"/>
          <w:szCs w:val="24"/>
          <w:u w:val="single"/>
          <w:lang w:eastAsia="tr-TR"/>
        </w:rPr>
        <w:tab/>
        <w:t>Dahilde Alınan Diğer Mal ve Hizmet Vergileri</w:t>
      </w:r>
    </w:p>
    <w:p w14:paraId="527348E1" w14:textId="2BBFD3BB"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01.3.9.52 Yangın Sigortası Vergisi:</w:t>
      </w:r>
    </w:p>
    <w:p w14:paraId="09FF2513" w14:textId="54083C7E"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002F4731">
        <w:rPr>
          <w:rFonts w:ascii="Times New Roman" w:hAnsi="Times New Roman" w:cs="Times New Roman"/>
          <w:color w:val="000000"/>
          <w:sz w:val="24"/>
          <w:szCs w:val="24"/>
          <w:lang w:eastAsia="tr-TR"/>
        </w:rPr>
        <w:t xml:space="preserve">Belediye Gelirleri </w:t>
      </w:r>
      <w:r w:rsidR="002F4731" w:rsidRPr="00F03B87">
        <w:rPr>
          <w:rFonts w:ascii="Times New Roman" w:hAnsi="Times New Roman" w:cs="Times New Roman"/>
          <w:color w:val="000000"/>
          <w:sz w:val="24"/>
          <w:szCs w:val="24"/>
          <w:lang w:eastAsia="tr-TR"/>
        </w:rPr>
        <w:t xml:space="preserve">Kanun’un 40 </w:t>
      </w:r>
      <w:proofErr w:type="spellStart"/>
      <w:r w:rsidR="002F4731" w:rsidRPr="00F03B87">
        <w:rPr>
          <w:rFonts w:ascii="Times New Roman" w:hAnsi="Times New Roman" w:cs="Times New Roman"/>
          <w:color w:val="000000"/>
          <w:sz w:val="24"/>
          <w:szCs w:val="24"/>
          <w:lang w:eastAsia="tr-TR"/>
        </w:rPr>
        <w:t>ıncı</w:t>
      </w:r>
      <w:proofErr w:type="spellEnd"/>
      <w:r w:rsidR="002F4731" w:rsidRPr="00F03B87">
        <w:rPr>
          <w:rFonts w:ascii="Times New Roman" w:hAnsi="Times New Roman" w:cs="Times New Roman"/>
          <w:color w:val="000000"/>
          <w:sz w:val="24"/>
          <w:szCs w:val="24"/>
          <w:lang w:eastAsia="tr-TR"/>
        </w:rPr>
        <w:t xml:space="preserve"> maddesi gereğince tahsil edilen yangın sigortası vergisi bu bölüme gelir kaydedilecektir.</w:t>
      </w:r>
    </w:p>
    <w:p w14:paraId="5DECD268"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01.3.9.53 İlan ve Reklam Vergisi:</w:t>
      </w:r>
    </w:p>
    <w:p w14:paraId="1C3DEF72" w14:textId="6AC9E1EB"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Belediye sınırları ile mücavir alanları içinde yapılan her türlü ilan ve reklam nedeniyle 2464 sayılı Kanun’un </w:t>
      </w:r>
      <w:proofErr w:type="gramStart"/>
      <w:r w:rsidRPr="00F03B87">
        <w:rPr>
          <w:rFonts w:ascii="Times New Roman" w:hAnsi="Times New Roman" w:cs="Times New Roman"/>
          <w:color w:val="000000"/>
          <w:sz w:val="24"/>
          <w:szCs w:val="24"/>
          <w:lang w:eastAsia="tr-TR"/>
        </w:rPr>
        <w:t xml:space="preserve">12 </w:t>
      </w:r>
      <w:proofErr w:type="spellStart"/>
      <w:r w:rsidRPr="00F03B87">
        <w:rPr>
          <w:rFonts w:ascii="Times New Roman" w:hAnsi="Times New Roman" w:cs="Times New Roman"/>
          <w:color w:val="000000"/>
          <w:sz w:val="24"/>
          <w:szCs w:val="24"/>
          <w:lang w:eastAsia="tr-TR"/>
        </w:rPr>
        <w:t>nci</w:t>
      </w:r>
      <w:proofErr w:type="spellEnd"/>
      <w:proofErr w:type="gramEnd"/>
      <w:r w:rsidRPr="00F03B87">
        <w:rPr>
          <w:rFonts w:ascii="Times New Roman" w:hAnsi="Times New Roman" w:cs="Times New Roman"/>
          <w:color w:val="000000"/>
          <w:sz w:val="24"/>
          <w:szCs w:val="24"/>
          <w:lang w:eastAsia="tr-TR"/>
        </w:rPr>
        <w:t xml:space="preserve"> maddesine göre alınan vergiler bu bölüme gelir kaydedilecektir.</w:t>
      </w:r>
    </w:p>
    <w:p w14:paraId="526167E6"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01.3.9.54 Biletle Girilen Yerlere Ait Eğlence Vergisi:</w:t>
      </w:r>
    </w:p>
    <w:p w14:paraId="0F179BF8" w14:textId="7773684B"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lastRenderedPageBreak/>
        <w:t xml:space="preserve">2464 sayılı </w:t>
      </w:r>
      <w:r w:rsidR="002F4731" w:rsidRPr="00233469">
        <w:rPr>
          <w:rFonts w:ascii="Times New Roman" w:hAnsi="Times New Roman" w:cs="Times New Roman"/>
          <w:color w:val="000000"/>
          <w:sz w:val="24"/>
          <w:szCs w:val="24"/>
          <w:lang w:eastAsia="tr-TR"/>
        </w:rPr>
        <w:t xml:space="preserve">Kanun hükümlerine göre, </w:t>
      </w:r>
      <w:r w:rsidR="002F4731">
        <w:rPr>
          <w:rFonts w:ascii="Times New Roman" w:hAnsi="Times New Roman" w:cs="Times New Roman"/>
          <w:color w:val="000000"/>
          <w:sz w:val="24"/>
          <w:szCs w:val="24"/>
          <w:lang w:eastAsia="tr-TR"/>
        </w:rPr>
        <w:t>b</w:t>
      </w:r>
      <w:r w:rsidR="002F4731" w:rsidRPr="00F03B87">
        <w:rPr>
          <w:rFonts w:ascii="Times New Roman" w:hAnsi="Times New Roman" w:cs="Times New Roman"/>
          <w:color w:val="000000"/>
          <w:sz w:val="24"/>
          <w:szCs w:val="24"/>
          <w:lang w:eastAsia="tr-TR"/>
        </w:rPr>
        <w:t xml:space="preserve">elediye sınırları ile mücavir alanları içinde biletle girilen </w:t>
      </w:r>
      <w:r w:rsidR="002F4731" w:rsidRPr="00233469">
        <w:rPr>
          <w:rFonts w:ascii="Times New Roman" w:hAnsi="Times New Roman" w:cs="Times New Roman"/>
          <w:color w:val="000000"/>
          <w:sz w:val="24"/>
          <w:szCs w:val="24"/>
          <w:lang w:eastAsia="tr-TR"/>
        </w:rPr>
        <w:t xml:space="preserve">eğlence işletmelerinin (sinema, tiyatro, opera, spor müsabakaları, at yarışı, konser, sirk, lunapark vb.) faaliyetlerinden </w:t>
      </w:r>
      <w:r w:rsidR="002F4731" w:rsidRPr="00F03B87">
        <w:rPr>
          <w:rFonts w:ascii="Times New Roman" w:hAnsi="Times New Roman" w:cs="Times New Roman"/>
          <w:color w:val="000000"/>
          <w:sz w:val="24"/>
          <w:szCs w:val="24"/>
          <w:lang w:eastAsia="tr-TR"/>
        </w:rPr>
        <w:t>alınan vergiler bu bölüme gelir olarak kaydedilecektir.</w:t>
      </w:r>
    </w:p>
    <w:p w14:paraId="0CC3C0F8"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01.3.9.55 Biletle Girilmeyen Yerlere Ait Eğlence Vergisi:</w:t>
      </w:r>
    </w:p>
    <w:p w14:paraId="17C72B60" w14:textId="5D733DC7"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233469">
        <w:rPr>
          <w:rFonts w:ascii="Times New Roman" w:hAnsi="Times New Roman" w:cs="Times New Roman"/>
          <w:color w:val="000000"/>
          <w:sz w:val="24"/>
          <w:szCs w:val="24"/>
          <w:lang w:eastAsia="tr-TR"/>
        </w:rPr>
        <w:t xml:space="preserve">hükümlerine göre, </w:t>
      </w:r>
      <w:r w:rsidR="002F4731">
        <w:rPr>
          <w:rFonts w:ascii="Times New Roman" w:hAnsi="Times New Roman" w:cs="Times New Roman"/>
          <w:color w:val="000000"/>
          <w:sz w:val="24"/>
          <w:szCs w:val="24"/>
          <w:lang w:eastAsia="tr-TR"/>
        </w:rPr>
        <w:t>b</w:t>
      </w:r>
      <w:r w:rsidR="002F4731" w:rsidRPr="00F03B87">
        <w:rPr>
          <w:rFonts w:ascii="Times New Roman" w:hAnsi="Times New Roman" w:cs="Times New Roman"/>
          <w:color w:val="000000"/>
          <w:sz w:val="24"/>
          <w:szCs w:val="24"/>
          <w:lang w:eastAsia="tr-TR"/>
        </w:rPr>
        <w:t>elediye sınırları ile mücavir alanları içinde biletle girilme</w:t>
      </w:r>
      <w:r w:rsidR="002F4731">
        <w:rPr>
          <w:rFonts w:ascii="Times New Roman" w:hAnsi="Times New Roman" w:cs="Times New Roman"/>
          <w:color w:val="000000"/>
          <w:sz w:val="24"/>
          <w:szCs w:val="24"/>
          <w:lang w:eastAsia="tr-TR"/>
        </w:rPr>
        <w:t>yen</w:t>
      </w:r>
      <w:r w:rsidR="002F4731" w:rsidRPr="00F03B87">
        <w:rPr>
          <w:rFonts w:ascii="Times New Roman" w:hAnsi="Times New Roman" w:cs="Times New Roman"/>
          <w:color w:val="000000"/>
          <w:sz w:val="24"/>
          <w:szCs w:val="24"/>
          <w:lang w:eastAsia="tr-TR"/>
        </w:rPr>
        <w:t xml:space="preserve"> eğlence </w:t>
      </w:r>
      <w:r w:rsidR="002F4731">
        <w:rPr>
          <w:rFonts w:ascii="Times New Roman" w:hAnsi="Times New Roman" w:cs="Times New Roman"/>
          <w:color w:val="000000"/>
          <w:sz w:val="24"/>
          <w:szCs w:val="24"/>
          <w:lang w:eastAsia="tr-TR"/>
        </w:rPr>
        <w:t xml:space="preserve">işletmelerinin </w:t>
      </w:r>
      <w:r w:rsidR="002F4731" w:rsidRPr="00233469">
        <w:rPr>
          <w:rFonts w:ascii="Times New Roman" w:hAnsi="Times New Roman" w:cs="Times New Roman"/>
          <w:color w:val="000000"/>
          <w:sz w:val="24"/>
          <w:szCs w:val="24"/>
          <w:lang w:eastAsia="tr-TR"/>
        </w:rPr>
        <w:t xml:space="preserve">(bilardo salonları vb.) faaliyetlerinden </w:t>
      </w:r>
      <w:r w:rsidR="002F4731" w:rsidRPr="00F03B87">
        <w:rPr>
          <w:rFonts w:ascii="Times New Roman" w:hAnsi="Times New Roman" w:cs="Times New Roman"/>
          <w:color w:val="000000"/>
          <w:sz w:val="24"/>
          <w:szCs w:val="24"/>
          <w:lang w:eastAsia="tr-TR"/>
        </w:rPr>
        <w:t>alınan vergiler bu bölüme gelir olarak kaydedilecektir.</w:t>
      </w:r>
    </w:p>
    <w:p w14:paraId="571F6243"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01.3.9.56 Müşterek Bahislere Ait Eğlence Vergisi:</w:t>
      </w:r>
    </w:p>
    <w:p w14:paraId="4ED7B0C8" w14:textId="49168E87"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C73267">
        <w:rPr>
          <w:rFonts w:ascii="Times New Roman" w:hAnsi="Times New Roman" w:cs="Times New Roman"/>
          <w:color w:val="000000"/>
          <w:sz w:val="24"/>
          <w:szCs w:val="24"/>
          <w:lang w:eastAsia="tr-TR"/>
        </w:rPr>
        <w:t xml:space="preserve">hükümlerine göre, </w:t>
      </w:r>
      <w:r w:rsidR="002F4731">
        <w:rPr>
          <w:rFonts w:ascii="Times New Roman" w:hAnsi="Times New Roman" w:cs="Times New Roman"/>
          <w:color w:val="000000"/>
          <w:sz w:val="24"/>
          <w:szCs w:val="24"/>
          <w:lang w:eastAsia="tr-TR"/>
        </w:rPr>
        <w:t>b</w:t>
      </w:r>
      <w:r w:rsidR="002F4731" w:rsidRPr="00F03B87">
        <w:rPr>
          <w:rFonts w:ascii="Times New Roman" w:hAnsi="Times New Roman" w:cs="Times New Roman"/>
          <w:color w:val="000000"/>
          <w:sz w:val="24"/>
          <w:szCs w:val="24"/>
          <w:lang w:eastAsia="tr-TR"/>
        </w:rPr>
        <w:t>elediye sınırları ile mücavir alanları içindeki müşterek bahisler</w:t>
      </w:r>
      <w:r w:rsidR="002F4731">
        <w:rPr>
          <w:rFonts w:ascii="Times New Roman" w:hAnsi="Times New Roman" w:cs="Times New Roman"/>
          <w:color w:val="000000"/>
          <w:sz w:val="24"/>
          <w:szCs w:val="24"/>
          <w:lang w:eastAsia="tr-TR"/>
        </w:rPr>
        <w:t>e ait eğlence işletmelerinin faaliyetlerinden</w:t>
      </w:r>
      <w:r w:rsidR="002F4731" w:rsidRPr="00F03B87">
        <w:rPr>
          <w:rFonts w:ascii="Times New Roman" w:hAnsi="Times New Roman" w:cs="Times New Roman"/>
          <w:color w:val="000000"/>
          <w:sz w:val="24"/>
          <w:szCs w:val="24"/>
          <w:lang w:eastAsia="tr-TR"/>
        </w:rPr>
        <w:t xml:space="preserve"> alınan vergiler bu bölüme gelir olarak kaydedilecektir.</w:t>
      </w:r>
    </w:p>
    <w:p w14:paraId="6B5ECFC5"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01.3.9.57 Konutlara Ait Çevre Temizlik Vergisi:</w:t>
      </w:r>
    </w:p>
    <w:p w14:paraId="43A5B742" w14:textId="58550D30"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bulunan ve belediyelerin çevre temizlik hizmetlerinden yararlanan konut</w:t>
      </w:r>
      <w:r w:rsidR="002F4731">
        <w:rPr>
          <w:rFonts w:ascii="Times New Roman" w:hAnsi="Times New Roman" w:cs="Times New Roman"/>
          <w:color w:val="000000"/>
          <w:sz w:val="24"/>
          <w:szCs w:val="24"/>
          <w:lang w:eastAsia="tr-TR"/>
        </w:rPr>
        <w:t xml:space="preserve"> </w:t>
      </w:r>
      <w:r w:rsidR="002F4731" w:rsidRPr="00233469">
        <w:rPr>
          <w:rFonts w:ascii="Times New Roman" w:hAnsi="Times New Roman" w:cs="Times New Roman"/>
          <w:color w:val="000000"/>
          <w:sz w:val="24"/>
          <w:szCs w:val="24"/>
          <w:lang w:eastAsia="tr-TR"/>
        </w:rPr>
        <w:t>şeklinde kullanılan binalara ait</w:t>
      </w:r>
      <w:r w:rsidR="002F4731" w:rsidRPr="00F03B87">
        <w:rPr>
          <w:rFonts w:ascii="Times New Roman" w:hAnsi="Times New Roman" w:cs="Times New Roman"/>
          <w:color w:val="000000"/>
          <w:sz w:val="24"/>
          <w:szCs w:val="24"/>
          <w:lang w:eastAsia="tr-TR"/>
        </w:rPr>
        <w:t xml:space="preserve"> alınan vergiler bu bölüme kaydedilecektir.</w:t>
      </w:r>
    </w:p>
    <w:p w14:paraId="101D5248"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 xml:space="preserve"> 01.3.9.58 İşyeri ve Diğer Şekillerde Kullanılan Binalara Ait Çevre Temizlik Vergisi:</w:t>
      </w:r>
    </w:p>
    <w:p w14:paraId="47742735" w14:textId="47C2C27E"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bulunan ve belediyelerin çevre temizlik hizmetlerinden yararlanan işyeri ve diğer şekillerde kullanılan binalar</w:t>
      </w:r>
      <w:r w:rsidR="002F4731">
        <w:rPr>
          <w:rFonts w:ascii="Times New Roman" w:hAnsi="Times New Roman" w:cs="Times New Roman"/>
          <w:color w:val="000000"/>
          <w:sz w:val="24"/>
          <w:szCs w:val="24"/>
          <w:lang w:eastAsia="tr-TR"/>
        </w:rPr>
        <w:t>a ait</w:t>
      </w:r>
      <w:r w:rsidR="002F4731" w:rsidRPr="00F03B87">
        <w:rPr>
          <w:rFonts w:ascii="Times New Roman" w:hAnsi="Times New Roman" w:cs="Times New Roman"/>
          <w:color w:val="000000"/>
          <w:sz w:val="24"/>
          <w:szCs w:val="24"/>
          <w:lang w:eastAsia="tr-TR"/>
        </w:rPr>
        <w:t xml:space="preserve"> alınan vergiler bu bölüme kaydedilecektir.</w:t>
      </w:r>
    </w:p>
    <w:p w14:paraId="4E10F9FD" w14:textId="77777777" w:rsidR="002F4731" w:rsidRPr="00C73267" w:rsidRDefault="002F4731" w:rsidP="00C73267">
      <w:pPr>
        <w:ind w:firstLine="708"/>
        <w:rPr>
          <w:rFonts w:ascii="Times New Roman" w:hAnsi="Times New Roman" w:cs="Times New Roman"/>
          <w:b/>
          <w:bCs/>
          <w:sz w:val="24"/>
          <w:szCs w:val="24"/>
          <w:u w:val="single"/>
        </w:rPr>
      </w:pPr>
      <w:bookmarkStart w:id="205" w:name="_Toc136349175"/>
      <w:bookmarkStart w:id="206" w:name="_Toc136349352"/>
      <w:r w:rsidRPr="00C73267">
        <w:rPr>
          <w:rFonts w:ascii="Times New Roman" w:hAnsi="Times New Roman" w:cs="Times New Roman"/>
          <w:b/>
          <w:bCs/>
          <w:sz w:val="24"/>
          <w:szCs w:val="24"/>
          <w:u w:val="single"/>
        </w:rPr>
        <w:t>01.6</w:t>
      </w:r>
      <w:r w:rsidRPr="00C73267">
        <w:rPr>
          <w:rFonts w:ascii="Times New Roman" w:hAnsi="Times New Roman" w:cs="Times New Roman"/>
          <w:b/>
          <w:bCs/>
          <w:sz w:val="24"/>
          <w:szCs w:val="24"/>
          <w:u w:val="single"/>
        </w:rPr>
        <w:tab/>
        <w:t>HARÇLAR</w:t>
      </w:r>
      <w:bookmarkEnd w:id="205"/>
      <w:bookmarkEnd w:id="206"/>
    </w:p>
    <w:p w14:paraId="7C5341A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Devletin toplum yararına sunduğu kamusal nitelikli hizmetlerden kişilerin yarar elde etmeleri durumunda yararlananlardan alınan bedellerdir.</w:t>
      </w:r>
    </w:p>
    <w:p w14:paraId="210B0009" w14:textId="77777777" w:rsidR="002F4731" w:rsidRPr="00C73267" w:rsidRDefault="002F4731" w:rsidP="002F4731">
      <w:pPr>
        <w:ind w:firstLine="708"/>
        <w:rPr>
          <w:rFonts w:ascii="Times New Roman" w:hAnsi="Times New Roman" w:cs="Times New Roman"/>
          <w:b/>
          <w:bCs/>
          <w:color w:val="000000"/>
          <w:sz w:val="24"/>
          <w:szCs w:val="24"/>
          <w:u w:val="single"/>
          <w:lang w:eastAsia="tr-TR"/>
        </w:rPr>
      </w:pPr>
      <w:r w:rsidRPr="00C73267">
        <w:rPr>
          <w:rFonts w:ascii="Times New Roman" w:hAnsi="Times New Roman" w:cs="Times New Roman"/>
          <w:b/>
          <w:bCs/>
          <w:color w:val="000000"/>
          <w:sz w:val="24"/>
          <w:szCs w:val="24"/>
          <w:u w:val="single"/>
          <w:lang w:eastAsia="tr-TR"/>
        </w:rPr>
        <w:t>01.6.9</w:t>
      </w:r>
      <w:r w:rsidRPr="00C73267">
        <w:rPr>
          <w:rFonts w:ascii="Times New Roman" w:hAnsi="Times New Roman" w:cs="Times New Roman"/>
          <w:b/>
          <w:bCs/>
          <w:color w:val="000000"/>
          <w:sz w:val="24"/>
          <w:szCs w:val="24"/>
          <w:u w:val="single"/>
          <w:lang w:eastAsia="tr-TR"/>
        </w:rPr>
        <w:tab/>
        <w:t>Diğer Harçlar</w:t>
      </w:r>
    </w:p>
    <w:p w14:paraId="69C4BDF6"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01.6.9.52 Hayvan Kesimi Muayene ve Denetleme Harcı:</w:t>
      </w:r>
    </w:p>
    <w:p w14:paraId="3E0D14B0" w14:textId="09E80157"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Kanun</w:t>
      </w:r>
      <w:r w:rsidR="002F4731" w:rsidRPr="00F03B87">
        <w:rPr>
          <w:rFonts w:ascii="Times New Roman" w:hAnsi="Times New Roman" w:cs="Times New Roman"/>
          <w:color w:val="000000"/>
          <w:sz w:val="24"/>
          <w:szCs w:val="24"/>
          <w:lang w:eastAsia="tr-TR"/>
        </w:rPr>
        <w:t xml:space="preserve"> hükümlerine göre, belediye sınırları ve mücavir alanlar içinde, belediyelerce veya yetkili mercilerce verilen izne dayanılarak özel kişi ve kuruluşlarca tesis edilen mezbaha ve kanaralarda kesilen hayvanların kesim öncesi ve sonrası muayenesi veya belediye sınırları ve mücavir alanlar dışında kesilmiş olup da belediye sınırı içinde satışa arz edilecek etlerin sağlık bakımından muayene ve denetlenmesi nedeniyle tahsil edilen harçlar bu bölüme kaydedilecektir.</w:t>
      </w:r>
    </w:p>
    <w:p w14:paraId="481070CA" w14:textId="77777777" w:rsidR="00C73267" w:rsidRPr="00C7326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3267">
        <w:rPr>
          <w:rFonts w:ascii="Times New Roman" w:hAnsi="Times New Roman" w:cs="Times New Roman"/>
          <w:color w:val="000000"/>
          <w:sz w:val="24"/>
          <w:szCs w:val="24"/>
          <w:u w:val="single"/>
          <w:lang w:eastAsia="tr-TR"/>
        </w:rPr>
        <w:t>01.6.9.53 İşgal Harcı</w:t>
      </w:r>
      <w:r w:rsidR="00C73267" w:rsidRPr="00C73267">
        <w:rPr>
          <w:rFonts w:ascii="Times New Roman" w:hAnsi="Times New Roman" w:cs="Times New Roman"/>
          <w:color w:val="000000"/>
          <w:sz w:val="24"/>
          <w:szCs w:val="24"/>
          <w:u w:val="single"/>
          <w:lang w:eastAsia="tr-TR"/>
        </w:rPr>
        <w:t>:</w:t>
      </w:r>
    </w:p>
    <w:p w14:paraId="16DF7F5A" w14:textId="163D73B5"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w:t>
      </w:r>
    </w:p>
    <w:p w14:paraId="17256A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Pazar ve panayır kurulan yerlerin, meydanların, mezat yerlerinin her türlü mal ve hayvan satıcıları tarafından işgali,</w:t>
      </w:r>
    </w:p>
    <w:p w14:paraId="1169E8D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Yol, meydan, pazar, iskele, köprü gibi umuma ait yerlerden bir kısmının herhangi bir maksat için işgali,</w:t>
      </w:r>
    </w:p>
    <w:p w14:paraId="2715BCBF" w14:textId="77D9F5D9" w:rsidR="002F4731" w:rsidRPr="00F03B87" w:rsidRDefault="001E2847" w:rsidP="002F4731">
      <w:pPr>
        <w:tabs>
          <w:tab w:val="left" w:pos="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Durumunda</w:t>
      </w:r>
      <w:r w:rsidR="002F4731" w:rsidRPr="00F03B87">
        <w:rPr>
          <w:rFonts w:ascii="Times New Roman" w:hAnsi="Times New Roman" w:cs="Times New Roman"/>
          <w:color w:val="000000"/>
          <w:sz w:val="24"/>
          <w:szCs w:val="24"/>
          <w:lang w:eastAsia="tr-TR"/>
        </w:rPr>
        <w:t xml:space="preserve"> tahsil edilen harçlar bu bölüme kaydedilecektir.</w:t>
      </w:r>
    </w:p>
    <w:p w14:paraId="32ED4D56" w14:textId="77777777" w:rsidR="001E2847" w:rsidRPr="001E284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1E2847">
        <w:rPr>
          <w:rFonts w:ascii="Times New Roman" w:hAnsi="Times New Roman" w:cs="Times New Roman"/>
          <w:color w:val="000000"/>
          <w:sz w:val="24"/>
          <w:szCs w:val="24"/>
          <w:u w:val="single"/>
          <w:lang w:eastAsia="tr-TR"/>
        </w:rPr>
        <w:t>01.6.9.54 İşyeri Açma İzni Harcı:</w:t>
      </w:r>
    </w:p>
    <w:p w14:paraId="07F6B9EA" w14:textId="034D77E0"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veya mücavir alanlar içinde bir işyeri (mağaza, yazıhane, idarehane, muayenehane, imalathane, fabrika, şube, depo, otel, kahvehane, eğlence, dinlenme ve spor yerleri, tarla, bağ, bahçe, çiftlik, hayvancılık tesisleri, dalyan ve voli mahalleri, madenler, taş ocakları, inşaat şantiyeleri, vapur büfeleri gibi ticari, sınai, zirai ve mesleki bir faaliyetle başka bir iş ve girişimin yapılmasına ayrılan ya da bu faaliyet, iş ve teşebbüslerde kullanılan yerler) açmak için verilen izin nedeniyle tahsil edilen harçlar bu bölüme kaydedilecektir.</w:t>
      </w:r>
    </w:p>
    <w:p w14:paraId="02D6290D"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01.6.9.55 Kaynak Suları Harcı:</w:t>
      </w:r>
    </w:p>
    <w:p w14:paraId="1F470746" w14:textId="6C7F2BD2"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özel kaplara doldurulup satılacak olan kaynak sularının belediyelerce denetlenerek hangi kaynaklara ait olduklarını gösterecek şekilde bu kaplara özel işaret konulması işlemi nedeniyle tahsil edilen harçlar bu bölüme kaydedilecektir.</w:t>
      </w:r>
    </w:p>
    <w:p w14:paraId="40351CF0"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01.6.9.56 Ölçü ve Tartı Aletleri Muayene Harcı:</w:t>
      </w:r>
    </w:p>
    <w:p w14:paraId="02EEC3ED" w14:textId="3B5312A9"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ölçü ve tartı alet ve vasıtaları ile ölçeklerin ilgili kanun ve tüzük hükümlerine göre belediyelerce damgalanması işlemi nedeniyle tahsil edilen harçlar bu bölüme kaydedilecektir.</w:t>
      </w:r>
    </w:p>
    <w:p w14:paraId="40FE8B14"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01.6.9.57 Tatil Günlerinde Çalışma Ruhsatı Harcı:</w:t>
      </w:r>
    </w:p>
    <w:p w14:paraId="1CDF171E" w14:textId="76E38476"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hafta tatili ve ulusal bayram günlerinde çalışmaları belediyelerce izne bağlı işyerlerine ruhsat verilmesi işlemi nedeniyle tahsil edilen harçlar bu bölüme kaydedilecektir.</w:t>
      </w:r>
    </w:p>
    <w:p w14:paraId="3EB48F89"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01.6.9.58 Tellallık Harcı:</w:t>
      </w:r>
    </w:p>
    <w:p w14:paraId="3586A056" w14:textId="4DDE96F6" w:rsidR="002F4731" w:rsidRPr="00F03B87" w:rsidRDefault="00E54F44"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belediyelere ait hal, balıkhane, mezat yerleri ve ilgilinin isteğine bağlı olarak belediye münadisi veya tellalı bulundurulan sair yerlerde, gerçek veya tüzel kişiler tarafından her ne surette olursa olsun her çeşit menkul ve gayrimenkul mal ve mahsullerin satışı üzerinden alınan harçlar bu bölüme kaydedilecektir.</w:t>
      </w:r>
    </w:p>
    <w:p w14:paraId="36AD2B46"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01.6.9.59 Toptancı Hali Resmi:</w:t>
      </w:r>
    </w:p>
    <w:p w14:paraId="08C1C3D6" w14:textId="598AA372"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Toptancı halinde toptan satışı yapılan sebze ve meyvenin fatura bedeli üzerinden alınan bedeller (hal rüsumu) bu bölüme kaydedilecektir.</w:t>
      </w:r>
    </w:p>
    <w:p w14:paraId="1DFDC075"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01.6.9.60 Konutlara Ait Yapı Kullanma İzni Harcı:</w:t>
      </w:r>
    </w:p>
    <w:p w14:paraId="0C828BE3" w14:textId="40B8D973"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lastRenderedPageBreak/>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konutlara yapı kullanma izni verilmesi işleri nedeniyle tahsil edilen harçlar bu bölüme kaydedilecektir.</w:t>
      </w:r>
    </w:p>
    <w:p w14:paraId="1403DEF2"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01.6.9.61 İşyerlerine Ait Yapı Kullanma İzni Harcı:</w:t>
      </w:r>
    </w:p>
    <w:p w14:paraId="073D3E36" w14:textId="1E30EDEF"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işyerlerine yapı kullanma izni verilmesi işleri nedeniyle tahsil edilen harçlar bu bölüme kaydedilecektir.</w:t>
      </w:r>
    </w:p>
    <w:p w14:paraId="60721E6A"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01.6.9.62 Konutlara Ait Bina İnşaat Harcı:</w:t>
      </w:r>
    </w:p>
    <w:p w14:paraId="538860AD" w14:textId="56379EB2"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yapılan her türlü konut inşaatı (ilave ve tadiller dâhil), inşaat veya tadilat ruhsatının alınmasında tahsil edilen harçlar bu bölüme kaydedilecektir.</w:t>
      </w:r>
    </w:p>
    <w:p w14:paraId="4354C7A4"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01.6.9.63 İşyerlerine Ait Bina İnşaat Harcı:</w:t>
      </w:r>
    </w:p>
    <w:p w14:paraId="31F1BC7E" w14:textId="79F5DF6E"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 yapılan her türlü işyeri inşaatı (ilave ve tadiller dâhil), inşaat veya tadilat ruhsatının alınmasında tahsil edilen harçlar bu bölüme kaydedilecektir.</w:t>
      </w:r>
    </w:p>
    <w:p w14:paraId="24EC2836"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01.6.9.64 Kayıt ve Suret Harcı:</w:t>
      </w:r>
    </w:p>
    <w:p w14:paraId="21D8F9FA" w14:textId="7A7C270F"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 xml:space="preserve">hükümlerine göre; </w:t>
      </w:r>
      <w:r w:rsidR="002F4731" w:rsidRPr="00F03B87">
        <w:rPr>
          <w:rFonts w:ascii="Times New Roman" w:hAnsi="Times New Roman" w:cs="Times New Roman"/>
          <w:color w:val="000000"/>
          <w:sz w:val="24"/>
          <w:szCs w:val="24"/>
        </w:rPr>
        <w:t xml:space="preserve">belediyeler ve belediyelere bağlı müesseselerden istenecek her türlü kayıt suretleriyle gayrimenkullerle ilgili harita plan ve krokilerin suretlerinden alınacak harçlar bu bölüme gelir kaydedilecektir. </w:t>
      </w:r>
    </w:p>
    <w:p w14:paraId="2D46DB1A"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01.6.9.65 Parselasyon Harcı:</w:t>
      </w:r>
    </w:p>
    <w:p w14:paraId="1BFABB3F" w14:textId="1E135414"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233469">
        <w:rPr>
          <w:rFonts w:ascii="Times New Roman" w:hAnsi="Times New Roman" w:cs="Times New Roman"/>
          <w:color w:val="000000"/>
          <w:sz w:val="24"/>
          <w:szCs w:val="24"/>
        </w:rPr>
        <w:t>hükümlerine göre;</w:t>
      </w:r>
      <w:r w:rsidR="002F4731">
        <w:rPr>
          <w:sz w:val="20"/>
          <w:szCs w:val="20"/>
          <w:lang w:eastAsia="tr-TR" w:bidi="tr-TR"/>
        </w:rPr>
        <w:t xml:space="preserve"> </w:t>
      </w:r>
      <w:r w:rsidR="002F4731">
        <w:rPr>
          <w:rFonts w:ascii="Times New Roman" w:hAnsi="Times New Roman" w:cs="Times New Roman"/>
          <w:color w:val="000000"/>
          <w:sz w:val="24"/>
          <w:szCs w:val="24"/>
        </w:rPr>
        <w:t>b</w:t>
      </w:r>
      <w:r w:rsidR="002F4731" w:rsidRPr="00F03B87">
        <w:rPr>
          <w:rFonts w:ascii="Times New Roman" w:hAnsi="Times New Roman" w:cs="Times New Roman"/>
          <w:color w:val="000000"/>
          <w:sz w:val="24"/>
          <w:szCs w:val="24"/>
        </w:rPr>
        <w:t xml:space="preserve">elediye sınırları ve mücavir alanlar içinde İmar Kanunu’na göre ilk kez yapılan veya istek üzerine gerçekleştirilen müteakip parselasyon işlemleri </w:t>
      </w:r>
      <w:r w:rsidR="002F4731">
        <w:rPr>
          <w:rFonts w:ascii="Times New Roman" w:hAnsi="Times New Roman" w:cs="Times New Roman"/>
          <w:color w:val="000000"/>
          <w:sz w:val="24"/>
          <w:szCs w:val="24"/>
        </w:rPr>
        <w:t xml:space="preserve">üzerinden alınan </w:t>
      </w:r>
      <w:r w:rsidR="002F4731" w:rsidRPr="00F03B87">
        <w:rPr>
          <w:rFonts w:ascii="Times New Roman" w:hAnsi="Times New Roman" w:cs="Times New Roman"/>
          <w:color w:val="000000"/>
          <w:sz w:val="24"/>
          <w:szCs w:val="24"/>
        </w:rPr>
        <w:t xml:space="preserve">harçlar bu bölüme kaydedilecektir. </w:t>
      </w:r>
    </w:p>
    <w:p w14:paraId="0A442ADA"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01.6.9.66 İfraz ve Tevhit Harcı:</w:t>
      </w:r>
    </w:p>
    <w:p w14:paraId="7CEE280A" w14:textId="54937083"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 xml:space="preserve">hükümlerine göre; belediye sınırları ve mücavir alanlar içinde </w:t>
      </w:r>
      <w:r w:rsidR="00803127" w:rsidRPr="00233469">
        <w:rPr>
          <w:rFonts w:ascii="Times New Roman" w:hAnsi="Times New Roman" w:cs="Times New Roman"/>
          <w:color w:val="000000"/>
          <w:sz w:val="24"/>
          <w:szCs w:val="24"/>
          <w:lang w:eastAsia="tr-TR"/>
        </w:rPr>
        <w:t>İmar Kanunu’na</w:t>
      </w:r>
      <w:r w:rsidR="002F4731" w:rsidRPr="00233469">
        <w:rPr>
          <w:rFonts w:ascii="Times New Roman" w:hAnsi="Times New Roman" w:cs="Times New Roman"/>
          <w:color w:val="000000"/>
          <w:sz w:val="24"/>
          <w:szCs w:val="24"/>
          <w:lang w:eastAsia="tr-TR"/>
        </w:rPr>
        <w:t xml:space="preserve"> göre</w:t>
      </w:r>
      <w:r w:rsidR="002F4731">
        <w:rPr>
          <w:sz w:val="20"/>
          <w:szCs w:val="20"/>
          <w:lang w:eastAsia="tr-TR" w:bidi="tr-TR"/>
        </w:rPr>
        <w:t xml:space="preserve"> </w:t>
      </w:r>
      <w:r w:rsidR="002F4731" w:rsidRPr="00F03B87">
        <w:rPr>
          <w:rFonts w:ascii="Times New Roman" w:hAnsi="Times New Roman" w:cs="Times New Roman"/>
          <w:color w:val="000000"/>
          <w:sz w:val="24"/>
          <w:szCs w:val="24"/>
        </w:rPr>
        <w:t>verilecek ifraz ve tevhit kararları</w:t>
      </w:r>
      <w:r w:rsidR="002F4731">
        <w:rPr>
          <w:rFonts w:ascii="Times New Roman" w:hAnsi="Times New Roman" w:cs="Times New Roman"/>
          <w:color w:val="000000"/>
          <w:sz w:val="24"/>
          <w:szCs w:val="24"/>
        </w:rPr>
        <w:t xml:space="preserve"> </w:t>
      </w:r>
      <w:r w:rsidR="002F4731" w:rsidRPr="00233469">
        <w:rPr>
          <w:rFonts w:ascii="Times New Roman" w:hAnsi="Times New Roman" w:cs="Times New Roman"/>
          <w:color w:val="000000"/>
          <w:sz w:val="24"/>
          <w:szCs w:val="24"/>
        </w:rPr>
        <w:t>işlemleri üzerinden</w:t>
      </w:r>
      <w:r w:rsidR="002F4731" w:rsidRPr="00F03B87">
        <w:rPr>
          <w:rFonts w:ascii="Times New Roman" w:hAnsi="Times New Roman" w:cs="Times New Roman"/>
          <w:color w:val="000000"/>
          <w:sz w:val="24"/>
          <w:szCs w:val="24"/>
        </w:rPr>
        <w:t xml:space="preserve"> alına</w:t>
      </w:r>
      <w:r w:rsidR="002F4731">
        <w:rPr>
          <w:rFonts w:ascii="Times New Roman" w:hAnsi="Times New Roman" w:cs="Times New Roman"/>
          <w:color w:val="000000"/>
          <w:sz w:val="24"/>
          <w:szCs w:val="24"/>
        </w:rPr>
        <w:t>n</w:t>
      </w:r>
      <w:r w:rsidR="002F4731" w:rsidRPr="00F03B87">
        <w:rPr>
          <w:rFonts w:ascii="Times New Roman" w:hAnsi="Times New Roman" w:cs="Times New Roman"/>
          <w:color w:val="000000"/>
          <w:sz w:val="24"/>
          <w:szCs w:val="24"/>
        </w:rPr>
        <w:t xml:space="preserve"> harçlar bu bölüme gelir kaydedilecektir. </w:t>
      </w:r>
    </w:p>
    <w:p w14:paraId="570DBA6C"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01.6.9.67 Plan ve Proje Tasdik Harcı:</w:t>
      </w:r>
    </w:p>
    <w:p w14:paraId="578304C3" w14:textId="190C533B"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w:t>
      </w:r>
      <w:r w:rsidR="002F4731" w:rsidRPr="00F03B87">
        <w:rPr>
          <w:rFonts w:ascii="Times New Roman" w:hAnsi="Times New Roman" w:cs="Times New Roman"/>
          <w:color w:val="000000"/>
          <w:sz w:val="24"/>
          <w:szCs w:val="24"/>
        </w:rPr>
        <w:t xml:space="preserve">ar içinde </w:t>
      </w:r>
      <w:r w:rsidR="00803127" w:rsidRPr="00233469">
        <w:rPr>
          <w:rFonts w:ascii="Times New Roman" w:hAnsi="Times New Roman" w:cs="Times New Roman"/>
          <w:color w:val="000000"/>
          <w:sz w:val="24"/>
          <w:szCs w:val="24"/>
        </w:rPr>
        <w:t>İmar Kanunu’na</w:t>
      </w:r>
      <w:r w:rsidR="002F4731" w:rsidRPr="00233469">
        <w:rPr>
          <w:rFonts w:ascii="Times New Roman" w:hAnsi="Times New Roman" w:cs="Times New Roman"/>
          <w:color w:val="000000"/>
          <w:sz w:val="24"/>
          <w:szCs w:val="24"/>
        </w:rPr>
        <w:t xml:space="preserve"> göre </w:t>
      </w:r>
      <w:r w:rsidR="002F4731" w:rsidRPr="00F03B87">
        <w:rPr>
          <w:rFonts w:ascii="Times New Roman" w:hAnsi="Times New Roman" w:cs="Times New Roman"/>
          <w:color w:val="000000"/>
          <w:sz w:val="24"/>
          <w:szCs w:val="24"/>
        </w:rPr>
        <w:t>proje tasdik işlemlerinden</w:t>
      </w:r>
      <w:r w:rsidR="002F4731">
        <w:rPr>
          <w:rFonts w:ascii="Times New Roman" w:hAnsi="Times New Roman" w:cs="Times New Roman"/>
          <w:color w:val="000000"/>
          <w:sz w:val="24"/>
          <w:szCs w:val="24"/>
        </w:rPr>
        <w:t xml:space="preserve"> </w:t>
      </w:r>
      <w:r w:rsidR="002F4731" w:rsidRPr="00233469">
        <w:rPr>
          <w:rFonts w:ascii="Times New Roman" w:hAnsi="Times New Roman" w:cs="Times New Roman"/>
          <w:color w:val="000000"/>
          <w:sz w:val="24"/>
          <w:szCs w:val="24"/>
        </w:rPr>
        <w:t>üzerinden</w:t>
      </w:r>
      <w:r w:rsidR="002F4731" w:rsidRPr="00F03B87">
        <w:rPr>
          <w:rFonts w:ascii="Times New Roman" w:hAnsi="Times New Roman" w:cs="Times New Roman"/>
          <w:color w:val="000000"/>
          <w:sz w:val="24"/>
          <w:szCs w:val="24"/>
        </w:rPr>
        <w:t xml:space="preserve"> alına</w:t>
      </w:r>
      <w:r w:rsidR="002F4731">
        <w:rPr>
          <w:rFonts w:ascii="Times New Roman" w:hAnsi="Times New Roman" w:cs="Times New Roman"/>
          <w:color w:val="000000"/>
          <w:sz w:val="24"/>
          <w:szCs w:val="24"/>
        </w:rPr>
        <w:t>n</w:t>
      </w:r>
      <w:r w:rsidR="002F4731" w:rsidRPr="00F03B87">
        <w:rPr>
          <w:rFonts w:ascii="Times New Roman" w:hAnsi="Times New Roman" w:cs="Times New Roman"/>
          <w:color w:val="000000"/>
          <w:sz w:val="24"/>
          <w:szCs w:val="24"/>
        </w:rPr>
        <w:t xml:space="preserve"> harçlar bu bölüme gelir kaydedilecektir. </w:t>
      </w:r>
    </w:p>
    <w:p w14:paraId="21E8A178"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01.6.9.68 Zemin Açma ve Toprak Hafriyatı Harcı:</w:t>
      </w:r>
    </w:p>
    <w:p w14:paraId="585A93DD" w14:textId="42A3EBD9"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 belediye sınırları ve mücavir alanlar içinde</w:t>
      </w:r>
      <w:r w:rsidR="002F4731">
        <w:rPr>
          <w:rFonts w:ascii="Times New Roman" w:hAnsi="Times New Roman" w:cs="Times New Roman"/>
          <w:color w:val="000000"/>
          <w:sz w:val="24"/>
          <w:szCs w:val="24"/>
          <w:lang w:eastAsia="tr-TR"/>
        </w:rPr>
        <w:t xml:space="preserve"> </w:t>
      </w:r>
      <w:r>
        <w:rPr>
          <w:rFonts w:ascii="Times New Roman" w:hAnsi="Times New Roman" w:cs="Times New Roman"/>
          <w:color w:val="000000"/>
          <w:sz w:val="24"/>
          <w:szCs w:val="24"/>
          <w:lang w:eastAsia="tr-TR"/>
        </w:rPr>
        <w:t xml:space="preserve">3194 sayılı </w:t>
      </w:r>
      <w:proofErr w:type="gramStart"/>
      <w:r w:rsidR="002F4731" w:rsidRPr="00233469">
        <w:rPr>
          <w:rFonts w:ascii="Times New Roman" w:hAnsi="Times New Roman" w:cs="Times New Roman"/>
          <w:color w:val="000000"/>
          <w:sz w:val="24"/>
          <w:szCs w:val="24"/>
          <w:lang w:eastAsia="tr-TR"/>
        </w:rPr>
        <w:t>İmar Kanununa</w:t>
      </w:r>
      <w:proofErr w:type="gramEnd"/>
      <w:r w:rsidR="002F4731" w:rsidRPr="00233469">
        <w:rPr>
          <w:rFonts w:ascii="Times New Roman" w:hAnsi="Times New Roman" w:cs="Times New Roman"/>
          <w:color w:val="000000"/>
          <w:sz w:val="24"/>
          <w:szCs w:val="24"/>
          <w:lang w:eastAsia="tr-TR"/>
        </w:rPr>
        <w:t xml:space="preserve"> göre</w:t>
      </w:r>
      <w:r w:rsidR="002F4731" w:rsidRPr="00F03B87">
        <w:rPr>
          <w:rFonts w:ascii="Times New Roman" w:hAnsi="Times New Roman" w:cs="Times New Roman"/>
          <w:color w:val="000000"/>
          <w:sz w:val="24"/>
          <w:szCs w:val="24"/>
          <w:lang w:eastAsia="tr-TR"/>
        </w:rPr>
        <w:t xml:space="preserve"> zemin ve yol kanal açma izni verilmesi, yapım ve yıkım artığı </w:t>
      </w:r>
      <w:r w:rsidR="002F4731" w:rsidRPr="00F03B87">
        <w:rPr>
          <w:rFonts w:ascii="Times New Roman" w:hAnsi="Times New Roman" w:cs="Times New Roman"/>
          <w:color w:val="000000"/>
          <w:sz w:val="24"/>
          <w:szCs w:val="24"/>
          <w:lang w:eastAsia="tr-TR"/>
        </w:rPr>
        <w:lastRenderedPageBreak/>
        <w:t xml:space="preserve">malzeme ile toprak kazısının taşınması için belediyelerce yer gösterilmesi ve bu yerlerin tesviyesi </w:t>
      </w:r>
      <w:r w:rsidR="002F4731" w:rsidRPr="00233469">
        <w:rPr>
          <w:rFonts w:ascii="Times New Roman" w:hAnsi="Times New Roman" w:cs="Times New Roman"/>
          <w:color w:val="000000"/>
          <w:sz w:val="24"/>
          <w:szCs w:val="24"/>
          <w:lang w:eastAsia="tr-TR"/>
        </w:rPr>
        <w:t xml:space="preserve">işlemleri üzerinden </w:t>
      </w:r>
      <w:r w:rsidR="002F4731" w:rsidRPr="00F03B87">
        <w:rPr>
          <w:rFonts w:ascii="Times New Roman" w:hAnsi="Times New Roman" w:cs="Times New Roman"/>
          <w:color w:val="000000"/>
          <w:sz w:val="24"/>
          <w:szCs w:val="24"/>
          <w:lang w:eastAsia="tr-TR"/>
        </w:rPr>
        <w:t>alına</w:t>
      </w:r>
      <w:r w:rsidR="002F4731">
        <w:rPr>
          <w:rFonts w:ascii="Times New Roman" w:hAnsi="Times New Roman" w:cs="Times New Roman"/>
          <w:color w:val="000000"/>
          <w:sz w:val="24"/>
          <w:szCs w:val="24"/>
          <w:lang w:eastAsia="tr-TR"/>
        </w:rPr>
        <w:t>n</w:t>
      </w:r>
      <w:r w:rsidR="002F4731" w:rsidRPr="00F03B87">
        <w:rPr>
          <w:rFonts w:ascii="Times New Roman" w:hAnsi="Times New Roman" w:cs="Times New Roman"/>
          <w:color w:val="000000"/>
          <w:sz w:val="24"/>
          <w:szCs w:val="24"/>
          <w:lang w:eastAsia="tr-TR"/>
        </w:rPr>
        <w:t xml:space="preserve"> harçlar bu bölüme gelir kaydedilecektir.</w:t>
      </w:r>
    </w:p>
    <w:p w14:paraId="3A8D5E6D" w14:textId="77777777" w:rsidR="00803127" w:rsidRPr="00803127"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803127">
        <w:rPr>
          <w:rFonts w:ascii="Times New Roman" w:hAnsi="Times New Roman" w:cs="Times New Roman"/>
          <w:bCs/>
          <w:color w:val="000000"/>
          <w:sz w:val="24"/>
          <w:szCs w:val="24"/>
          <w:u w:val="single"/>
          <w:lang w:eastAsia="tr-TR"/>
        </w:rPr>
        <w:t>01.6.9.69 Altyapı Kazı İzni Harcı:</w:t>
      </w:r>
    </w:p>
    <w:p w14:paraId="25E77C20" w14:textId="60303F07" w:rsidR="002F4731" w:rsidRPr="00F03B87" w:rsidRDefault="00E54F44" w:rsidP="002F4731">
      <w:pPr>
        <w:tabs>
          <w:tab w:val="left" w:pos="1260"/>
        </w:tabs>
        <w:spacing w:before="120" w:after="120" w:line="300" w:lineRule="auto"/>
        <w:ind w:firstLine="709"/>
        <w:jc w:val="both"/>
        <w:rPr>
          <w:rFonts w:ascii="Times New Roman" w:hAnsi="Times New Roman" w:cs="Times New Roman"/>
          <w:b/>
          <w:color w:val="000000"/>
          <w:sz w:val="24"/>
          <w:szCs w:val="24"/>
          <w:lang w:eastAsia="tr-TR"/>
        </w:rPr>
      </w:pPr>
      <w:r>
        <w:rPr>
          <w:rFonts w:ascii="Times New Roman" w:hAnsi="Times New Roman" w:cs="Times New Roman"/>
          <w:color w:val="000000"/>
          <w:sz w:val="24"/>
          <w:szCs w:val="24"/>
          <w:lang w:eastAsia="tr-TR"/>
        </w:rPr>
        <w:t xml:space="preserve">2464 sayılı </w:t>
      </w:r>
      <w:r w:rsidRPr="00233469">
        <w:rPr>
          <w:rFonts w:ascii="Times New Roman" w:hAnsi="Times New Roman" w:cs="Times New Roman"/>
          <w:color w:val="000000"/>
          <w:sz w:val="24"/>
          <w:szCs w:val="24"/>
          <w:lang w:eastAsia="tr-TR"/>
        </w:rPr>
        <w:t xml:space="preserve">Kanun </w:t>
      </w:r>
      <w:r w:rsidR="002F4731" w:rsidRPr="00F03B87">
        <w:rPr>
          <w:rFonts w:ascii="Times New Roman" w:hAnsi="Times New Roman" w:cs="Times New Roman"/>
          <w:color w:val="000000"/>
          <w:sz w:val="24"/>
          <w:szCs w:val="24"/>
          <w:lang w:eastAsia="tr-TR"/>
        </w:rPr>
        <w:t>hükümlerine göre</w:t>
      </w:r>
      <w:r w:rsidR="002F4731" w:rsidRPr="00F03B87">
        <w:rPr>
          <w:rFonts w:ascii="Times New Roman" w:hAnsi="Times New Roman" w:cs="Times New Roman"/>
          <w:color w:val="000000"/>
          <w:sz w:val="24"/>
          <w:szCs w:val="24"/>
        </w:rPr>
        <w:t xml:space="preserve"> belediye sınırları ve mücavir alanlar içinde umumi hizmet alanlarında yapılacak kazı işlemleri için belediyece verilecek altyapı kazı izninden alına</w:t>
      </w:r>
      <w:r w:rsidR="002F4731">
        <w:rPr>
          <w:rFonts w:ascii="Times New Roman" w:hAnsi="Times New Roman" w:cs="Times New Roman"/>
          <w:color w:val="000000"/>
          <w:sz w:val="24"/>
          <w:szCs w:val="24"/>
        </w:rPr>
        <w:t>n</w:t>
      </w:r>
      <w:r w:rsidR="002F4731" w:rsidRPr="00F03B87">
        <w:rPr>
          <w:rFonts w:ascii="Times New Roman" w:hAnsi="Times New Roman" w:cs="Times New Roman"/>
          <w:color w:val="000000"/>
          <w:sz w:val="24"/>
          <w:szCs w:val="24"/>
        </w:rPr>
        <w:t xml:space="preserve"> harçlar bu bölüme gelir olarak kaydedilecektir. </w:t>
      </w:r>
    </w:p>
    <w:p w14:paraId="3C918E40" w14:textId="5C6C45C6" w:rsidR="002F4731" w:rsidRPr="0080312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03127">
        <w:rPr>
          <w:rFonts w:ascii="Times New Roman" w:hAnsi="Times New Roman" w:cs="Times New Roman"/>
          <w:color w:val="000000"/>
          <w:sz w:val="24"/>
          <w:szCs w:val="24"/>
          <w:u w:val="single"/>
          <w:lang w:eastAsia="tr-TR"/>
        </w:rPr>
        <w:t>01.6.9.99 Diğer Harçlar</w:t>
      </w:r>
    </w:p>
    <w:p w14:paraId="370AF0B0" w14:textId="502D50B2" w:rsidR="002F4731" w:rsidRPr="00261B85" w:rsidRDefault="002F4731" w:rsidP="00261B85">
      <w:pPr>
        <w:ind w:firstLine="708"/>
        <w:rPr>
          <w:rFonts w:ascii="Times New Roman" w:hAnsi="Times New Roman" w:cs="Times New Roman"/>
          <w:b/>
          <w:bCs/>
          <w:sz w:val="24"/>
          <w:szCs w:val="24"/>
          <w:u w:val="single"/>
        </w:rPr>
      </w:pPr>
      <w:bookmarkStart w:id="207" w:name="_Toc136349176"/>
      <w:bookmarkStart w:id="208" w:name="_Toc136349353"/>
      <w:r w:rsidRPr="00261B85">
        <w:rPr>
          <w:rFonts w:ascii="Times New Roman" w:hAnsi="Times New Roman" w:cs="Times New Roman"/>
          <w:b/>
          <w:bCs/>
          <w:sz w:val="24"/>
          <w:szCs w:val="24"/>
          <w:u w:val="single"/>
        </w:rPr>
        <w:t>01.9</w:t>
      </w:r>
      <w:r w:rsidR="00261B85" w:rsidRPr="00261B85">
        <w:rPr>
          <w:rFonts w:ascii="Times New Roman" w:hAnsi="Times New Roman" w:cs="Times New Roman"/>
          <w:b/>
          <w:bCs/>
          <w:sz w:val="24"/>
          <w:szCs w:val="24"/>
          <w:u w:val="single"/>
        </w:rPr>
        <w:t xml:space="preserve"> </w:t>
      </w:r>
      <w:r w:rsidRPr="00261B85">
        <w:rPr>
          <w:rFonts w:ascii="Times New Roman" w:hAnsi="Times New Roman" w:cs="Times New Roman"/>
          <w:b/>
          <w:bCs/>
          <w:sz w:val="24"/>
          <w:szCs w:val="24"/>
          <w:u w:val="single"/>
        </w:rPr>
        <w:t>BAŞKA YERDE SINIFLANDIRILMAYAN VERGİLER</w:t>
      </w:r>
      <w:bookmarkEnd w:id="207"/>
      <w:bookmarkEnd w:id="208"/>
    </w:p>
    <w:p w14:paraId="39C055B2" w14:textId="77777777" w:rsidR="002F4731" w:rsidRPr="00261B8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261B85">
        <w:rPr>
          <w:rFonts w:ascii="Times New Roman" w:hAnsi="Times New Roman" w:cs="Times New Roman"/>
          <w:b/>
          <w:bCs/>
          <w:color w:val="000000"/>
          <w:sz w:val="24"/>
          <w:szCs w:val="24"/>
          <w:u w:val="single"/>
          <w:lang w:eastAsia="tr-TR"/>
        </w:rPr>
        <w:t>01.9.1</w:t>
      </w:r>
      <w:r w:rsidRPr="00261B85">
        <w:rPr>
          <w:rFonts w:ascii="Times New Roman" w:hAnsi="Times New Roman" w:cs="Times New Roman"/>
          <w:b/>
          <w:bCs/>
          <w:color w:val="000000"/>
          <w:sz w:val="24"/>
          <w:szCs w:val="24"/>
          <w:u w:val="single"/>
          <w:lang w:eastAsia="tr-TR"/>
        </w:rPr>
        <w:tab/>
        <w:t>Kaldırılan Vergi Artıkları</w:t>
      </w:r>
    </w:p>
    <w:p w14:paraId="2FB3C842" w14:textId="77777777" w:rsidR="00261B85" w:rsidRPr="00261B85"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261B85">
        <w:rPr>
          <w:rFonts w:ascii="Times New Roman" w:hAnsi="Times New Roman" w:cs="Times New Roman"/>
          <w:color w:val="000000"/>
          <w:sz w:val="24"/>
          <w:szCs w:val="24"/>
          <w:u w:val="single"/>
          <w:lang w:eastAsia="tr-TR"/>
        </w:rPr>
        <w:t>01.9.1.01 Kaldırılan Vergi Artıkları:</w:t>
      </w:r>
    </w:p>
    <w:p w14:paraId="22A46BA0" w14:textId="596BD425" w:rsidR="002F4731" w:rsidRPr="00F03B87" w:rsidRDefault="00E54F44"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pacing w:val="4"/>
          <w:sz w:val="24"/>
          <w:szCs w:val="24"/>
          <w:lang w:eastAsia="tr-TR"/>
        </w:rPr>
        <w:t xml:space="preserve">3065 sayılı </w:t>
      </w:r>
      <w:r w:rsidR="002F4731" w:rsidRPr="00F03B87">
        <w:rPr>
          <w:rFonts w:ascii="Times New Roman" w:hAnsi="Times New Roman" w:cs="Times New Roman"/>
          <w:color w:val="000000"/>
          <w:spacing w:val="4"/>
          <w:sz w:val="24"/>
          <w:szCs w:val="24"/>
          <w:lang w:eastAsia="tr-TR"/>
        </w:rPr>
        <w:t xml:space="preserve">Katma Değer Vergisi Kanununun 4760 sayılı </w:t>
      </w:r>
      <w:r w:rsidR="002F4731" w:rsidRPr="00F03B87">
        <w:rPr>
          <w:rFonts w:ascii="Times New Roman" w:hAnsi="Times New Roman" w:cs="Times New Roman"/>
          <w:color w:val="000000"/>
          <w:spacing w:val="2"/>
          <w:sz w:val="24"/>
          <w:szCs w:val="24"/>
          <w:lang w:eastAsia="tr-TR"/>
        </w:rPr>
        <w:t xml:space="preserve">Kanunla kaldırılmadan önceki 60 </w:t>
      </w:r>
      <w:proofErr w:type="spellStart"/>
      <w:r w:rsidR="002F4731" w:rsidRPr="00F03B87">
        <w:rPr>
          <w:rFonts w:ascii="Times New Roman" w:hAnsi="Times New Roman" w:cs="Times New Roman"/>
          <w:color w:val="000000"/>
          <w:spacing w:val="2"/>
          <w:sz w:val="24"/>
          <w:szCs w:val="24"/>
          <w:lang w:eastAsia="tr-TR"/>
        </w:rPr>
        <w:t>ıncı</w:t>
      </w:r>
      <w:proofErr w:type="spellEnd"/>
      <w:r w:rsidR="002F4731" w:rsidRPr="00F03B87">
        <w:rPr>
          <w:rFonts w:ascii="Times New Roman" w:hAnsi="Times New Roman" w:cs="Times New Roman"/>
          <w:color w:val="000000"/>
          <w:spacing w:val="2"/>
          <w:sz w:val="24"/>
          <w:szCs w:val="24"/>
          <w:lang w:eastAsia="tr-TR"/>
        </w:rPr>
        <w:t xml:space="preserve"> maddesi hükümlerine göre alınan ek </w:t>
      </w:r>
      <w:r w:rsidR="002F4731" w:rsidRPr="00F03B87">
        <w:rPr>
          <w:rFonts w:ascii="Times New Roman" w:hAnsi="Times New Roman" w:cs="Times New Roman"/>
          <w:color w:val="000000"/>
          <w:spacing w:val="-1"/>
          <w:sz w:val="24"/>
          <w:szCs w:val="24"/>
          <w:lang w:eastAsia="tr-TR"/>
        </w:rPr>
        <w:t xml:space="preserve">vergi, </w:t>
      </w:r>
      <w:r w:rsidR="002F4731" w:rsidRPr="00F03B87">
        <w:rPr>
          <w:rFonts w:ascii="Times New Roman" w:hAnsi="Times New Roman" w:cs="Times New Roman"/>
          <w:color w:val="000000"/>
          <w:sz w:val="24"/>
          <w:szCs w:val="24"/>
          <w:lang w:eastAsia="tr-TR"/>
        </w:rPr>
        <w:t xml:space="preserve">5281 sayılı Kanun’la kaldırılmadan önce yürürlükte bulunan 488 sayılı Damga Vergisi Kanununun 16 </w:t>
      </w:r>
      <w:proofErr w:type="spellStart"/>
      <w:r w:rsidR="002F4731" w:rsidRPr="00F03B87">
        <w:rPr>
          <w:rFonts w:ascii="Times New Roman" w:hAnsi="Times New Roman" w:cs="Times New Roman"/>
          <w:color w:val="000000"/>
          <w:sz w:val="24"/>
          <w:szCs w:val="24"/>
          <w:lang w:eastAsia="tr-TR"/>
        </w:rPr>
        <w:t>ncı</w:t>
      </w:r>
      <w:proofErr w:type="spellEnd"/>
      <w:r w:rsidR="002F4731" w:rsidRPr="00F03B87">
        <w:rPr>
          <w:rFonts w:ascii="Times New Roman" w:hAnsi="Times New Roman" w:cs="Times New Roman"/>
          <w:color w:val="000000"/>
          <w:sz w:val="24"/>
          <w:szCs w:val="24"/>
          <w:lang w:eastAsia="tr-TR"/>
        </w:rPr>
        <w:t xml:space="preserve"> maddesine göre tahsil edilen pul satışı karşılığı alınan damga vergileri ile 01/08/2002 tarihi itibarıyla yürürlükten kaldırılan 1318 sayılı Finansman Kanunu’na göre tahsil edilen taşıt alım vergisi ve ek taşıt alım vergisi ile 4481 sayılı Kanun’un 31/12/2003 tarihi itibarıyla yürürlüğü sona eren 9 uncu maddesine göre tahsil edilen özel işlem vergisi bu bölüme gelir kaydedilecektir. </w:t>
      </w:r>
    </w:p>
    <w:p w14:paraId="18C1AA6D" w14:textId="1F16508A" w:rsidR="002F4731" w:rsidRPr="00261B8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261B85">
        <w:rPr>
          <w:rFonts w:ascii="Times New Roman" w:hAnsi="Times New Roman" w:cs="Times New Roman"/>
          <w:b/>
          <w:bCs/>
          <w:color w:val="000000"/>
          <w:sz w:val="24"/>
          <w:szCs w:val="24"/>
          <w:u w:val="single"/>
          <w:lang w:eastAsia="tr-TR"/>
        </w:rPr>
        <w:t>01.9.9</w:t>
      </w:r>
      <w:r w:rsidRPr="00261B85">
        <w:rPr>
          <w:rFonts w:ascii="Times New Roman" w:hAnsi="Times New Roman" w:cs="Times New Roman"/>
          <w:b/>
          <w:bCs/>
          <w:color w:val="000000"/>
          <w:sz w:val="24"/>
          <w:szCs w:val="24"/>
          <w:u w:val="single"/>
          <w:lang w:eastAsia="tr-TR"/>
        </w:rPr>
        <w:tab/>
        <w:t xml:space="preserve">Başka Yerde Sınıflandırılmayan Diğer Vergiler </w:t>
      </w:r>
    </w:p>
    <w:p w14:paraId="58B3CE25" w14:textId="7FC28718" w:rsidR="002F4731" w:rsidRPr="00261B85"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261B85">
        <w:rPr>
          <w:rFonts w:ascii="Times New Roman" w:hAnsi="Times New Roman" w:cs="Times New Roman"/>
          <w:color w:val="000000"/>
          <w:sz w:val="24"/>
          <w:szCs w:val="24"/>
          <w:u w:val="single"/>
          <w:lang w:eastAsia="tr-TR"/>
        </w:rPr>
        <w:t>01.9.9.99</w:t>
      </w:r>
      <w:r w:rsidR="00261B85" w:rsidRPr="00261B85">
        <w:rPr>
          <w:rFonts w:ascii="Times New Roman" w:hAnsi="Times New Roman" w:cs="Times New Roman"/>
          <w:color w:val="000000"/>
          <w:sz w:val="24"/>
          <w:szCs w:val="24"/>
          <w:u w:val="single"/>
          <w:lang w:eastAsia="tr-TR"/>
        </w:rPr>
        <w:t xml:space="preserve"> </w:t>
      </w:r>
      <w:r w:rsidRPr="00261B85">
        <w:rPr>
          <w:rFonts w:ascii="Times New Roman" w:hAnsi="Times New Roman" w:cs="Times New Roman"/>
          <w:color w:val="000000"/>
          <w:sz w:val="24"/>
          <w:szCs w:val="24"/>
          <w:u w:val="single"/>
          <w:lang w:eastAsia="tr-TR"/>
        </w:rPr>
        <w:t xml:space="preserve">Başka Yerde Sınıflandırılmayan Diğer Vergiler </w:t>
      </w:r>
    </w:p>
    <w:p w14:paraId="04F84447" w14:textId="77777777" w:rsidR="002F4731" w:rsidRPr="00CC7C68" w:rsidRDefault="002F4731" w:rsidP="00CC7C68">
      <w:pPr>
        <w:ind w:firstLine="708"/>
        <w:rPr>
          <w:rFonts w:ascii="Times New Roman" w:hAnsi="Times New Roman" w:cs="Times New Roman"/>
          <w:b/>
          <w:bCs/>
          <w:sz w:val="24"/>
          <w:szCs w:val="24"/>
        </w:rPr>
      </w:pPr>
      <w:bookmarkStart w:id="209" w:name="_Toc136349177"/>
      <w:bookmarkStart w:id="210" w:name="_Toc136349354"/>
      <w:r w:rsidRPr="00CC7C68">
        <w:rPr>
          <w:rFonts w:ascii="Times New Roman" w:hAnsi="Times New Roman" w:cs="Times New Roman"/>
          <w:b/>
          <w:bCs/>
          <w:sz w:val="24"/>
          <w:szCs w:val="24"/>
        </w:rPr>
        <w:t>03- TEŞEBBÜS VE MÜLKİYET GELİRLERİ</w:t>
      </w:r>
      <w:bookmarkEnd w:id="209"/>
      <w:bookmarkEnd w:id="210"/>
    </w:p>
    <w:p w14:paraId="435FFB4F" w14:textId="17C7ED4C"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Bu bölüm, </w:t>
      </w:r>
      <w:r w:rsidRPr="00CC7C68">
        <w:rPr>
          <w:rFonts w:ascii="Times New Roman" w:hAnsi="Times New Roman" w:cs="Times New Roman"/>
          <w:color w:val="000000"/>
          <w:sz w:val="24"/>
          <w:szCs w:val="24"/>
          <w:lang w:eastAsia="tr-TR"/>
        </w:rPr>
        <w:t>idarelerin</w:t>
      </w:r>
      <w:r w:rsidRPr="00F03B87">
        <w:rPr>
          <w:rFonts w:ascii="Times New Roman" w:hAnsi="Times New Roman" w:cs="Times New Roman"/>
          <w:color w:val="000000"/>
          <w:sz w:val="24"/>
          <w:szCs w:val="24"/>
          <w:lang w:eastAsia="tr-TR"/>
        </w:rPr>
        <w:t xml:space="preserve"> sahip olduğu mülklerden, teşebbüslerden, mali ya da gayri maddi aktiflerden sağlanan gelirlerden, idarelerin sundukları belirli hizmetler karşılığında tahsil ettikleri gelirlerden, malların kullanma veya faaliyette bulunma izni karşılığı tahsil edilen gelirlerden, mal satış (sermayeye dâhil olması gerekenler hariç) gelirlerinden,</w:t>
      </w:r>
      <w:r w:rsidR="00310C84">
        <w:rPr>
          <w:rFonts w:ascii="Times New Roman" w:hAnsi="Times New Roman" w:cs="Times New Roman"/>
          <w:color w:val="000000"/>
          <w:sz w:val="24"/>
          <w:szCs w:val="24"/>
          <w:lang w:eastAsia="tr-TR"/>
        </w:rPr>
        <w:t xml:space="preserve"> </w:t>
      </w:r>
      <w:r w:rsidR="00310C84" w:rsidRPr="00310C84">
        <w:rPr>
          <w:rFonts w:ascii="Times New Roman" w:hAnsi="Times New Roman" w:cs="Times New Roman"/>
          <w:color w:val="000000"/>
          <w:sz w:val="24"/>
          <w:szCs w:val="24"/>
          <w:lang w:eastAsia="tr-TR"/>
        </w:rPr>
        <w:t>KİT ve kamu bankaları gelirlerinden,</w:t>
      </w:r>
      <w:r w:rsidR="00310C84" w:rsidRPr="00F03B87">
        <w:rPr>
          <w:rFonts w:ascii="Times New Roman" w:hAnsi="Times New Roman" w:cs="Times New Roman"/>
          <w:color w:val="000000"/>
          <w:sz w:val="24"/>
          <w:szCs w:val="24"/>
          <w:lang w:eastAsia="tr-TR"/>
        </w:rPr>
        <w:t xml:space="preserve"> kira</w:t>
      </w:r>
      <w:r w:rsidRPr="00F03B87">
        <w:rPr>
          <w:rFonts w:ascii="Times New Roman" w:hAnsi="Times New Roman" w:cs="Times New Roman"/>
          <w:color w:val="000000"/>
          <w:sz w:val="24"/>
          <w:szCs w:val="24"/>
          <w:lang w:eastAsia="tr-TR"/>
        </w:rPr>
        <w:t xml:space="preserve"> gelirlerinden ve bunun gibi diğer gelirlerden oluşur. </w:t>
      </w:r>
    </w:p>
    <w:p w14:paraId="5438E349" w14:textId="51CFDCD9" w:rsidR="002F4731" w:rsidRPr="00F03B87" w:rsidRDefault="002F4731" w:rsidP="00CC7C68">
      <w:pPr>
        <w:ind w:firstLine="708"/>
      </w:pPr>
      <w:bookmarkStart w:id="211" w:name="_Toc136349178"/>
      <w:bookmarkStart w:id="212" w:name="_Toc136349355"/>
      <w:r w:rsidRPr="00CC7C68">
        <w:rPr>
          <w:rFonts w:ascii="Times New Roman" w:hAnsi="Times New Roman" w:cs="Times New Roman"/>
          <w:b/>
          <w:bCs/>
          <w:sz w:val="24"/>
          <w:szCs w:val="24"/>
        </w:rPr>
        <w:t>03.1</w:t>
      </w:r>
      <w:r w:rsidR="00CC7C68">
        <w:rPr>
          <w:rFonts w:ascii="Times New Roman" w:hAnsi="Times New Roman" w:cs="Times New Roman"/>
          <w:b/>
          <w:bCs/>
          <w:sz w:val="24"/>
          <w:szCs w:val="24"/>
        </w:rPr>
        <w:t xml:space="preserve"> </w:t>
      </w:r>
      <w:r w:rsidRPr="00CC7C68">
        <w:rPr>
          <w:rFonts w:ascii="Times New Roman" w:hAnsi="Times New Roman" w:cs="Times New Roman"/>
          <w:b/>
          <w:bCs/>
          <w:sz w:val="24"/>
          <w:szCs w:val="24"/>
        </w:rPr>
        <w:t>MAL VE HİZMET SATIŞ GELİRLERİ</w:t>
      </w:r>
      <w:bookmarkEnd w:id="211"/>
      <w:bookmarkEnd w:id="212"/>
    </w:p>
    <w:p w14:paraId="25743C57" w14:textId="2E586040" w:rsidR="002F4731" w:rsidRPr="00CC7C6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C7C68">
        <w:rPr>
          <w:rFonts w:ascii="Times New Roman" w:hAnsi="Times New Roman" w:cs="Times New Roman"/>
          <w:b/>
          <w:bCs/>
          <w:color w:val="000000"/>
          <w:sz w:val="24"/>
          <w:szCs w:val="24"/>
          <w:u w:val="single"/>
          <w:lang w:eastAsia="tr-TR"/>
        </w:rPr>
        <w:t>03.1.1</w:t>
      </w:r>
      <w:r w:rsidRPr="00CC7C68">
        <w:rPr>
          <w:rFonts w:ascii="Times New Roman" w:hAnsi="Times New Roman" w:cs="Times New Roman"/>
          <w:b/>
          <w:bCs/>
          <w:color w:val="000000"/>
          <w:sz w:val="24"/>
          <w:szCs w:val="24"/>
          <w:u w:val="single"/>
          <w:lang w:eastAsia="tr-TR"/>
        </w:rPr>
        <w:tab/>
        <w:t>Mal Satış Gelirleri</w:t>
      </w:r>
    </w:p>
    <w:p w14:paraId="773BA0C1" w14:textId="0F7154EA" w:rsidR="002F4731"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03.1.1.01 Şartname, Basılı Evrak, Form Satış Gelirleri</w:t>
      </w:r>
    </w:p>
    <w:p w14:paraId="4593136F" w14:textId="09D34A6F" w:rsidR="002F4731"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03.1.1.02 Kitap, Yayın vb. Satış Gelirleri</w:t>
      </w:r>
    </w:p>
    <w:p w14:paraId="39DBEB72" w14:textId="77777777" w:rsidR="00CC7C68"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03.1.1.04 Diğer</w:t>
      </w:r>
      <w:r w:rsidR="00CC7C68" w:rsidRPr="00CC7C68">
        <w:rPr>
          <w:rFonts w:ascii="Times New Roman" w:hAnsi="Times New Roman" w:cs="Times New Roman"/>
          <w:color w:val="000000"/>
          <w:sz w:val="24"/>
          <w:szCs w:val="24"/>
          <w:u w:val="single"/>
          <w:lang w:eastAsia="tr-TR"/>
        </w:rPr>
        <w:t xml:space="preserve"> </w:t>
      </w:r>
      <w:r w:rsidRPr="00CC7C68">
        <w:rPr>
          <w:rFonts w:ascii="Times New Roman" w:hAnsi="Times New Roman" w:cs="Times New Roman"/>
          <w:color w:val="000000"/>
          <w:sz w:val="24"/>
          <w:szCs w:val="24"/>
          <w:u w:val="single"/>
          <w:lang w:eastAsia="tr-TR"/>
        </w:rPr>
        <w:t xml:space="preserve">Değerli </w:t>
      </w:r>
      <w:proofErr w:type="gramStart"/>
      <w:r w:rsidRPr="00CC7C68">
        <w:rPr>
          <w:rFonts w:ascii="Times New Roman" w:hAnsi="Times New Roman" w:cs="Times New Roman"/>
          <w:color w:val="000000"/>
          <w:sz w:val="24"/>
          <w:szCs w:val="24"/>
          <w:u w:val="single"/>
          <w:lang w:eastAsia="tr-TR"/>
        </w:rPr>
        <w:t>Kağıt</w:t>
      </w:r>
      <w:proofErr w:type="gramEnd"/>
      <w:r w:rsidRPr="00CC7C68">
        <w:rPr>
          <w:rFonts w:ascii="Times New Roman" w:hAnsi="Times New Roman" w:cs="Times New Roman"/>
          <w:color w:val="000000"/>
          <w:sz w:val="24"/>
          <w:szCs w:val="24"/>
          <w:u w:val="single"/>
          <w:lang w:eastAsia="tr-TR"/>
        </w:rPr>
        <w:t xml:space="preserve"> Bedelleri:</w:t>
      </w:r>
    </w:p>
    <w:p w14:paraId="365D64F6" w14:textId="41D23F8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210 sayılı Değerli Kağıtlar Kanunu’nda belirtilen değerli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xml:space="preserve"> satışlarından elde edilen gelirler bu bölümde izlenecektir.</w:t>
      </w:r>
    </w:p>
    <w:p w14:paraId="37F710D4" w14:textId="44E4403E" w:rsidR="002F4731" w:rsidRPr="00CC7C6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C7C68">
        <w:rPr>
          <w:rFonts w:ascii="Times New Roman" w:hAnsi="Times New Roman" w:cs="Times New Roman"/>
          <w:color w:val="000000"/>
          <w:sz w:val="24"/>
          <w:szCs w:val="24"/>
          <w:u w:val="single"/>
          <w:lang w:eastAsia="tr-TR"/>
        </w:rPr>
        <w:t xml:space="preserve">03.1.1.12 Aile Cüzdanı Satış Bedeli </w:t>
      </w:r>
    </w:p>
    <w:p w14:paraId="1C4D583B" w14:textId="03815D79" w:rsidR="002F4731"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03.1.1.99 Diğer Mal Satış Gelirleri</w:t>
      </w:r>
    </w:p>
    <w:p w14:paraId="635706C3" w14:textId="77777777" w:rsidR="00CC7C68" w:rsidRPr="00CC7C6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C7C68">
        <w:rPr>
          <w:rFonts w:ascii="Times New Roman" w:hAnsi="Times New Roman" w:cs="Times New Roman"/>
          <w:b/>
          <w:bCs/>
          <w:color w:val="000000"/>
          <w:sz w:val="24"/>
          <w:szCs w:val="24"/>
          <w:u w:val="single"/>
          <w:lang w:eastAsia="tr-TR"/>
        </w:rPr>
        <w:lastRenderedPageBreak/>
        <w:t>03.1.2</w:t>
      </w:r>
      <w:r w:rsidRPr="00CC7C68">
        <w:rPr>
          <w:rFonts w:ascii="Times New Roman" w:hAnsi="Times New Roman" w:cs="Times New Roman"/>
          <w:b/>
          <w:bCs/>
          <w:color w:val="000000"/>
          <w:sz w:val="24"/>
          <w:szCs w:val="24"/>
          <w:u w:val="single"/>
          <w:lang w:eastAsia="tr-TR"/>
        </w:rPr>
        <w:tab/>
        <w:t>Hizmet Gelirleri:</w:t>
      </w:r>
    </w:p>
    <w:p w14:paraId="5E3E8049" w14:textId="2E99F4F4"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Sunulan bir hizmet karşılığında ve sunulan hizmet maliyeti ile belli bir oransallığa göre hesaplanarak tahsil edilen gelirler bu bölüme kaydedilecektir. İdareler tarafından </w:t>
      </w:r>
      <w:proofErr w:type="gramStart"/>
      <w:r w:rsidRPr="00F03B87">
        <w:rPr>
          <w:rFonts w:ascii="Times New Roman" w:hAnsi="Times New Roman" w:cs="Times New Roman"/>
          <w:color w:val="000000"/>
          <w:sz w:val="24"/>
          <w:szCs w:val="24"/>
          <w:lang w:eastAsia="tr-TR"/>
        </w:rPr>
        <w:t>kar</w:t>
      </w:r>
      <w:proofErr w:type="gramEnd"/>
      <w:r w:rsidRPr="00F03B87">
        <w:rPr>
          <w:rFonts w:ascii="Times New Roman" w:hAnsi="Times New Roman" w:cs="Times New Roman"/>
          <w:color w:val="000000"/>
          <w:sz w:val="24"/>
          <w:szCs w:val="24"/>
          <w:lang w:eastAsia="tr-TR"/>
        </w:rPr>
        <w:t xml:space="preserve"> amacı güdülmeden yapılan ancak niteliği gereği sınai veya ticari sayılmayan hizmetler karşılığı tahsil edilen gelirler de bu kapsama dâhil edilecektir. Sağlanan hizmetin maliyetiyle hiçbir oransallık gözetilmeksizin alınan ücretler ise vergi olarak sınıflandırılmalıdır.</w:t>
      </w:r>
    </w:p>
    <w:p w14:paraId="1ECC5AD8"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sunulan hizmetin türüne göre tasnif yapılmış, bazı kodların açıklamalarına aşağıda yer verilmiştir. Diğerleri ise ekli listede yer almaktadır.</w:t>
      </w:r>
    </w:p>
    <w:p w14:paraId="29DD571F" w14:textId="77777777" w:rsidR="00CC7C68" w:rsidRPr="00CC7C6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C7C68">
        <w:rPr>
          <w:rFonts w:ascii="Times New Roman" w:hAnsi="Times New Roman" w:cs="Times New Roman"/>
          <w:color w:val="000000"/>
          <w:sz w:val="24"/>
          <w:szCs w:val="24"/>
          <w:u w:val="single"/>
          <w:lang w:eastAsia="tr-TR"/>
        </w:rPr>
        <w:t>03.1.2.02 Muayene, Denetim ve Kontrol Ücretleri:</w:t>
      </w:r>
    </w:p>
    <w:p w14:paraId="20C5E0A5" w14:textId="71501FB5"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F03B87">
        <w:rPr>
          <w:rFonts w:ascii="Times New Roman" w:hAnsi="Times New Roman" w:cs="Times New Roman"/>
          <w:color w:val="000000"/>
          <w:sz w:val="24"/>
          <w:szCs w:val="24"/>
          <w:lang w:eastAsia="tr-TR"/>
        </w:rPr>
        <w:t xml:space="preserve">İdareler tarafından mevzuat gereğince verilen muayene, denetim ve kontrol </w:t>
      </w:r>
      <w:r w:rsidRPr="00EB1E09">
        <w:rPr>
          <w:rFonts w:ascii="Times New Roman" w:hAnsi="Times New Roman" w:cs="Times New Roman"/>
          <w:color w:val="000000"/>
          <w:sz w:val="24"/>
          <w:szCs w:val="24"/>
          <w:lang w:eastAsia="tr-TR"/>
        </w:rPr>
        <w:t>hizmetlerinden elde edilen gelirler bu bölüme kaydedilecektir.</w:t>
      </w:r>
    </w:p>
    <w:p w14:paraId="6247DB0D" w14:textId="61ABA860"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03.1.2.03 Avukatlık Vekâlet Ücret Gelirleri</w:t>
      </w:r>
    </w:p>
    <w:p w14:paraId="79AB7C01" w14:textId="1167495D"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03.1.2.04 Kurs, Toplantı, Seminer, Eğitim vb. Faaliyet Gelirleri</w:t>
      </w:r>
    </w:p>
    <w:p w14:paraId="42C11CFD" w14:textId="42762A22"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03.1.2.05 Danışmanlık / Bilgilendirme Gelirleri</w:t>
      </w:r>
    </w:p>
    <w:p w14:paraId="0581DBAC" w14:textId="5E30F7BF"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03.1.2.06</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Laboratuvar Deney ve Analiz Gelirleri</w:t>
      </w:r>
    </w:p>
    <w:p w14:paraId="61D50D14" w14:textId="179D31FB"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03.1.2.07 Kalite Kontrol Hizmet Gelirleri</w:t>
      </w:r>
    </w:p>
    <w:p w14:paraId="4563AFED" w14:textId="04932AA0"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03.1.2.10 Sportif Faaliyet Gelirleri</w:t>
      </w:r>
    </w:p>
    <w:p w14:paraId="1C60F403" w14:textId="1CD6F7B2"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03.1.2.11 İlan ve Reklam Gelirleri</w:t>
      </w:r>
    </w:p>
    <w:p w14:paraId="4E7DD38E" w14:textId="75160AFA"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03.1.2.12</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Gişe Gelirleri</w:t>
      </w:r>
    </w:p>
    <w:p w14:paraId="4C29DED4" w14:textId="69B00F94"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03.1.2.13 Ölçü ve Ayar Hizmet Gelirleri</w:t>
      </w:r>
    </w:p>
    <w:p w14:paraId="7D564899" w14:textId="22529D39"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03.1.2.14 Çevre Kirliliğini Önleme Gelirleri</w:t>
      </w:r>
    </w:p>
    <w:p w14:paraId="722C10C3" w14:textId="30D35910"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03.1.2.16</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Elektrik Enerjisi Gelirleri</w:t>
      </w:r>
    </w:p>
    <w:p w14:paraId="1F8BFA5C" w14:textId="742370B7"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03.1.2.19</w:t>
      </w:r>
      <w:r w:rsidR="00EB1E09" w:rsidRPr="00EB1E09">
        <w:rPr>
          <w:rFonts w:ascii="Times New Roman" w:hAnsi="Times New Roman" w:cs="Times New Roman"/>
          <w:bCs/>
          <w:color w:val="000000"/>
          <w:sz w:val="24"/>
          <w:szCs w:val="24"/>
          <w:u w:val="single"/>
          <w:lang w:eastAsia="tr-TR"/>
        </w:rPr>
        <w:t xml:space="preserve"> </w:t>
      </w:r>
      <w:r w:rsidRPr="00EB1E09">
        <w:rPr>
          <w:rFonts w:ascii="Times New Roman" w:hAnsi="Times New Roman" w:cs="Times New Roman"/>
          <w:bCs/>
          <w:color w:val="000000"/>
          <w:sz w:val="24"/>
          <w:szCs w:val="24"/>
          <w:u w:val="single"/>
          <w:lang w:eastAsia="tr-TR"/>
        </w:rPr>
        <w:t>Etüt ve Proje Gelirleri</w:t>
      </w:r>
    </w:p>
    <w:p w14:paraId="58105617" w14:textId="0EA80948" w:rsidR="002F4731"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03.1.2.28 Sergi ve Fuar Gelirleri</w:t>
      </w:r>
    </w:p>
    <w:p w14:paraId="5BC43DFF" w14:textId="77777777" w:rsidR="00EB1E09" w:rsidRPr="00EB1E09"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u w:val="single"/>
          <w:lang w:eastAsia="tr-TR"/>
        </w:rPr>
      </w:pPr>
      <w:r w:rsidRPr="00EB1E09">
        <w:rPr>
          <w:rFonts w:ascii="Times New Roman" w:hAnsi="Times New Roman" w:cs="Times New Roman"/>
          <w:bCs/>
          <w:color w:val="000000"/>
          <w:sz w:val="24"/>
          <w:szCs w:val="24"/>
          <w:u w:val="single"/>
          <w:lang w:eastAsia="tr-TR"/>
        </w:rPr>
        <w:t xml:space="preserve">03.1.2.36 Sosyal Tesis İşletme </w:t>
      </w:r>
      <w:r w:rsidR="00EB1E09" w:rsidRPr="00EB1E09">
        <w:rPr>
          <w:rFonts w:ascii="Times New Roman" w:hAnsi="Times New Roman" w:cs="Times New Roman"/>
          <w:bCs/>
          <w:color w:val="000000"/>
          <w:sz w:val="24"/>
          <w:szCs w:val="24"/>
          <w:u w:val="single"/>
          <w:lang w:eastAsia="tr-TR"/>
        </w:rPr>
        <w:t>Gelirleri:</w:t>
      </w:r>
    </w:p>
    <w:p w14:paraId="05C392D1" w14:textId="77E65E80" w:rsidR="002F4731" w:rsidRPr="00B029A3" w:rsidRDefault="002F4731" w:rsidP="002F4731">
      <w:pPr>
        <w:tabs>
          <w:tab w:val="left" w:pos="1260"/>
        </w:tabs>
        <w:spacing w:before="120" w:after="120" w:line="300" w:lineRule="auto"/>
        <w:ind w:firstLine="709"/>
        <w:jc w:val="both"/>
        <w:rPr>
          <w:rFonts w:ascii="Times New Roman" w:hAnsi="Times New Roman" w:cs="Times New Roman"/>
          <w:bCs/>
          <w:color w:val="000000"/>
          <w:sz w:val="24"/>
          <w:szCs w:val="24"/>
          <w:lang w:eastAsia="tr-TR"/>
        </w:rPr>
      </w:pPr>
      <w:r w:rsidRPr="007E5A09">
        <w:rPr>
          <w:rFonts w:ascii="Times New Roman" w:hAnsi="Times New Roman" w:cs="Times New Roman"/>
          <w:bCs/>
          <w:color w:val="000000"/>
          <w:sz w:val="24"/>
          <w:szCs w:val="24"/>
          <w:lang w:eastAsia="tr-TR"/>
        </w:rPr>
        <w:t>Kurumların sosyal tesislerinin işletilmesi sonucu</w:t>
      </w:r>
      <w:r>
        <w:rPr>
          <w:rFonts w:ascii="Times New Roman" w:hAnsi="Times New Roman" w:cs="Times New Roman"/>
          <w:bCs/>
          <w:color w:val="000000"/>
          <w:sz w:val="24"/>
          <w:szCs w:val="24"/>
          <w:lang w:eastAsia="tr-TR"/>
        </w:rPr>
        <w:t xml:space="preserve"> </w:t>
      </w:r>
      <w:r w:rsidRPr="007E5A09">
        <w:rPr>
          <w:rFonts w:ascii="Times New Roman" w:hAnsi="Times New Roman" w:cs="Times New Roman"/>
          <w:bCs/>
          <w:color w:val="000000"/>
          <w:sz w:val="24"/>
          <w:szCs w:val="24"/>
          <w:lang w:eastAsia="tr-TR"/>
        </w:rPr>
        <w:t>elde edilen gelir ile yükseköğretim kurumlarında öğrenci sosyal tesislerinin işletilmesi sonucu elde edilen gelirler bu bölüme gelir kaydedilecektir.</w:t>
      </w:r>
    </w:p>
    <w:p w14:paraId="3AE402F7" w14:textId="15A15EFF"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03.1.2.39 İhale İlan Yayın Geliri</w:t>
      </w:r>
    </w:p>
    <w:p w14:paraId="380E652F" w14:textId="77777777" w:rsidR="00EB1E09"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03.1.2.40 Otopark İşletmesi Gelirleri:</w:t>
      </w:r>
    </w:p>
    <w:p w14:paraId="5852898F" w14:textId="4DA11779"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Otoparkların bizzat idare tarafından işletilmesi halinde elde edilen gelirler bu bölüme kaydedilecektir.</w:t>
      </w:r>
    </w:p>
    <w:p w14:paraId="717405E4" w14:textId="61BA4DE6"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lastRenderedPageBreak/>
        <w:t>03.1.2.51 Çevre ve Esenlik Hizmetlerine İlişkin Gelirler</w:t>
      </w:r>
    </w:p>
    <w:p w14:paraId="0B12FEF5" w14:textId="434B5FD3"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03.1.2.52 Doğalgaz Hizmetlerine İlişkin Gelirler</w:t>
      </w:r>
    </w:p>
    <w:p w14:paraId="72CBABAE" w14:textId="3DA7FCD7"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03.1.2.53 Eğitim Hizmetlerine İlişkin Gelirler</w:t>
      </w:r>
    </w:p>
    <w:p w14:paraId="0A8638A3" w14:textId="709BA01D"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03.1.2.54 Ekonomik Hizmetlere İlişkin Gelirler</w:t>
      </w:r>
    </w:p>
    <w:p w14:paraId="5A377398" w14:textId="1D5A7AD7"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03.1.2.55 Kültürel Hizmetlere İlişkin Gelirler</w:t>
      </w:r>
    </w:p>
    <w:p w14:paraId="1C5A78C5" w14:textId="332738C9"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03.1.2.56 Sağlık Hizmetlerine İlişkin Gelirler</w:t>
      </w:r>
    </w:p>
    <w:p w14:paraId="55D7DC48" w14:textId="02BA5715"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03.1.2.57 Sosyal Hizmetlere İlişkin Gelirler</w:t>
      </w:r>
    </w:p>
    <w:p w14:paraId="552A9145" w14:textId="41AB6EDC"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03.1.2.58 Su Hizmetlerine İlişkin Gelirler</w:t>
      </w:r>
    </w:p>
    <w:p w14:paraId="5D13D91C" w14:textId="68C8CA89"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03.1.2.59 Ulaştırma Hizmetlerine İlişkin Gelirler</w:t>
      </w:r>
    </w:p>
    <w:p w14:paraId="5D7CE73A" w14:textId="7A0EC7BA"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03.1.2.60 Tarımsal Hizmetlere İlişkin Gelirler</w:t>
      </w:r>
    </w:p>
    <w:p w14:paraId="1BBF9708" w14:textId="405B0E6B" w:rsidR="002F4731" w:rsidRPr="00EB1E09"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03.1.2.67</w:t>
      </w:r>
      <w:r w:rsidR="00EB1E09">
        <w:rPr>
          <w:rFonts w:ascii="Times New Roman" w:hAnsi="Times New Roman" w:cs="Times New Roman"/>
          <w:color w:val="000000"/>
          <w:sz w:val="24"/>
          <w:szCs w:val="24"/>
          <w:u w:val="single"/>
          <w:lang w:eastAsia="tr-TR"/>
        </w:rPr>
        <w:t xml:space="preserve"> </w:t>
      </w:r>
      <w:r w:rsidRPr="00EB1E09">
        <w:rPr>
          <w:rFonts w:ascii="Times New Roman" w:hAnsi="Times New Roman" w:cs="Times New Roman"/>
          <w:color w:val="000000"/>
          <w:sz w:val="24"/>
          <w:szCs w:val="24"/>
          <w:u w:val="single"/>
          <w:lang w:eastAsia="tr-TR"/>
        </w:rPr>
        <w:t>3194 sayılı İmar Kanunu Kapsamında Alınan Teknik Altyapı Bedeli</w:t>
      </w:r>
    </w:p>
    <w:p w14:paraId="55FA4C7C" w14:textId="206FAE0D" w:rsidR="00EB1E09" w:rsidRPr="00EB1E09" w:rsidRDefault="002F4731" w:rsidP="00045E8D">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EB1E09">
        <w:rPr>
          <w:rFonts w:ascii="Times New Roman" w:hAnsi="Times New Roman" w:cs="Times New Roman"/>
          <w:color w:val="000000"/>
          <w:sz w:val="24"/>
          <w:szCs w:val="24"/>
          <w:u w:val="single"/>
          <w:lang w:eastAsia="tr-TR"/>
        </w:rPr>
        <w:t>03.1.2.68</w:t>
      </w:r>
      <w:r w:rsidR="00EB1E09" w:rsidRPr="00EB1E09">
        <w:rPr>
          <w:rFonts w:ascii="Times New Roman" w:hAnsi="Times New Roman" w:cs="Times New Roman"/>
          <w:color w:val="000000"/>
          <w:sz w:val="24"/>
          <w:szCs w:val="24"/>
          <w:u w:val="single"/>
          <w:lang w:eastAsia="tr-TR"/>
        </w:rPr>
        <w:t xml:space="preserve"> </w:t>
      </w:r>
      <w:r w:rsidRPr="00EB1E09">
        <w:rPr>
          <w:rFonts w:ascii="Times New Roman" w:hAnsi="Times New Roman" w:cs="Times New Roman"/>
          <w:color w:val="000000"/>
          <w:sz w:val="24"/>
          <w:szCs w:val="24"/>
          <w:u w:val="single"/>
          <w:lang w:eastAsia="tr-TR"/>
        </w:rPr>
        <w:t>Elektronik Denetleme Sistemi Hizmet Gelirleri:</w:t>
      </w:r>
    </w:p>
    <w:p w14:paraId="2011C428" w14:textId="7C699640" w:rsidR="002F4731" w:rsidRPr="003A12B8" w:rsidRDefault="002F4731" w:rsidP="00045E8D">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3A12B8">
        <w:rPr>
          <w:rFonts w:ascii="Times New Roman" w:hAnsi="Times New Roman" w:cs="Times New Roman"/>
          <w:color w:val="000000"/>
          <w:sz w:val="24"/>
          <w:szCs w:val="24"/>
          <w:lang w:eastAsia="tr-TR"/>
        </w:rPr>
        <w:t xml:space="preserve">Emniyet Genel Müdürlüğünün 2918 sayılı Karayolları Trafik Kanununun ek 16 </w:t>
      </w:r>
      <w:proofErr w:type="spellStart"/>
      <w:r w:rsidRPr="003A12B8">
        <w:rPr>
          <w:rFonts w:ascii="Times New Roman" w:hAnsi="Times New Roman" w:cs="Times New Roman"/>
          <w:color w:val="000000"/>
          <w:sz w:val="24"/>
          <w:szCs w:val="24"/>
          <w:lang w:eastAsia="tr-TR"/>
        </w:rPr>
        <w:t>nc</w:t>
      </w:r>
      <w:r w:rsidR="003A12B8">
        <w:rPr>
          <w:rFonts w:ascii="Times New Roman" w:hAnsi="Times New Roman" w:cs="Times New Roman"/>
          <w:color w:val="000000"/>
          <w:sz w:val="24"/>
          <w:szCs w:val="24"/>
          <w:lang w:eastAsia="tr-TR"/>
        </w:rPr>
        <w:t>ı</w:t>
      </w:r>
      <w:proofErr w:type="spellEnd"/>
      <w:r w:rsidRPr="003A12B8">
        <w:rPr>
          <w:rFonts w:ascii="Times New Roman" w:hAnsi="Times New Roman" w:cs="Times New Roman"/>
          <w:color w:val="000000"/>
          <w:sz w:val="24"/>
          <w:szCs w:val="24"/>
          <w:lang w:eastAsia="tr-TR"/>
        </w:rPr>
        <w:t xml:space="preserve"> maddesi kapsamında belediyelerce veya sermayesinin tamamı belediyelere ait şirketler tarafından kendi bütçe kaynakları kullanılarak kurulmuş veya kurulacak elektronik sistemlerin Emniyet Genel Müdürlüğünce trafik  ihlallerinin  tespiti  amacıyla  kullanılması  durumunda  düzenlenen  trafik  idari  yaptırım  karar tutanaklarında yer alan trafik idari para cezasının % 30'u oranındaki tutarın, Emniyet Genel Müdürlüğü bütçesinden ilgili belediyelere sistem kullanımı hizmet bedeli olarak ödenen gelirlerin kaydı için kullanılacaktır.</w:t>
      </w:r>
    </w:p>
    <w:p w14:paraId="732C4A43" w14:textId="77777777" w:rsidR="00045E8D" w:rsidRPr="00045E8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045E8D">
        <w:rPr>
          <w:rFonts w:ascii="Times New Roman" w:hAnsi="Times New Roman" w:cs="Times New Roman"/>
          <w:color w:val="000000"/>
          <w:sz w:val="24"/>
          <w:szCs w:val="24"/>
          <w:u w:val="single"/>
          <w:lang w:eastAsia="tr-TR"/>
        </w:rPr>
        <w:t>03.1.2.99 Diğer Hizmet Gelirleri:</w:t>
      </w:r>
    </w:p>
    <w:p w14:paraId="41D60AC6" w14:textId="265DAFC1"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Nitelik olarak “03.1.2- Hizmet Gelirleri” tanımına girmekle birlikte söz konusu bölümde sayılmayan gelirler burada izlenecektir.</w:t>
      </w:r>
    </w:p>
    <w:p w14:paraId="4B682A04" w14:textId="5E525A3F" w:rsidR="002F4731" w:rsidRPr="003A12B8" w:rsidRDefault="002F4731" w:rsidP="003A12B8">
      <w:pPr>
        <w:ind w:left="708"/>
        <w:rPr>
          <w:rFonts w:ascii="Times New Roman" w:hAnsi="Times New Roman" w:cs="Times New Roman"/>
          <w:b/>
          <w:bCs/>
          <w:sz w:val="24"/>
          <w:szCs w:val="24"/>
          <w:u w:val="single"/>
        </w:rPr>
      </w:pPr>
      <w:bookmarkStart w:id="213" w:name="_Toc136349179"/>
      <w:bookmarkStart w:id="214" w:name="_Toc136349356"/>
      <w:r w:rsidRPr="003A12B8">
        <w:rPr>
          <w:rFonts w:ascii="Times New Roman" w:hAnsi="Times New Roman" w:cs="Times New Roman"/>
          <w:b/>
          <w:bCs/>
          <w:sz w:val="24"/>
          <w:szCs w:val="24"/>
          <w:u w:val="single"/>
        </w:rPr>
        <w:t>03.2 MALLARIN KULLANMA VEYA FAALİYETTE BULUNMA İZNİ</w:t>
      </w:r>
      <w:r w:rsidR="003A12B8" w:rsidRPr="003A12B8">
        <w:rPr>
          <w:rFonts w:ascii="Times New Roman" w:hAnsi="Times New Roman" w:cs="Times New Roman"/>
          <w:b/>
          <w:bCs/>
          <w:sz w:val="24"/>
          <w:szCs w:val="24"/>
          <w:u w:val="single"/>
        </w:rPr>
        <w:t xml:space="preserve"> </w:t>
      </w:r>
      <w:r w:rsidRPr="003A12B8">
        <w:rPr>
          <w:rFonts w:ascii="Times New Roman" w:hAnsi="Times New Roman" w:cs="Times New Roman"/>
          <w:b/>
          <w:bCs/>
          <w:sz w:val="24"/>
          <w:szCs w:val="24"/>
          <w:u w:val="single"/>
        </w:rPr>
        <w:t>GELİRLERİ</w:t>
      </w:r>
      <w:bookmarkEnd w:id="213"/>
      <w:bookmarkEnd w:id="214"/>
    </w:p>
    <w:p w14:paraId="2A238F29" w14:textId="77777777" w:rsidR="003A12B8" w:rsidRPr="003A12B8"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3A12B8">
        <w:rPr>
          <w:rFonts w:ascii="Times New Roman" w:hAnsi="Times New Roman" w:cs="Times New Roman"/>
          <w:b/>
          <w:bCs/>
          <w:color w:val="000000"/>
          <w:sz w:val="24"/>
          <w:szCs w:val="24"/>
          <w:u w:val="single"/>
          <w:lang w:eastAsia="tr-TR"/>
        </w:rPr>
        <w:t>03.2.1</w:t>
      </w:r>
      <w:r w:rsidRPr="003A12B8">
        <w:rPr>
          <w:rFonts w:ascii="Times New Roman" w:hAnsi="Times New Roman" w:cs="Times New Roman"/>
          <w:b/>
          <w:bCs/>
          <w:color w:val="000000"/>
          <w:sz w:val="24"/>
          <w:szCs w:val="24"/>
          <w:u w:val="single"/>
          <w:lang w:eastAsia="tr-TR"/>
        </w:rPr>
        <w:tab/>
        <w:t>Malların kullanma veya faaliyette bulunma izni gelirleri:</w:t>
      </w:r>
    </w:p>
    <w:p w14:paraId="7620BE5B" w14:textId="460432F4"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uyarınca kamu kurumları tarafından malların kullanımı ya da belirli faaliyette bulunma izni karşılığında elde edilen gelirler bu bölümde izlenecektir. Detay kodlar ekli listede yer almakta olup bazı ekonomik kodların açıklamalarına aşağıda yer verilmiştir.</w:t>
      </w:r>
    </w:p>
    <w:p w14:paraId="6133A045" w14:textId="3137ED8A" w:rsidR="002F4731" w:rsidRPr="003A12B8"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A12B8">
        <w:rPr>
          <w:rFonts w:ascii="Times New Roman" w:hAnsi="Times New Roman" w:cs="Times New Roman"/>
          <w:color w:val="000000"/>
          <w:sz w:val="24"/>
          <w:szCs w:val="24"/>
          <w:u w:val="single"/>
          <w:lang w:eastAsia="tr-TR"/>
        </w:rPr>
        <w:t xml:space="preserve">03.2.1.99 Malların Kullanma veya Faaliyette Bulunma İznine İlişkin Diğer Gelirler </w:t>
      </w:r>
    </w:p>
    <w:p w14:paraId="1498509C" w14:textId="77777777" w:rsidR="002F4731" w:rsidRPr="009B5DFD" w:rsidRDefault="002F4731" w:rsidP="009B5DFD">
      <w:pPr>
        <w:ind w:left="708"/>
        <w:rPr>
          <w:rFonts w:ascii="Times New Roman" w:hAnsi="Times New Roman" w:cs="Times New Roman"/>
          <w:b/>
          <w:bCs/>
          <w:sz w:val="24"/>
          <w:szCs w:val="24"/>
          <w:u w:val="single"/>
        </w:rPr>
      </w:pPr>
      <w:bookmarkStart w:id="215" w:name="_Toc136349180"/>
      <w:bookmarkStart w:id="216" w:name="_Toc136349357"/>
      <w:r w:rsidRPr="009B5DFD">
        <w:rPr>
          <w:rFonts w:ascii="Times New Roman" w:hAnsi="Times New Roman" w:cs="Times New Roman"/>
          <w:b/>
          <w:bCs/>
          <w:sz w:val="24"/>
          <w:szCs w:val="24"/>
          <w:u w:val="single"/>
        </w:rPr>
        <w:t>03.3</w:t>
      </w:r>
      <w:r w:rsidRPr="009B5DFD">
        <w:rPr>
          <w:rFonts w:ascii="Times New Roman" w:hAnsi="Times New Roman" w:cs="Times New Roman"/>
          <w:b/>
          <w:bCs/>
          <w:sz w:val="24"/>
          <w:szCs w:val="24"/>
          <w:u w:val="single"/>
        </w:rPr>
        <w:tab/>
        <w:t>KİT VE KAMU BANKALARI GELİRLERİ</w:t>
      </w:r>
      <w:bookmarkEnd w:id="215"/>
      <w:bookmarkEnd w:id="216"/>
    </w:p>
    <w:p w14:paraId="566248EB" w14:textId="77777777" w:rsidR="003A12B8" w:rsidRPr="009B5DFD" w:rsidRDefault="002F4731" w:rsidP="009B5DFD">
      <w:pPr>
        <w:ind w:left="708"/>
        <w:rPr>
          <w:rFonts w:ascii="Times New Roman" w:hAnsi="Times New Roman" w:cs="Times New Roman"/>
          <w:b/>
          <w:bCs/>
          <w:sz w:val="24"/>
          <w:szCs w:val="24"/>
          <w:u w:val="single"/>
        </w:rPr>
      </w:pPr>
      <w:r w:rsidRPr="009B5DFD">
        <w:rPr>
          <w:rFonts w:ascii="Times New Roman" w:hAnsi="Times New Roman" w:cs="Times New Roman"/>
          <w:b/>
          <w:bCs/>
          <w:sz w:val="24"/>
          <w:szCs w:val="24"/>
          <w:u w:val="single"/>
        </w:rPr>
        <w:t>03.3.1</w:t>
      </w:r>
      <w:r w:rsidRPr="009B5DFD">
        <w:rPr>
          <w:rFonts w:ascii="Times New Roman" w:hAnsi="Times New Roman" w:cs="Times New Roman"/>
          <w:b/>
          <w:bCs/>
          <w:sz w:val="24"/>
          <w:szCs w:val="24"/>
          <w:u w:val="single"/>
        </w:rPr>
        <w:tab/>
        <w:t>Hazine Portföyü ve İştirak Gelirleri:</w:t>
      </w:r>
    </w:p>
    <w:p w14:paraId="32592679" w14:textId="3015FB9B"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 ve kuruluşlardan alınan Hazine payları ve iştirak gelirleri bu kapsama dâhil edilecektir.</w:t>
      </w:r>
    </w:p>
    <w:p w14:paraId="40337EDF" w14:textId="77777777" w:rsidR="009B5DFD" w:rsidRPr="009B5DF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9B5DFD">
        <w:rPr>
          <w:rFonts w:ascii="Times New Roman" w:hAnsi="Times New Roman" w:cs="Times New Roman"/>
          <w:color w:val="000000"/>
          <w:sz w:val="24"/>
          <w:szCs w:val="24"/>
          <w:u w:val="single"/>
          <w:lang w:eastAsia="tr-TR"/>
        </w:rPr>
        <w:lastRenderedPageBreak/>
        <w:t>03.3.1.02 İştirak Gelirleri:</w:t>
      </w:r>
    </w:p>
    <w:p w14:paraId="2125B378" w14:textId="3004B8D5"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İdarelerin iştiraki olan kuruluşlardan tahsil edilen temettü vb. gelir tutarları bu bölümde izlenecektir.</w:t>
      </w:r>
    </w:p>
    <w:p w14:paraId="67702B92" w14:textId="77777777" w:rsidR="009B5DFD" w:rsidRPr="009B5DF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9B5DFD">
        <w:rPr>
          <w:rFonts w:ascii="Times New Roman" w:hAnsi="Times New Roman" w:cs="Times New Roman"/>
          <w:color w:val="000000"/>
          <w:sz w:val="24"/>
          <w:szCs w:val="24"/>
          <w:u w:val="single"/>
          <w:lang w:eastAsia="tr-TR"/>
        </w:rPr>
        <w:t>03.3.1.03 Yeniden Değerlendirme Farkları:</w:t>
      </w:r>
    </w:p>
    <w:p w14:paraId="3E62CF52" w14:textId="48CFD020"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Kurum ve kuruluş iştiraklerinin yeniden değerleme farkları ile ilgili gelirler bu bölüme gelir kaydedilecektir.</w:t>
      </w:r>
    </w:p>
    <w:p w14:paraId="6FB856A0" w14:textId="554478F9" w:rsidR="002F4731" w:rsidRPr="009B5DF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9B5DFD">
        <w:rPr>
          <w:rFonts w:ascii="Times New Roman" w:hAnsi="Times New Roman" w:cs="Times New Roman"/>
          <w:color w:val="000000"/>
          <w:sz w:val="24"/>
          <w:szCs w:val="24"/>
          <w:u w:val="single"/>
          <w:lang w:eastAsia="tr-TR"/>
        </w:rPr>
        <w:t>03.3.1.99 Diğer Hazine Portföyü ve İştirak Gelirleri</w:t>
      </w:r>
    </w:p>
    <w:p w14:paraId="0DE0302A" w14:textId="76DEE428" w:rsidR="002F4731" w:rsidRPr="009B5DFD" w:rsidRDefault="002F4731" w:rsidP="009B5DFD">
      <w:pPr>
        <w:ind w:left="708"/>
        <w:rPr>
          <w:rFonts w:ascii="Times New Roman" w:hAnsi="Times New Roman" w:cs="Times New Roman"/>
          <w:b/>
          <w:bCs/>
          <w:sz w:val="24"/>
          <w:szCs w:val="24"/>
          <w:u w:val="single"/>
        </w:rPr>
      </w:pPr>
      <w:bookmarkStart w:id="217" w:name="_Toc136349181"/>
      <w:bookmarkStart w:id="218" w:name="_Toc136349358"/>
      <w:r w:rsidRPr="009B5DFD">
        <w:rPr>
          <w:rFonts w:ascii="Times New Roman" w:hAnsi="Times New Roman" w:cs="Times New Roman"/>
          <w:b/>
          <w:bCs/>
          <w:sz w:val="24"/>
          <w:szCs w:val="24"/>
          <w:u w:val="single"/>
        </w:rPr>
        <w:t>03.4</w:t>
      </w:r>
      <w:r w:rsidR="009B5DFD" w:rsidRPr="009B5DFD">
        <w:rPr>
          <w:rFonts w:ascii="Times New Roman" w:hAnsi="Times New Roman" w:cs="Times New Roman"/>
          <w:b/>
          <w:bCs/>
          <w:sz w:val="24"/>
          <w:szCs w:val="24"/>
          <w:u w:val="single"/>
        </w:rPr>
        <w:t xml:space="preserve"> </w:t>
      </w:r>
      <w:r w:rsidRPr="009B5DFD">
        <w:rPr>
          <w:rFonts w:ascii="Times New Roman" w:hAnsi="Times New Roman" w:cs="Times New Roman"/>
          <w:b/>
          <w:bCs/>
          <w:sz w:val="24"/>
          <w:szCs w:val="24"/>
          <w:u w:val="single"/>
        </w:rPr>
        <w:t>KURUMLAR HASILATI</w:t>
      </w:r>
      <w:bookmarkEnd w:id="217"/>
      <w:bookmarkEnd w:id="218"/>
    </w:p>
    <w:p w14:paraId="6CA46E6E" w14:textId="7B558935" w:rsidR="002F4731" w:rsidRPr="009B5DFD" w:rsidRDefault="002F4731" w:rsidP="002F4731">
      <w:pPr>
        <w:tabs>
          <w:tab w:val="left" w:pos="1260"/>
        </w:tabs>
        <w:spacing w:before="120" w:after="120" w:line="300" w:lineRule="auto"/>
        <w:ind w:firstLine="709"/>
        <w:jc w:val="both"/>
        <w:rPr>
          <w:rFonts w:ascii="Times New Roman" w:hAnsi="Times New Roman" w:cs="Times New Roman"/>
          <w:b/>
          <w:bCs/>
          <w:color w:val="000000" w:themeColor="text1"/>
          <w:sz w:val="24"/>
          <w:szCs w:val="24"/>
          <w:u w:val="single"/>
          <w:lang w:eastAsia="tr-TR"/>
        </w:rPr>
      </w:pPr>
      <w:r w:rsidRPr="009B5DFD">
        <w:rPr>
          <w:rFonts w:ascii="Times New Roman" w:hAnsi="Times New Roman" w:cs="Times New Roman"/>
          <w:b/>
          <w:bCs/>
          <w:color w:val="000000" w:themeColor="text1"/>
          <w:sz w:val="24"/>
          <w:szCs w:val="24"/>
          <w:u w:val="single"/>
          <w:lang w:eastAsia="tr-TR"/>
        </w:rPr>
        <w:t xml:space="preserve">03.4.5 </w:t>
      </w:r>
      <w:r w:rsidRPr="009B5DFD">
        <w:rPr>
          <w:rFonts w:ascii="Times New Roman" w:hAnsi="Times New Roman" w:cs="Times New Roman"/>
          <w:b/>
          <w:bCs/>
          <w:color w:val="000000" w:themeColor="text1"/>
          <w:sz w:val="24"/>
          <w:szCs w:val="24"/>
          <w:u w:val="single"/>
          <w:lang w:eastAsia="tr-TR"/>
        </w:rPr>
        <w:tab/>
        <w:t>Mahalli İdareler Kurumlar Hasılatı</w:t>
      </w:r>
    </w:p>
    <w:p w14:paraId="1B7D9F28" w14:textId="30175C1B"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03.4.5.51 Çevre ve Esenlik Hizmetlerine İlişkin Kurumlar Hasılatı</w:t>
      </w:r>
    </w:p>
    <w:p w14:paraId="1F4457CC" w14:textId="5AB8ADA1"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03.4.5.52 Doğalgaz Hizmetlerine İlişkin Kurumlar Hasılatı</w:t>
      </w:r>
    </w:p>
    <w:p w14:paraId="4DCF707F" w14:textId="0D134D7E"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03.4.5.53 Eğitim Hizmetlerine İlişkin Kurumlar Hasılatı</w:t>
      </w:r>
    </w:p>
    <w:p w14:paraId="52453A8F" w14:textId="188216DD"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03.4.5.54</w:t>
      </w:r>
      <w:r w:rsidR="00C11A5C" w:rsidRPr="00C11A5C">
        <w:rPr>
          <w:rFonts w:ascii="Times New Roman" w:hAnsi="Times New Roman" w:cs="Times New Roman"/>
          <w:color w:val="000000"/>
          <w:sz w:val="24"/>
          <w:szCs w:val="24"/>
          <w:u w:val="single"/>
          <w:lang w:eastAsia="tr-TR"/>
        </w:rPr>
        <w:t xml:space="preserve"> Ekonomik Hizmetlere İlişkin Kurumlar Hasılatı</w:t>
      </w:r>
    </w:p>
    <w:p w14:paraId="2579D0D1" w14:textId="58B6B885"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03.4.5.55</w:t>
      </w:r>
      <w:r w:rsidR="00C11A5C" w:rsidRPr="00C11A5C">
        <w:rPr>
          <w:rFonts w:ascii="Times New Roman" w:hAnsi="Times New Roman" w:cs="Times New Roman"/>
          <w:color w:val="000000"/>
          <w:sz w:val="24"/>
          <w:szCs w:val="24"/>
          <w:u w:val="single"/>
          <w:lang w:eastAsia="tr-TR"/>
        </w:rPr>
        <w:t xml:space="preserve"> Kültürel Hizmetlere İlişkin Kurumlar Hasılatı</w:t>
      </w:r>
    </w:p>
    <w:p w14:paraId="317A5E9B" w14:textId="6182AFAE"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03.4.5.56</w:t>
      </w:r>
      <w:r w:rsidR="00C11A5C" w:rsidRPr="00C11A5C">
        <w:rPr>
          <w:rFonts w:ascii="Times New Roman" w:hAnsi="Times New Roman" w:cs="Times New Roman"/>
          <w:color w:val="000000"/>
          <w:sz w:val="24"/>
          <w:szCs w:val="24"/>
          <w:u w:val="single"/>
          <w:lang w:eastAsia="tr-TR"/>
        </w:rPr>
        <w:t xml:space="preserve"> Sağlık Hizmetlerine İlişkin Kurumlar Hasılatı</w:t>
      </w:r>
    </w:p>
    <w:p w14:paraId="411A7F13" w14:textId="60AF6255"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03.4.5.57</w:t>
      </w:r>
      <w:r w:rsidR="00C11A5C" w:rsidRPr="00C11A5C">
        <w:rPr>
          <w:rFonts w:ascii="Times New Roman" w:hAnsi="Times New Roman" w:cs="Times New Roman"/>
          <w:color w:val="000000"/>
          <w:sz w:val="24"/>
          <w:szCs w:val="24"/>
          <w:u w:val="single"/>
          <w:lang w:eastAsia="tr-TR"/>
        </w:rPr>
        <w:t xml:space="preserve"> Sosyal Hizmetlere İlişkin Kurumlar Hasılatı</w:t>
      </w:r>
    </w:p>
    <w:p w14:paraId="69463513" w14:textId="0BCA9002"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03.4.5.58</w:t>
      </w:r>
      <w:r w:rsidR="00C11A5C" w:rsidRPr="00C11A5C">
        <w:rPr>
          <w:rFonts w:ascii="Times New Roman" w:hAnsi="Times New Roman" w:cs="Times New Roman"/>
          <w:color w:val="000000"/>
          <w:sz w:val="24"/>
          <w:szCs w:val="24"/>
          <w:u w:val="single"/>
          <w:lang w:eastAsia="tr-TR"/>
        </w:rPr>
        <w:t xml:space="preserve"> Su Hizmetlerine İlişkin Kurumlar Hasılatı</w:t>
      </w:r>
    </w:p>
    <w:p w14:paraId="6B8F9F05" w14:textId="7D5A38D2"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03.4.5.59</w:t>
      </w:r>
      <w:r w:rsidR="00C11A5C" w:rsidRPr="00C11A5C">
        <w:rPr>
          <w:rFonts w:ascii="Times New Roman" w:hAnsi="Times New Roman" w:cs="Times New Roman"/>
          <w:color w:val="000000"/>
          <w:sz w:val="24"/>
          <w:szCs w:val="24"/>
          <w:u w:val="single"/>
          <w:lang w:eastAsia="tr-TR"/>
        </w:rPr>
        <w:t xml:space="preserve"> Ulaştırma Hizmetlerine İlişkin Kurumlar Hasılatı</w:t>
      </w:r>
    </w:p>
    <w:p w14:paraId="1A0017A2" w14:textId="361ED298" w:rsidR="009B5DFD" w:rsidRPr="00C11A5C" w:rsidRDefault="009B5DF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03.4.5.60</w:t>
      </w:r>
      <w:r w:rsidR="00C11A5C" w:rsidRPr="00C11A5C">
        <w:rPr>
          <w:rFonts w:ascii="Times New Roman" w:hAnsi="Times New Roman" w:cs="Times New Roman"/>
          <w:color w:val="000000"/>
          <w:sz w:val="24"/>
          <w:szCs w:val="24"/>
          <w:u w:val="single"/>
          <w:lang w:eastAsia="tr-TR"/>
        </w:rPr>
        <w:t xml:space="preserve"> Tarımsal Hizmetlere İlişkin Kurumlar Hasılatı</w:t>
      </w:r>
    </w:p>
    <w:p w14:paraId="7B2D747C" w14:textId="62E9A45E" w:rsidR="002F4731" w:rsidRPr="00233469" w:rsidRDefault="002F4731" w:rsidP="00C11A5C">
      <w:pPr>
        <w:ind w:left="708"/>
        <w:rPr>
          <w:rFonts w:ascii="Times New Roman" w:hAnsi="Times New Roman" w:cs="Times New Roman"/>
          <w:b/>
          <w:bCs/>
          <w:color w:val="5B9BD5"/>
          <w:sz w:val="24"/>
          <w:szCs w:val="24"/>
          <w:lang w:eastAsia="tr-TR"/>
        </w:rPr>
      </w:pPr>
      <w:r w:rsidRPr="00C11A5C">
        <w:rPr>
          <w:rFonts w:ascii="Times New Roman" w:hAnsi="Times New Roman" w:cs="Times New Roman"/>
          <w:b/>
          <w:bCs/>
          <w:sz w:val="24"/>
          <w:szCs w:val="24"/>
          <w:u w:val="single"/>
        </w:rPr>
        <w:t xml:space="preserve">03.4.9 </w:t>
      </w:r>
      <w:r w:rsidRPr="00C11A5C">
        <w:rPr>
          <w:rFonts w:ascii="Times New Roman" w:hAnsi="Times New Roman" w:cs="Times New Roman"/>
          <w:b/>
          <w:bCs/>
          <w:sz w:val="24"/>
          <w:szCs w:val="24"/>
          <w:u w:val="single"/>
        </w:rPr>
        <w:tab/>
        <w:t>Diğer Kurumlar Hasılatı</w:t>
      </w:r>
    </w:p>
    <w:p w14:paraId="19DAA313" w14:textId="38539CCA" w:rsidR="002F4731" w:rsidRPr="00C11A5C"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03.4.9.99 Diğer Kurumlar Hasılatı</w:t>
      </w:r>
    </w:p>
    <w:p w14:paraId="73AEC446" w14:textId="77777777" w:rsidR="002F4731" w:rsidRPr="00C11A5C" w:rsidRDefault="002F4731" w:rsidP="00C11A5C">
      <w:pPr>
        <w:ind w:left="708"/>
        <w:rPr>
          <w:rFonts w:ascii="Times New Roman" w:hAnsi="Times New Roman" w:cs="Times New Roman"/>
          <w:b/>
          <w:bCs/>
          <w:sz w:val="24"/>
          <w:szCs w:val="24"/>
          <w:u w:val="single"/>
        </w:rPr>
      </w:pPr>
      <w:bookmarkStart w:id="219" w:name="_Toc136349182"/>
      <w:bookmarkStart w:id="220" w:name="_Toc136349359"/>
      <w:r w:rsidRPr="00C11A5C">
        <w:rPr>
          <w:rFonts w:ascii="Times New Roman" w:hAnsi="Times New Roman" w:cs="Times New Roman"/>
          <w:b/>
          <w:bCs/>
          <w:sz w:val="24"/>
          <w:szCs w:val="24"/>
          <w:u w:val="single"/>
        </w:rPr>
        <w:t>03.5 KURUMLAR KARLARI</w:t>
      </w:r>
      <w:bookmarkEnd w:id="219"/>
      <w:bookmarkEnd w:id="220"/>
    </w:p>
    <w:p w14:paraId="12ACB05C" w14:textId="4646C782" w:rsidR="002F4731" w:rsidRPr="00C11A5C" w:rsidRDefault="002F4731" w:rsidP="00C11A5C">
      <w:pPr>
        <w:ind w:left="708"/>
        <w:rPr>
          <w:rFonts w:ascii="Times New Roman" w:hAnsi="Times New Roman" w:cs="Times New Roman"/>
          <w:b/>
          <w:bCs/>
          <w:sz w:val="24"/>
          <w:szCs w:val="24"/>
          <w:u w:val="single"/>
        </w:rPr>
      </w:pPr>
      <w:r w:rsidRPr="00C11A5C">
        <w:rPr>
          <w:rFonts w:ascii="Times New Roman" w:hAnsi="Times New Roman" w:cs="Times New Roman"/>
          <w:b/>
          <w:bCs/>
          <w:sz w:val="24"/>
          <w:szCs w:val="24"/>
          <w:u w:val="single"/>
        </w:rPr>
        <w:t>03.5.5</w:t>
      </w:r>
      <w:r w:rsidR="00C11A5C">
        <w:rPr>
          <w:rFonts w:ascii="Times New Roman" w:hAnsi="Times New Roman" w:cs="Times New Roman"/>
          <w:b/>
          <w:bCs/>
          <w:sz w:val="24"/>
          <w:szCs w:val="24"/>
          <w:u w:val="single"/>
        </w:rPr>
        <w:t xml:space="preserve"> </w:t>
      </w:r>
      <w:r w:rsidRPr="00C11A5C">
        <w:rPr>
          <w:rFonts w:ascii="Times New Roman" w:hAnsi="Times New Roman" w:cs="Times New Roman"/>
          <w:b/>
          <w:bCs/>
          <w:sz w:val="24"/>
          <w:szCs w:val="24"/>
          <w:u w:val="single"/>
        </w:rPr>
        <w:t>Mahalli İdareler</w:t>
      </w:r>
    </w:p>
    <w:p w14:paraId="7402B0B3" w14:textId="1D8262B0"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03.5.5.51 Çevre ve Esenlik Hizmetlerine İlişkin Kurumlar Hasılatı</w:t>
      </w:r>
    </w:p>
    <w:p w14:paraId="2641B119" w14:textId="5E0B47D8"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03.5.5.52 Doğalgaz Hizmetlerine İlişkin Kurumlar Hasılatı</w:t>
      </w:r>
    </w:p>
    <w:p w14:paraId="4133DF7A" w14:textId="73F619FE"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03.5.5.53 Eğitim Hizmetlerine İlişkin Kurumlar Hasılatı</w:t>
      </w:r>
    </w:p>
    <w:p w14:paraId="7E112B86" w14:textId="729497BF"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03.5.5.54 Ekonomik Hizmetlere İlişkin Kurumlar Hasılatı</w:t>
      </w:r>
    </w:p>
    <w:p w14:paraId="73BFBC92" w14:textId="39497E34"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.5.55 Kültürel Hizmetlere İlişkin Kurumlar Hasılatı</w:t>
      </w:r>
    </w:p>
    <w:p w14:paraId="1DB227D9" w14:textId="40B499DD"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.5.56 Sağlık Hizmetlerine İlişkin Kurumlar Hasılatı</w:t>
      </w:r>
    </w:p>
    <w:p w14:paraId="56AF7E95" w14:textId="1880C8DA"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.5.57 Sosyal Hizmetlere İlişkin Kurumlar Hasılatı</w:t>
      </w:r>
    </w:p>
    <w:p w14:paraId="2597F04C" w14:textId="3E52520E"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lastRenderedPageBreak/>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.5.58 Su Hizmetlerine İlişkin Kurumlar Hasılatı</w:t>
      </w:r>
    </w:p>
    <w:p w14:paraId="50EA691A" w14:textId="09F8EA4F"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.5.59 Ulaştırma Hizmetlerine İlişkin Kurumlar Hasılatı</w:t>
      </w:r>
    </w:p>
    <w:p w14:paraId="4BCEEDF3" w14:textId="471E66D9" w:rsidR="00C11A5C" w:rsidRPr="00C11A5C" w:rsidRDefault="00C11A5C" w:rsidP="00C11A5C">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w:t>
      </w:r>
      <w:r>
        <w:rPr>
          <w:rFonts w:ascii="Times New Roman" w:hAnsi="Times New Roman" w:cs="Times New Roman"/>
          <w:color w:val="000000"/>
          <w:sz w:val="24"/>
          <w:szCs w:val="24"/>
          <w:u w:val="single"/>
          <w:lang w:eastAsia="tr-TR"/>
        </w:rPr>
        <w:t>5</w:t>
      </w:r>
      <w:r w:rsidRPr="00C11A5C">
        <w:rPr>
          <w:rFonts w:ascii="Times New Roman" w:hAnsi="Times New Roman" w:cs="Times New Roman"/>
          <w:color w:val="000000"/>
          <w:sz w:val="24"/>
          <w:szCs w:val="24"/>
          <w:u w:val="single"/>
          <w:lang w:eastAsia="tr-TR"/>
        </w:rPr>
        <w:t>.5.60 Tarımsal Hizmetlere İlişkin Kurumlar Hasılatı</w:t>
      </w:r>
    </w:p>
    <w:p w14:paraId="32C70C5E" w14:textId="77777777" w:rsidR="00C11A5C" w:rsidRPr="00C11A5C" w:rsidRDefault="00C11A5C" w:rsidP="00C11A5C">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C11A5C">
        <w:rPr>
          <w:rFonts w:ascii="Times New Roman" w:hAnsi="Times New Roman" w:cs="Times New Roman"/>
          <w:b/>
          <w:bCs/>
          <w:color w:val="000000"/>
          <w:sz w:val="24"/>
          <w:szCs w:val="24"/>
          <w:u w:val="single"/>
          <w:lang w:eastAsia="tr-TR"/>
        </w:rPr>
        <w:t>03.5.9 Diğer Kurumlar Karları</w:t>
      </w:r>
    </w:p>
    <w:p w14:paraId="5DC756AB" w14:textId="4F7F8132" w:rsidR="002F4731" w:rsidRPr="00C11A5C"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11A5C">
        <w:rPr>
          <w:rFonts w:ascii="Times New Roman" w:hAnsi="Times New Roman" w:cs="Times New Roman"/>
          <w:color w:val="000000"/>
          <w:sz w:val="24"/>
          <w:szCs w:val="24"/>
          <w:u w:val="single"/>
          <w:lang w:eastAsia="tr-TR"/>
        </w:rPr>
        <w:t>03.5.9.99 Diğer Kurumlar Karları</w:t>
      </w:r>
    </w:p>
    <w:p w14:paraId="4354C419" w14:textId="6B3B5D7B" w:rsidR="002F4731" w:rsidRPr="00C11A5C" w:rsidRDefault="002F4731" w:rsidP="00C11A5C">
      <w:pPr>
        <w:ind w:left="708"/>
        <w:rPr>
          <w:rFonts w:ascii="Times New Roman" w:hAnsi="Times New Roman" w:cs="Times New Roman"/>
          <w:b/>
          <w:bCs/>
          <w:sz w:val="24"/>
          <w:szCs w:val="24"/>
          <w:u w:val="single"/>
        </w:rPr>
      </w:pPr>
      <w:bookmarkStart w:id="221" w:name="_Toc136349183"/>
      <w:bookmarkStart w:id="222" w:name="_Toc136349360"/>
      <w:r w:rsidRPr="00C11A5C">
        <w:rPr>
          <w:rFonts w:ascii="Times New Roman" w:hAnsi="Times New Roman" w:cs="Times New Roman"/>
          <w:b/>
          <w:bCs/>
          <w:sz w:val="24"/>
          <w:szCs w:val="24"/>
          <w:u w:val="single"/>
        </w:rPr>
        <w:t>03.6</w:t>
      </w:r>
      <w:r w:rsidR="00892F5E">
        <w:rPr>
          <w:rFonts w:ascii="Times New Roman" w:hAnsi="Times New Roman" w:cs="Times New Roman"/>
          <w:b/>
          <w:bCs/>
          <w:sz w:val="24"/>
          <w:szCs w:val="24"/>
          <w:u w:val="single"/>
        </w:rPr>
        <w:t xml:space="preserve"> </w:t>
      </w:r>
      <w:r w:rsidRPr="00C11A5C">
        <w:rPr>
          <w:rFonts w:ascii="Times New Roman" w:hAnsi="Times New Roman" w:cs="Times New Roman"/>
          <w:b/>
          <w:bCs/>
          <w:sz w:val="24"/>
          <w:szCs w:val="24"/>
          <w:u w:val="single"/>
        </w:rPr>
        <w:t>KİRA GELİRLERİ</w:t>
      </w:r>
      <w:bookmarkEnd w:id="221"/>
      <w:bookmarkEnd w:id="222"/>
    </w:p>
    <w:p w14:paraId="796171A9" w14:textId="77777777" w:rsidR="00C11A5C" w:rsidRDefault="002F4731" w:rsidP="00C11A5C">
      <w:pPr>
        <w:ind w:left="708"/>
        <w:rPr>
          <w:rFonts w:ascii="Times New Roman" w:hAnsi="Times New Roman" w:cs="Times New Roman"/>
          <w:b/>
          <w:bCs/>
          <w:sz w:val="24"/>
          <w:szCs w:val="24"/>
          <w:u w:val="single"/>
        </w:rPr>
      </w:pPr>
      <w:r w:rsidRPr="00C11A5C">
        <w:rPr>
          <w:rFonts w:ascii="Times New Roman" w:hAnsi="Times New Roman" w:cs="Times New Roman"/>
          <w:b/>
          <w:bCs/>
          <w:sz w:val="24"/>
          <w:szCs w:val="24"/>
          <w:u w:val="single"/>
        </w:rPr>
        <w:t>03.6.1</w:t>
      </w:r>
      <w:r w:rsidRPr="00C11A5C">
        <w:rPr>
          <w:rFonts w:ascii="Times New Roman" w:hAnsi="Times New Roman" w:cs="Times New Roman"/>
          <w:b/>
          <w:bCs/>
          <w:sz w:val="24"/>
          <w:szCs w:val="24"/>
          <w:u w:val="single"/>
        </w:rPr>
        <w:tab/>
        <w:t>Taşınmaz Kiraları:</w:t>
      </w:r>
    </w:p>
    <w:p w14:paraId="25F3D517" w14:textId="2FB2CCA4" w:rsidR="002F4731" w:rsidRPr="00F03B87" w:rsidRDefault="002F4731" w:rsidP="00C11A5C">
      <w:pPr>
        <w:ind w:firstLine="708"/>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İdarelerin mülkiyetinde bulunan arsa, arazi, bina vb. her türlü gayrimenkulden elde edilen kira gelirleri ile fuzuli </w:t>
      </w:r>
      <w:proofErr w:type="spellStart"/>
      <w:r w:rsidRPr="00F03B87">
        <w:rPr>
          <w:rFonts w:ascii="Times New Roman" w:hAnsi="Times New Roman" w:cs="Times New Roman"/>
          <w:color w:val="000000"/>
          <w:sz w:val="24"/>
          <w:szCs w:val="24"/>
          <w:lang w:eastAsia="tr-TR"/>
        </w:rPr>
        <w:t>şagillerden</w:t>
      </w:r>
      <w:proofErr w:type="spellEnd"/>
      <w:r w:rsidRPr="00F03B87">
        <w:rPr>
          <w:rFonts w:ascii="Times New Roman" w:hAnsi="Times New Roman" w:cs="Times New Roman"/>
          <w:color w:val="000000"/>
          <w:sz w:val="24"/>
          <w:szCs w:val="24"/>
          <w:lang w:eastAsia="tr-TR"/>
        </w:rPr>
        <w:t xml:space="preserve"> tahsil edilen </w:t>
      </w:r>
      <w:proofErr w:type="spellStart"/>
      <w:r w:rsidRPr="00F03B87">
        <w:rPr>
          <w:rFonts w:ascii="Times New Roman" w:hAnsi="Times New Roman" w:cs="Times New Roman"/>
          <w:color w:val="000000"/>
          <w:sz w:val="24"/>
          <w:szCs w:val="24"/>
          <w:lang w:eastAsia="tr-TR"/>
        </w:rPr>
        <w:t>ecrimisiller</w:t>
      </w:r>
      <w:proofErr w:type="spellEnd"/>
      <w:r w:rsidRPr="00F03B87">
        <w:rPr>
          <w:rFonts w:ascii="Times New Roman" w:hAnsi="Times New Roman" w:cs="Times New Roman"/>
          <w:color w:val="000000"/>
          <w:sz w:val="24"/>
          <w:szCs w:val="24"/>
          <w:lang w:eastAsia="tr-TR"/>
        </w:rPr>
        <w:t xml:space="preserve"> bu bölüme gelir kaydedilecektir. </w:t>
      </w:r>
    </w:p>
    <w:p w14:paraId="16429D50" w14:textId="78209C4F"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Dördüncü düzeyde, kira getiren gayrimenkulün türüne göre tasnif yapılmış ve </w:t>
      </w:r>
      <w:proofErr w:type="spellStart"/>
      <w:r w:rsidRPr="00F03B87">
        <w:rPr>
          <w:rFonts w:ascii="Times New Roman" w:hAnsi="Times New Roman" w:cs="Times New Roman"/>
          <w:color w:val="000000"/>
          <w:sz w:val="24"/>
          <w:szCs w:val="24"/>
          <w:lang w:eastAsia="tr-TR"/>
        </w:rPr>
        <w:t>ecrimisiller</w:t>
      </w:r>
      <w:proofErr w:type="spellEnd"/>
      <w:r w:rsidRPr="00F03B87">
        <w:rPr>
          <w:rFonts w:ascii="Times New Roman" w:hAnsi="Times New Roman" w:cs="Times New Roman"/>
          <w:color w:val="000000"/>
          <w:sz w:val="24"/>
          <w:szCs w:val="24"/>
          <w:lang w:eastAsia="tr-TR"/>
        </w:rPr>
        <w:t xml:space="preserve"> ayrı bir başlıkta değerlendirilmiş olup bu kodlar ekli listede sayılmıştır</w:t>
      </w:r>
      <w:r w:rsidR="00475163">
        <w:rPr>
          <w:rFonts w:ascii="Times New Roman" w:hAnsi="Times New Roman" w:cs="Times New Roman"/>
          <w:color w:val="000000"/>
          <w:sz w:val="24"/>
          <w:szCs w:val="24"/>
          <w:lang w:eastAsia="tr-TR"/>
        </w:rPr>
        <w:t>.</w:t>
      </w:r>
    </w:p>
    <w:p w14:paraId="16197B1D" w14:textId="49CC14D3"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03.6.1.01 Lojman Kira Gelirleri</w:t>
      </w:r>
    </w:p>
    <w:p w14:paraId="28680AA6" w14:textId="48A9EE1A"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03.6.1.02 Ecrimisil Gelirleri</w:t>
      </w:r>
    </w:p>
    <w:p w14:paraId="3FAAD598" w14:textId="2A9791EF"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03.6.1.03 Sosyal Tesis Kira Gelirleri</w:t>
      </w:r>
    </w:p>
    <w:p w14:paraId="3E7C7F59" w14:textId="21223FB8"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03.6.1.04 Spor Tesisi Kira Gelirleri</w:t>
      </w:r>
    </w:p>
    <w:p w14:paraId="6C5F72C8" w14:textId="73F7C2F4"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03.6.1.05 Kültür Amaçlı Tesis Kira Gelirleri</w:t>
      </w:r>
    </w:p>
    <w:p w14:paraId="6B99CB77" w14:textId="5DD9E0D7"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03.6.1.06 Su Kuyularından Kira Gelirleri</w:t>
      </w:r>
    </w:p>
    <w:p w14:paraId="16D6F9FE" w14:textId="2CA096CB" w:rsidR="00475163" w:rsidRPr="00475163" w:rsidRDefault="00475163"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475163">
        <w:rPr>
          <w:rFonts w:ascii="Times New Roman" w:hAnsi="Times New Roman" w:cs="Times New Roman"/>
          <w:color w:val="000000"/>
          <w:sz w:val="24"/>
          <w:szCs w:val="24"/>
          <w:u w:val="single"/>
          <w:lang w:eastAsia="tr-TR"/>
        </w:rPr>
        <w:t>03.6.1.99 Diğer Taşınmaz Kira Gelirleri</w:t>
      </w:r>
    </w:p>
    <w:p w14:paraId="7080442A" w14:textId="77777777" w:rsidR="003E7EE4" w:rsidRPr="003E7EE4"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3E7EE4">
        <w:rPr>
          <w:rFonts w:ascii="Times New Roman" w:hAnsi="Times New Roman" w:cs="Times New Roman"/>
          <w:b/>
          <w:bCs/>
          <w:color w:val="000000"/>
          <w:sz w:val="24"/>
          <w:szCs w:val="24"/>
          <w:u w:val="single"/>
          <w:lang w:eastAsia="tr-TR"/>
        </w:rPr>
        <w:t>03.6.2</w:t>
      </w:r>
      <w:r w:rsidRPr="003E7EE4">
        <w:rPr>
          <w:rFonts w:ascii="Times New Roman" w:hAnsi="Times New Roman" w:cs="Times New Roman"/>
          <w:b/>
          <w:bCs/>
          <w:color w:val="000000"/>
          <w:sz w:val="24"/>
          <w:szCs w:val="24"/>
          <w:u w:val="single"/>
          <w:lang w:eastAsia="tr-TR"/>
        </w:rPr>
        <w:tab/>
        <w:t>Taşınır Kiraları:</w:t>
      </w:r>
    </w:p>
    <w:p w14:paraId="1499C442" w14:textId="2F0BBDE2"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3E7EE4">
        <w:rPr>
          <w:rFonts w:ascii="Times New Roman" w:hAnsi="Times New Roman" w:cs="Times New Roman"/>
          <w:color w:val="000000"/>
          <w:sz w:val="24"/>
          <w:szCs w:val="24"/>
          <w:lang w:eastAsia="tr-TR"/>
        </w:rPr>
        <w:t>İdarelerin</w:t>
      </w:r>
      <w:r w:rsidRPr="00F03B87">
        <w:rPr>
          <w:rFonts w:ascii="Times New Roman" w:hAnsi="Times New Roman" w:cs="Times New Roman"/>
          <w:color w:val="000000"/>
          <w:sz w:val="24"/>
          <w:szCs w:val="24"/>
          <w:lang w:eastAsia="tr-TR"/>
        </w:rPr>
        <w:t xml:space="preserve"> mülkiyetinde bulunan taşıt, makine-teçhizat, bilgisayar vb. her türlü menkulden elde edilen kira gelirleri bu bölüme gelir kaydedilecektir.</w:t>
      </w:r>
    </w:p>
    <w:p w14:paraId="19DE3E2F" w14:textId="678ECF79" w:rsidR="003E7EE4" w:rsidRPr="003E7EE4" w:rsidRDefault="003E7EE4"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03.6.2.01 Taşınır Kira Gelirleri</w:t>
      </w:r>
    </w:p>
    <w:p w14:paraId="6A0AC24F" w14:textId="2BF41303" w:rsidR="002F4731" w:rsidRPr="00892F5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892F5E">
        <w:rPr>
          <w:rFonts w:ascii="Times New Roman" w:hAnsi="Times New Roman" w:cs="Times New Roman"/>
          <w:b/>
          <w:bCs/>
          <w:color w:val="000000"/>
          <w:sz w:val="24"/>
          <w:szCs w:val="24"/>
          <w:u w:val="single"/>
          <w:lang w:eastAsia="tr-TR"/>
        </w:rPr>
        <w:t>03.6.3</w:t>
      </w:r>
      <w:r w:rsidRPr="00892F5E">
        <w:rPr>
          <w:rFonts w:ascii="Times New Roman" w:hAnsi="Times New Roman" w:cs="Times New Roman"/>
          <w:b/>
          <w:bCs/>
          <w:color w:val="000000"/>
          <w:sz w:val="24"/>
          <w:szCs w:val="24"/>
          <w:u w:val="single"/>
          <w:lang w:eastAsia="tr-TR"/>
        </w:rPr>
        <w:tab/>
        <w:t>Ön İzin, İrtifak Hakkı ve Kullanma İzni Gelirleri:</w:t>
      </w:r>
    </w:p>
    <w:p w14:paraId="39CD4297" w14:textId="0BFC7949"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03.6.3.</w:t>
      </w:r>
      <w:r w:rsidR="003E7EE4">
        <w:rPr>
          <w:rFonts w:ascii="Times New Roman" w:hAnsi="Times New Roman" w:cs="Times New Roman"/>
          <w:color w:val="000000"/>
          <w:sz w:val="24"/>
          <w:szCs w:val="24"/>
          <w:u w:val="single"/>
          <w:lang w:eastAsia="tr-TR"/>
        </w:rPr>
        <w:t>0</w:t>
      </w:r>
      <w:r w:rsidRPr="003E7EE4">
        <w:rPr>
          <w:rFonts w:ascii="Times New Roman" w:hAnsi="Times New Roman" w:cs="Times New Roman"/>
          <w:color w:val="000000"/>
          <w:sz w:val="24"/>
          <w:szCs w:val="24"/>
          <w:u w:val="single"/>
          <w:lang w:eastAsia="tr-TR"/>
        </w:rPr>
        <w:t>1</w:t>
      </w:r>
      <w:r w:rsidR="00892F5E">
        <w:rPr>
          <w:rFonts w:ascii="Times New Roman" w:hAnsi="Times New Roman" w:cs="Times New Roman"/>
          <w:color w:val="000000"/>
          <w:sz w:val="24"/>
          <w:szCs w:val="24"/>
          <w:u w:val="single"/>
          <w:lang w:eastAsia="tr-TR"/>
        </w:rPr>
        <w:t xml:space="preserve"> </w:t>
      </w:r>
      <w:r w:rsidRPr="003E7EE4">
        <w:rPr>
          <w:rFonts w:ascii="Times New Roman" w:hAnsi="Times New Roman" w:cs="Times New Roman"/>
          <w:color w:val="000000"/>
          <w:sz w:val="24"/>
          <w:szCs w:val="24"/>
          <w:u w:val="single"/>
          <w:lang w:eastAsia="tr-TR"/>
        </w:rPr>
        <w:t>Ön İzin Gelirleri</w:t>
      </w:r>
    </w:p>
    <w:p w14:paraId="1280784B" w14:textId="09352FB4"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03.6.3.</w:t>
      </w:r>
      <w:r w:rsidR="003E7EE4">
        <w:rPr>
          <w:rFonts w:ascii="Times New Roman" w:hAnsi="Times New Roman" w:cs="Times New Roman"/>
          <w:color w:val="000000"/>
          <w:sz w:val="24"/>
          <w:szCs w:val="24"/>
          <w:u w:val="single"/>
          <w:lang w:eastAsia="tr-TR"/>
        </w:rPr>
        <w:t>0</w:t>
      </w:r>
      <w:r w:rsidRPr="003E7EE4">
        <w:rPr>
          <w:rFonts w:ascii="Times New Roman" w:hAnsi="Times New Roman" w:cs="Times New Roman"/>
          <w:color w:val="000000"/>
          <w:sz w:val="24"/>
          <w:szCs w:val="24"/>
          <w:u w:val="single"/>
          <w:lang w:eastAsia="tr-TR"/>
        </w:rPr>
        <w:t>2</w:t>
      </w:r>
      <w:r w:rsidR="00892F5E">
        <w:rPr>
          <w:rFonts w:ascii="Times New Roman" w:hAnsi="Times New Roman" w:cs="Times New Roman"/>
          <w:color w:val="000000"/>
          <w:sz w:val="24"/>
          <w:szCs w:val="24"/>
          <w:u w:val="single"/>
          <w:lang w:eastAsia="tr-TR"/>
        </w:rPr>
        <w:t xml:space="preserve"> </w:t>
      </w:r>
      <w:r w:rsidRPr="003E7EE4">
        <w:rPr>
          <w:rFonts w:ascii="Times New Roman" w:hAnsi="Times New Roman" w:cs="Times New Roman"/>
          <w:color w:val="000000"/>
          <w:sz w:val="24"/>
          <w:szCs w:val="24"/>
          <w:u w:val="single"/>
          <w:lang w:eastAsia="tr-TR"/>
        </w:rPr>
        <w:t>İrtifak Hakkı Gelirleri</w:t>
      </w:r>
    </w:p>
    <w:p w14:paraId="65939C20" w14:textId="6A470852"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03.6.3.</w:t>
      </w:r>
      <w:r w:rsidR="003E7EE4">
        <w:rPr>
          <w:rFonts w:ascii="Times New Roman" w:hAnsi="Times New Roman" w:cs="Times New Roman"/>
          <w:color w:val="000000"/>
          <w:sz w:val="24"/>
          <w:szCs w:val="24"/>
          <w:u w:val="single"/>
          <w:lang w:eastAsia="tr-TR"/>
        </w:rPr>
        <w:t>0</w:t>
      </w:r>
      <w:r w:rsidRPr="003E7EE4">
        <w:rPr>
          <w:rFonts w:ascii="Times New Roman" w:hAnsi="Times New Roman" w:cs="Times New Roman"/>
          <w:color w:val="000000"/>
          <w:sz w:val="24"/>
          <w:szCs w:val="24"/>
          <w:u w:val="single"/>
          <w:lang w:eastAsia="tr-TR"/>
        </w:rPr>
        <w:t>3</w:t>
      </w:r>
      <w:r w:rsidR="00892F5E">
        <w:rPr>
          <w:rFonts w:ascii="Times New Roman" w:hAnsi="Times New Roman" w:cs="Times New Roman"/>
          <w:color w:val="000000"/>
          <w:sz w:val="24"/>
          <w:szCs w:val="24"/>
          <w:u w:val="single"/>
          <w:lang w:eastAsia="tr-TR"/>
        </w:rPr>
        <w:t xml:space="preserve"> </w:t>
      </w:r>
      <w:r w:rsidRPr="003E7EE4">
        <w:rPr>
          <w:rFonts w:ascii="Times New Roman" w:hAnsi="Times New Roman" w:cs="Times New Roman"/>
          <w:color w:val="000000"/>
          <w:sz w:val="24"/>
          <w:szCs w:val="24"/>
          <w:u w:val="single"/>
          <w:lang w:eastAsia="tr-TR"/>
        </w:rPr>
        <w:t>Kullanma izni Gelirleri</w:t>
      </w:r>
    </w:p>
    <w:p w14:paraId="6AD97162" w14:textId="0BBB136B" w:rsidR="002F4731" w:rsidRPr="003E7EE4"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3E7EE4">
        <w:rPr>
          <w:rFonts w:ascii="Times New Roman" w:hAnsi="Times New Roman" w:cs="Times New Roman"/>
          <w:color w:val="000000"/>
          <w:sz w:val="24"/>
          <w:szCs w:val="24"/>
          <w:u w:val="single"/>
          <w:lang w:eastAsia="tr-TR"/>
        </w:rPr>
        <w:t>03.6.3.23</w:t>
      </w:r>
      <w:r w:rsidR="00892F5E">
        <w:rPr>
          <w:rFonts w:ascii="Times New Roman" w:hAnsi="Times New Roman" w:cs="Times New Roman"/>
          <w:color w:val="000000"/>
          <w:sz w:val="24"/>
          <w:szCs w:val="24"/>
          <w:u w:val="single"/>
          <w:lang w:eastAsia="tr-TR"/>
        </w:rPr>
        <w:t xml:space="preserve"> </w:t>
      </w:r>
      <w:r w:rsidR="003E7EE4" w:rsidRPr="00892F5E">
        <w:rPr>
          <w:rFonts w:ascii="Times New Roman" w:hAnsi="Times New Roman" w:cs="Times New Roman"/>
          <w:color w:val="000000"/>
          <w:sz w:val="24"/>
          <w:szCs w:val="24"/>
          <w:u w:val="single"/>
          <w:lang w:eastAsia="tr-TR"/>
        </w:rPr>
        <w:t>Kiraya Verilen Hazineye Ait Taşınmazlardan Elde Edilen Hasılat ve Ticari Kar Payı Gelirleri</w:t>
      </w:r>
    </w:p>
    <w:p w14:paraId="32DF9CD0" w14:textId="6B6B4FB5" w:rsidR="002F4731" w:rsidRPr="00892F5E" w:rsidRDefault="002F4731" w:rsidP="00892F5E">
      <w:pPr>
        <w:ind w:left="708"/>
        <w:rPr>
          <w:rFonts w:ascii="Times New Roman" w:hAnsi="Times New Roman" w:cs="Times New Roman"/>
          <w:b/>
          <w:bCs/>
          <w:sz w:val="24"/>
          <w:szCs w:val="24"/>
          <w:u w:val="single"/>
        </w:rPr>
      </w:pPr>
      <w:bookmarkStart w:id="223" w:name="_Toc136349184"/>
      <w:bookmarkStart w:id="224" w:name="_Toc136349361"/>
      <w:r w:rsidRPr="00892F5E">
        <w:rPr>
          <w:rFonts w:ascii="Times New Roman" w:hAnsi="Times New Roman" w:cs="Times New Roman"/>
          <w:b/>
          <w:bCs/>
          <w:sz w:val="24"/>
          <w:szCs w:val="24"/>
          <w:u w:val="single"/>
        </w:rPr>
        <w:t>03.9</w:t>
      </w:r>
      <w:r w:rsidR="00892F5E">
        <w:rPr>
          <w:rFonts w:ascii="Times New Roman" w:hAnsi="Times New Roman" w:cs="Times New Roman"/>
          <w:b/>
          <w:bCs/>
          <w:sz w:val="24"/>
          <w:szCs w:val="24"/>
          <w:u w:val="single"/>
        </w:rPr>
        <w:t xml:space="preserve"> </w:t>
      </w:r>
      <w:r w:rsidRPr="00892F5E">
        <w:rPr>
          <w:rFonts w:ascii="Times New Roman" w:hAnsi="Times New Roman" w:cs="Times New Roman"/>
          <w:b/>
          <w:bCs/>
          <w:sz w:val="24"/>
          <w:szCs w:val="24"/>
          <w:u w:val="single"/>
        </w:rPr>
        <w:t>DİĞER TEŞEBBÜS VE MÜLKİYET GELİRLERİ</w:t>
      </w:r>
      <w:bookmarkEnd w:id="223"/>
      <w:bookmarkEnd w:id="224"/>
    </w:p>
    <w:p w14:paraId="478F93BB" w14:textId="6C002CED" w:rsidR="002F4731" w:rsidRPr="00892F5E" w:rsidRDefault="002F4731" w:rsidP="00892F5E">
      <w:pPr>
        <w:ind w:left="708"/>
        <w:rPr>
          <w:rFonts w:ascii="Times New Roman" w:hAnsi="Times New Roman" w:cs="Times New Roman"/>
          <w:b/>
          <w:bCs/>
          <w:sz w:val="24"/>
          <w:szCs w:val="24"/>
          <w:u w:val="single"/>
        </w:rPr>
      </w:pPr>
      <w:r w:rsidRPr="00892F5E">
        <w:rPr>
          <w:rFonts w:ascii="Times New Roman" w:hAnsi="Times New Roman" w:cs="Times New Roman"/>
          <w:b/>
          <w:bCs/>
          <w:sz w:val="24"/>
          <w:szCs w:val="24"/>
          <w:u w:val="single"/>
        </w:rPr>
        <w:t xml:space="preserve">03.9.9 </w:t>
      </w:r>
      <w:r w:rsidRPr="00892F5E">
        <w:rPr>
          <w:rFonts w:ascii="Times New Roman" w:hAnsi="Times New Roman" w:cs="Times New Roman"/>
          <w:b/>
          <w:bCs/>
          <w:sz w:val="24"/>
          <w:szCs w:val="24"/>
          <w:u w:val="single"/>
        </w:rPr>
        <w:tab/>
        <w:t>Diğer Gelirler</w:t>
      </w:r>
    </w:p>
    <w:p w14:paraId="6A23414D" w14:textId="427D6452" w:rsidR="002F4731" w:rsidRPr="00892F5E"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892F5E">
        <w:rPr>
          <w:rFonts w:ascii="Times New Roman" w:hAnsi="Times New Roman" w:cs="Times New Roman"/>
          <w:color w:val="000000"/>
          <w:sz w:val="24"/>
          <w:szCs w:val="24"/>
          <w:u w:val="single"/>
          <w:lang w:eastAsia="tr-TR"/>
        </w:rPr>
        <w:lastRenderedPageBreak/>
        <w:t>03.9.9.</w:t>
      </w:r>
      <w:r w:rsidRPr="00892F5E">
        <w:rPr>
          <w:rFonts w:ascii="Times New Roman" w:hAnsi="Times New Roman" w:cs="Times New Roman"/>
          <w:color w:val="000000"/>
          <w:sz w:val="24"/>
          <w:szCs w:val="24"/>
          <w:u w:val="single"/>
          <w:lang w:eastAsia="tr-TR"/>
        </w:rPr>
        <w:tab/>
        <w:t>99 Diğer Çeşitli Teşebbüs ve Mülkiyet Gelirleri</w:t>
      </w:r>
    </w:p>
    <w:p w14:paraId="658D150A" w14:textId="77777777" w:rsidR="002F4731" w:rsidRPr="00F2267D" w:rsidRDefault="002F4731" w:rsidP="00F2267D">
      <w:pPr>
        <w:ind w:left="708"/>
        <w:rPr>
          <w:rFonts w:ascii="Times New Roman" w:hAnsi="Times New Roman" w:cs="Times New Roman"/>
          <w:b/>
          <w:bCs/>
          <w:sz w:val="24"/>
          <w:szCs w:val="24"/>
          <w:u w:val="single"/>
        </w:rPr>
      </w:pPr>
      <w:r w:rsidRPr="00F2267D">
        <w:rPr>
          <w:rFonts w:ascii="Times New Roman" w:hAnsi="Times New Roman" w:cs="Times New Roman"/>
          <w:b/>
          <w:bCs/>
          <w:sz w:val="24"/>
          <w:szCs w:val="24"/>
          <w:u w:val="single"/>
        </w:rPr>
        <w:t xml:space="preserve"> </w:t>
      </w:r>
      <w:bookmarkStart w:id="225" w:name="_Toc136349185"/>
      <w:bookmarkStart w:id="226" w:name="_Toc136349362"/>
      <w:r w:rsidRPr="00F2267D">
        <w:rPr>
          <w:rFonts w:ascii="Times New Roman" w:hAnsi="Times New Roman" w:cs="Times New Roman"/>
          <w:b/>
          <w:bCs/>
          <w:sz w:val="24"/>
          <w:szCs w:val="24"/>
          <w:u w:val="single"/>
        </w:rPr>
        <w:t>04- ALINAN BAĞIŞ VE YARDIMLAR İLE ÖZEL GELİRLER</w:t>
      </w:r>
      <w:bookmarkEnd w:id="225"/>
      <w:bookmarkEnd w:id="226"/>
    </w:p>
    <w:p w14:paraId="706D1A50"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Alınan bağış ve yardımlar, karşılıksız, geri ödemesiz ve zorunluluk esasına dayanmayan tahsilatları kapsar. Alınan bağış ve yardımların kredilerden farkı belirli bir vade sonunda geri ödeme yükümlülüğü getirmemesidir. Ayni olarak edinilenler bütçe geliri olarak kaydedilmeyecektir. </w:t>
      </w:r>
    </w:p>
    <w:p w14:paraId="24976EA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Ayrıca, </w:t>
      </w:r>
      <w:r>
        <w:rPr>
          <w:rFonts w:ascii="Times New Roman" w:hAnsi="Times New Roman" w:cs="Times New Roman"/>
          <w:color w:val="000000"/>
          <w:sz w:val="24"/>
          <w:szCs w:val="24"/>
          <w:lang w:eastAsia="tr-TR"/>
        </w:rPr>
        <w:t>g</w:t>
      </w:r>
      <w:r w:rsidRPr="00F03B87">
        <w:rPr>
          <w:rFonts w:ascii="Times New Roman" w:hAnsi="Times New Roman" w:cs="Times New Roman"/>
          <w:color w:val="000000"/>
          <w:sz w:val="24"/>
          <w:szCs w:val="24"/>
          <w:lang w:eastAsia="tr-TR"/>
        </w:rPr>
        <w:t>enel bütçe kapsamındaki idarelerin kamu görevi ve hizmeti dışında ilgili mevzuatında belirtilen faaliyetlerden sağlanarak aynı mevzuatla belirlenen hizmetlerde kullanılmak üzere tahsis edilen ve bütçelerinde karşılığı “6-Özel ödenekler” finansman tipi kodla gösterilen kaynaklar bu bölümde “04.6 Özel Gelirler” başlığı altında izlenecektir.</w:t>
      </w:r>
    </w:p>
    <w:p w14:paraId="607D567C" w14:textId="1F04BDC3" w:rsidR="002F4731" w:rsidRPr="00F2267D" w:rsidRDefault="002F4731" w:rsidP="00F2267D">
      <w:pPr>
        <w:ind w:left="708"/>
        <w:rPr>
          <w:rFonts w:ascii="Times New Roman" w:hAnsi="Times New Roman" w:cs="Times New Roman"/>
          <w:b/>
          <w:bCs/>
          <w:sz w:val="24"/>
          <w:szCs w:val="24"/>
          <w:u w:val="single"/>
        </w:rPr>
      </w:pPr>
      <w:bookmarkStart w:id="227" w:name="_Toc136349186"/>
      <w:bookmarkStart w:id="228" w:name="_Toc136349363"/>
      <w:r w:rsidRPr="00F2267D">
        <w:rPr>
          <w:rFonts w:ascii="Times New Roman" w:hAnsi="Times New Roman" w:cs="Times New Roman"/>
          <w:b/>
          <w:bCs/>
          <w:sz w:val="24"/>
          <w:szCs w:val="24"/>
          <w:u w:val="single"/>
        </w:rPr>
        <w:t>04.1</w:t>
      </w:r>
      <w:r w:rsidR="00F2267D" w:rsidRPr="00F2267D">
        <w:rPr>
          <w:rFonts w:ascii="Times New Roman" w:hAnsi="Times New Roman" w:cs="Times New Roman"/>
          <w:b/>
          <w:bCs/>
          <w:sz w:val="24"/>
          <w:szCs w:val="24"/>
          <w:u w:val="single"/>
        </w:rPr>
        <w:t xml:space="preserve"> </w:t>
      </w:r>
      <w:r w:rsidRPr="00F2267D">
        <w:rPr>
          <w:rFonts w:ascii="Times New Roman" w:hAnsi="Times New Roman" w:cs="Times New Roman"/>
          <w:b/>
          <w:bCs/>
          <w:sz w:val="24"/>
          <w:szCs w:val="24"/>
          <w:u w:val="single"/>
        </w:rPr>
        <w:t>YURT DIŞINDAN ALINAN BAĞIŞ VE YARDIMLAR</w:t>
      </w:r>
      <w:bookmarkEnd w:id="227"/>
      <w:bookmarkEnd w:id="228"/>
    </w:p>
    <w:p w14:paraId="0DFDF520" w14:textId="77777777" w:rsidR="00F2267D" w:rsidRPr="00F2267D" w:rsidRDefault="002F4731" w:rsidP="00F2267D">
      <w:pPr>
        <w:ind w:left="708"/>
        <w:rPr>
          <w:rFonts w:ascii="Times New Roman" w:hAnsi="Times New Roman" w:cs="Times New Roman"/>
          <w:b/>
          <w:bCs/>
          <w:sz w:val="24"/>
          <w:szCs w:val="24"/>
          <w:u w:val="single"/>
        </w:rPr>
      </w:pPr>
      <w:r w:rsidRPr="00F2267D">
        <w:rPr>
          <w:rFonts w:ascii="Times New Roman" w:hAnsi="Times New Roman" w:cs="Times New Roman"/>
          <w:b/>
          <w:bCs/>
          <w:sz w:val="24"/>
          <w:szCs w:val="24"/>
          <w:u w:val="single"/>
        </w:rPr>
        <w:t>04.1.1</w:t>
      </w:r>
      <w:r w:rsidRPr="00F2267D">
        <w:rPr>
          <w:rFonts w:ascii="Times New Roman" w:hAnsi="Times New Roman" w:cs="Times New Roman"/>
          <w:b/>
          <w:bCs/>
          <w:sz w:val="24"/>
          <w:szCs w:val="24"/>
          <w:u w:val="single"/>
        </w:rPr>
        <w:tab/>
        <w:t>Cari:</w:t>
      </w:r>
    </w:p>
    <w:p w14:paraId="436BAE03" w14:textId="10CC7054"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Yurtdışından, cari nitelikte mal ve hizmet alımlarının finansmanı için sağlanan bağış ve yardımlar bu bölüme kaydedilecektir.</w:t>
      </w:r>
    </w:p>
    <w:p w14:paraId="14FF7033"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bağış veya yardımı yapanlara göre tasnif yapılmış olup bu kodlar ekli listede sayılmıştır.</w:t>
      </w:r>
    </w:p>
    <w:p w14:paraId="256B3062" w14:textId="77777777" w:rsidR="00F2267D" w:rsidRPr="00F2267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267D">
        <w:rPr>
          <w:rFonts w:ascii="Times New Roman" w:hAnsi="Times New Roman" w:cs="Times New Roman"/>
          <w:b/>
          <w:bCs/>
          <w:color w:val="000000"/>
          <w:sz w:val="24"/>
          <w:szCs w:val="24"/>
          <w:u w:val="single"/>
          <w:lang w:eastAsia="tr-TR"/>
        </w:rPr>
        <w:t>04.1.2</w:t>
      </w:r>
      <w:r w:rsidRPr="00F2267D">
        <w:rPr>
          <w:rFonts w:ascii="Times New Roman" w:hAnsi="Times New Roman" w:cs="Times New Roman"/>
          <w:b/>
          <w:bCs/>
          <w:color w:val="000000"/>
          <w:sz w:val="24"/>
          <w:szCs w:val="24"/>
          <w:u w:val="single"/>
          <w:lang w:eastAsia="tr-TR"/>
        </w:rPr>
        <w:tab/>
        <w:t>Sermaye:</w:t>
      </w:r>
    </w:p>
    <w:p w14:paraId="26801677" w14:textId="4E6F7869"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Yurtdışından, sermaye niteliğinde mal ve hizmet alımlarının finansmanı için sağlanan bağış ve yardımlar bu bölüme kaydedilecektir.</w:t>
      </w:r>
    </w:p>
    <w:p w14:paraId="1AEAA714"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bağış veya yardımı yapanlara göre ve cari bağış ve yardımlarla paralel tasnif yapılmış olup bu kodlar ekli listede sayılmıştır.</w:t>
      </w:r>
    </w:p>
    <w:p w14:paraId="3718678F" w14:textId="18F39789" w:rsidR="002F4731" w:rsidRPr="00F2314E" w:rsidRDefault="002F4731" w:rsidP="00F2314E">
      <w:pPr>
        <w:ind w:left="708"/>
        <w:rPr>
          <w:rFonts w:ascii="Times New Roman" w:hAnsi="Times New Roman" w:cs="Times New Roman"/>
          <w:b/>
          <w:bCs/>
          <w:sz w:val="24"/>
          <w:szCs w:val="24"/>
          <w:u w:val="single"/>
        </w:rPr>
      </w:pPr>
      <w:bookmarkStart w:id="229" w:name="_Toc136349187"/>
      <w:bookmarkStart w:id="230" w:name="_Toc136349364"/>
      <w:r w:rsidRPr="00F2314E">
        <w:rPr>
          <w:rFonts w:ascii="Times New Roman" w:hAnsi="Times New Roman" w:cs="Times New Roman"/>
          <w:b/>
          <w:bCs/>
          <w:sz w:val="24"/>
          <w:szCs w:val="24"/>
          <w:u w:val="single"/>
        </w:rPr>
        <w:t>04.2</w:t>
      </w:r>
      <w:r w:rsidR="00F2267D" w:rsidRPr="00F2314E">
        <w:rPr>
          <w:rFonts w:ascii="Times New Roman" w:hAnsi="Times New Roman" w:cs="Times New Roman"/>
          <w:b/>
          <w:bCs/>
          <w:sz w:val="24"/>
          <w:szCs w:val="24"/>
          <w:u w:val="single"/>
        </w:rPr>
        <w:t xml:space="preserve"> </w:t>
      </w:r>
      <w:r w:rsidRPr="00F2314E">
        <w:rPr>
          <w:rFonts w:ascii="Times New Roman" w:hAnsi="Times New Roman" w:cs="Times New Roman"/>
          <w:b/>
          <w:bCs/>
          <w:sz w:val="24"/>
          <w:szCs w:val="24"/>
          <w:u w:val="single"/>
        </w:rPr>
        <w:t>MERKEZİ YÖNETİM BÜTÇESİNE DAHİL İDARELERDEN ALINAN BAĞIŞ VE YARDIMLAR</w:t>
      </w:r>
      <w:bookmarkEnd w:id="229"/>
      <w:bookmarkEnd w:id="230"/>
    </w:p>
    <w:p w14:paraId="1D4BCEB0" w14:textId="77777777" w:rsidR="00F2267D" w:rsidRPr="00F2267D" w:rsidRDefault="002F4731" w:rsidP="00F2267D">
      <w:pPr>
        <w:ind w:firstLine="708"/>
        <w:rPr>
          <w:rFonts w:ascii="Times New Roman" w:hAnsi="Times New Roman" w:cs="Times New Roman"/>
          <w:b/>
          <w:bCs/>
          <w:color w:val="000000"/>
          <w:sz w:val="24"/>
          <w:szCs w:val="24"/>
          <w:u w:val="single"/>
          <w:lang w:eastAsia="tr-TR"/>
        </w:rPr>
      </w:pPr>
      <w:r w:rsidRPr="00F2267D">
        <w:rPr>
          <w:rFonts w:ascii="Times New Roman" w:hAnsi="Times New Roman" w:cs="Times New Roman"/>
          <w:b/>
          <w:bCs/>
          <w:sz w:val="24"/>
          <w:szCs w:val="24"/>
          <w:u w:val="single"/>
        </w:rPr>
        <w:t>04.2.1</w:t>
      </w:r>
      <w:r w:rsidRPr="00F2267D">
        <w:rPr>
          <w:rFonts w:ascii="Times New Roman" w:hAnsi="Times New Roman" w:cs="Times New Roman"/>
          <w:b/>
          <w:bCs/>
          <w:sz w:val="24"/>
          <w:szCs w:val="24"/>
          <w:u w:val="single"/>
        </w:rPr>
        <w:tab/>
        <w:t>Cari:</w:t>
      </w:r>
    </w:p>
    <w:p w14:paraId="3E49A2C1" w14:textId="00B0E4F2" w:rsidR="002F4731" w:rsidRPr="00F2267D" w:rsidRDefault="002F4731" w:rsidP="00F2267D">
      <w:pPr>
        <w:ind w:firstLine="708"/>
        <w:rPr>
          <w:rFonts w:ascii="Times New Roman" w:hAnsi="Times New Roman" w:cs="Times New Roman"/>
          <w:color w:val="000000"/>
          <w:sz w:val="24"/>
          <w:szCs w:val="24"/>
          <w:lang w:eastAsia="tr-TR"/>
        </w:rPr>
      </w:pPr>
      <w:r w:rsidRPr="00F2267D">
        <w:rPr>
          <w:rFonts w:ascii="Times New Roman" w:hAnsi="Times New Roman" w:cs="Times New Roman"/>
          <w:color w:val="000000"/>
          <w:sz w:val="24"/>
          <w:szCs w:val="24"/>
          <w:lang w:eastAsia="tr-TR"/>
        </w:rPr>
        <w:t>Merkezi yönetim bütçesine dâhil idarelerden cari nitelikte mal ve hizmet alımlarının finansmanı için alınan bağış ve yardımlar bu bölüme gelir kaydedilecektir.</w:t>
      </w:r>
    </w:p>
    <w:p w14:paraId="4A3E9B98" w14:textId="77777777" w:rsidR="00F2267D" w:rsidRPr="00F2267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267D">
        <w:rPr>
          <w:rFonts w:ascii="Times New Roman" w:hAnsi="Times New Roman" w:cs="Times New Roman"/>
          <w:b/>
          <w:bCs/>
          <w:color w:val="000000"/>
          <w:sz w:val="24"/>
          <w:szCs w:val="24"/>
          <w:u w:val="single"/>
          <w:lang w:eastAsia="tr-TR"/>
        </w:rPr>
        <w:t>04.2.2</w:t>
      </w:r>
      <w:r w:rsidRPr="00F2267D">
        <w:rPr>
          <w:rFonts w:ascii="Times New Roman" w:hAnsi="Times New Roman" w:cs="Times New Roman"/>
          <w:b/>
          <w:bCs/>
          <w:color w:val="000000"/>
          <w:sz w:val="24"/>
          <w:szCs w:val="24"/>
          <w:u w:val="single"/>
          <w:lang w:eastAsia="tr-TR"/>
        </w:rPr>
        <w:tab/>
        <w:t>Sermaye:</w:t>
      </w:r>
    </w:p>
    <w:p w14:paraId="29F59CBB" w14:textId="4431EC2F"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Merkezi yönetim bütçesine dâhil idarelerden sermaye nitelikte mal ve hizmet alımlarının finansmanı için alınan bağış ve yardımlar bu bölüme gelir kaydedilecektir.</w:t>
      </w:r>
    </w:p>
    <w:p w14:paraId="4E8A8ADF" w14:textId="3CFDFAC9" w:rsidR="002F4731" w:rsidRPr="00F2314E" w:rsidRDefault="002F4731" w:rsidP="00F2314E">
      <w:pPr>
        <w:ind w:left="708"/>
        <w:rPr>
          <w:rFonts w:ascii="Times New Roman" w:hAnsi="Times New Roman" w:cs="Times New Roman"/>
          <w:b/>
          <w:bCs/>
          <w:sz w:val="24"/>
          <w:szCs w:val="24"/>
          <w:u w:val="single"/>
        </w:rPr>
      </w:pPr>
      <w:bookmarkStart w:id="231" w:name="_Toc136349188"/>
      <w:bookmarkStart w:id="232" w:name="_Toc136349365"/>
      <w:r w:rsidRPr="00F2314E">
        <w:rPr>
          <w:rFonts w:ascii="Times New Roman" w:hAnsi="Times New Roman" w:cs="Times New Roman"/>
          <w:b/>
          <w:bCs/>
          <w:sz w:val="24"/>
          <w:szCs w:val="24"/>
          <w:u w:val="single"/>
        </w:rPr>
        <w:t>04.3</w:t>
      </w:r>
      <w:r w:rsidR="00F2314E">
        <w:rPr>
          <w:rFonts w:ascii="Times New Roman" w:hAnsi="Times New Roman" w:cs="Times New Roman"/>
          <w:b/>
          <w:bCs/>
          <w:sz w:val="24"/>
          <w:szCs w:val="24"/>
          <w:u w:val="single"/>
        </w:rPr>
        <w:t xml:space="preserve"> </w:t>
      </w:r>
      <w:r w:rsidRPr="00F2314E">
        <w:rPr>
          <w:rFonts w:ascii="Times New Roman" w:hAnsi="Times New Roman" w:cs="Times New Roman"/>
          <w:b/>
          <w:bCs/>
          <w:sz w:val="24"/>
          <w:szCs w:val="24"/>
          <w:u w:val="single"/>
        </w:rPr>
        <w:t>DİĞER İDARELERDEN ALINAN BAĞIŞ VE YARDIMLAR</w:t>
      </w:r>
      <w:bookmarkEnd w:id="231"/>
      <w:bookmarkEnd w:id="232"/>
    </w:p>
    <w:p w14:paraId="2A67090F" w14:textId="77777777" w:rsidR="00F2314E" w:rsidRPr="00F2314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314E">
        <w:rPr>
          <w:rFonts w:ascii="Times New Roman" w:hAnsi="Times New Roman" w:cs="Times New Roman"/>
          <w:b/>
          <w:bCs/>
          <w:color w:val="000000"/>
          <w:sz w:val="24"/>
          <w:szCs w:val="24"/>
          <w:u w:val="single"/>
          <w:lang w:eastAsia="tr-TR"/>
        </w:rPr>
        <w:t>04.3.1</w:t>
      </w:r>
      <w:r w:rsidRPr="00F2314E">
        <w:rPr>
          <w:rFonts w:ascii="Times New Roman" w:hAnsi="Times New Roman" w:cs="Times New Roman"/>
          <w:b/>
          <w:bCs/>
          <w:color w:val="000000"/>
          <w:sz w:val="24"/>
          <w:szCs w:val="24"/>
          <w:u w:val="single"/>
          <w:lang w:eastAsia="tr-TR"/>
        </w:rPr>
        <w:tab/>
        <w:t>Cari:</w:t>
      </w:r>
    </w:p>
    <w:p w14:paraId="33FE7E28" w14:textId="331E3F16"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Merkezi yönetim bütçesinin dışındaki idarelerden cari nitelikte mal ve hizmet alımlarının finansmanı için alınan bağış ve yardımlar bu bölüme gelir kaydedilecek olup </w:t>
      </w:r>
      <w:r w:rsidRPr="00F03B87">
        <w:rPr>
          <w:rFonts w:ascii="Times New Roman" w:hAnsi="Times New Roman" w:cs="Times New Roman"/>
          <w:color w:val="000000"/>
          <w:sz w:val="24"/>
          <w:szCs w:val="24"/>
          <w:lang w:eastAsia="tr-TR"/>
        </w:rPr>
        <w:lastRenderedPageBreak/>
        <w:t>dördüncü düzeyde merkezi yönetimin dışındaki idarelerin bütçe türlerine göre bir ayrım yapılmıştır.</w:t>
      </w:r>
    </w:p>
    <w:p w14:paraId="38345711" w14:textId="77777777" w:rsidR="00F2314E" w:rsidRPr="00F2314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F2314E">
        <w:rPr>
          <w:rFonts w:ascii="Times New Roman" w:hAnsi="Times New Roman" w:cs="Times New Roman"/>
          <w:b/>
          <w:bCs/>
          <w:color w:val="000000"/>
          <w:sz w:val="24"/>
          <w:szCs w:val="24"/>
          <w:u w:val="single"/>
          <w:lang w:eastAsia="tr-TR"/>
        </w:rPr>
        <w:t>04.3.2</w:t>
      </w:r>
      <w:r w:rsidRPr="00F2314E">
        <w:rPr>
          <w:rFonts w:ascii="Times New Roman" w:hAnsi="Times New Roman" w:cs="Times New Roman"/>
          <w:b/>
          <w:bCs/>
          <w:color w:val="000000"/>
          <w:sz w:val="24"/>
          <w:szCs w:val="24"/>
          <w:u w:val="single"/>
          <w:lang w:eastAsia="tr-TR"/>
        </w:rPr>
        <w:tab/>
        <w:t>Sermaye:</w:t>
      </w:r>
    </w:p>
    <w:p w14:paraId="453A82A6" w14:textId="4402BDB3"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Merkezi yönetim bütçesinin dışındaki idarelerden sermaye nitelikte mal ve hizmet alımlarının finansmanı için alınan bağış ve yardımlar bu bölüme gelir kaydedilecek olup dördüncü düzeyde merkezi yönetimin dışındaki idarelerin bütçe türlerine göre bir ayrım yapılmıştır.</w:t>
      </w:r>
    </w:p>
    <w:p w14:paraId="70B2E408" w14:textId="6F769DAE" w:rsidR="002F4731" w:rsidRPr="001D16AC" w:rsidRDefault="002F4731" w:rsidP="001D16AC">
      <w:pPr>
        <w:ind w:left="708"/>
        <w:rPr>
          <w:rFonts w:ascii="Times New Roman" w:hAnsi="Times New Roman" w:cs="Times New Roman"/>
          <w:b/>
          <w:bCs/>
          <w:sz w:val="24"/>
          <w:szCs w:val="24"/>
          <w:u w:val="single"/>
        </w:rPr>
      </w:pPr>
      <w:bookmarkStart w:id="233" w:name="_Toc136349189"/>
      <w:bookmarkStart w:id="234" w:name="_Toc136349366"/>
      <w:r w:rsidRPr="001D16AC">
        <w:rPr>
          <w:rFonts w:ascii="Times New Roman" w:hAnsi="Times New Roman" w:cs="Times New Roman"/>
          <w:b/>
          <w:bCs/>
          <w:sz w:val="24"/>
          <w:szCs w:val="24"/>
          <w:u w:val="single"/>
        </w:rPr>
        <w:t>04.4</w:t>
      </w:r>
      <w:r w:rsidR="001D16AC" w:rsidRPr="001D16AC">
        <w:rPr>
          <w:rFonts w:ascii="Times New Roman" w:hAnsi="Times New Roman" w:cs="Times New Roman"/>
          <w:b/>
          <w:bCs/>
          <w:sz w:val="24"/>
          <w:szCs w:val="24"/>
          <w:u w:val="single"/>
        </w:rPr>
        <w:t xml:space="preserve"> </w:t>
      </w:r>
      <w:r w:rsidRPr="001D16AC">
        <w:rPr>
          <w:rFonts w:ascii="Times New Roman" w:hAnsi="Times New Roman" w:cs="Times New Roman"/>
          <w:b/>
          <w:bCs/>
          <w:sz w:val="24"/>
          <w:szCs w:val="24"/>
          <w:u w:val="single"/>
        </w:rPr>
        <w:t>KURUMLARDAN VE KİŞİLERDEN ALINAN YARDIM VE BAĞIŞLAR</w:t>
      </w:r>
      <w:bookmarkEnd w:id="233"/>
      <w:bookmarkEnd w:id="234"/>
    </w:p>
    <w:p w14:paraId="40EE94FA" w14:textId="77777777" w:rsidR="001D16AC" w:rsidRPr="001D16AC"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D16AC">
        <w:rPr>
          <w:rFonts w:ascii="Times New Roman" w:hAnsi="Times New Roman" w:cs="Times New Roman"/>
          <w:b/>
          <w:bCs/>
          <w:color w:val="000000"/>
          <w:sz w:val="24"/>
          <w:szCs w:val="24"/>
          <w:u w:val="single"/>
          <w:lang w:eastAsia="tr-TR"/>
        </w:rPr>
        <w:t>04.4.1</w:t>
      </w:r>
      <w:r w:rsidRPr="001D16AC">
        <w:rPr>
          <w:rFonts w:ascii="Times New Roman" w:hAnsi="Times New Roman" w:cs="Times New Roman"/>
          <w:b/>
          <w:bCs/>
          <w:color w:val="000000"/>
          <w:sz w:val="24"/>
          <w:szCs w:val="24"/>
          <w:u w:val="single"/>
          <w:lang w:eastAsia="tr-TR"/>
        </w:rPr>
        <w:tab/>
        <w:t>Cari:</w:t>
      </w:r>
    </w:p>
    <w:p w14:paraId="19E2FCEC" w14:textId="4DBC03E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Yurt içinde, kurum veya kişilerden, cari nitelikte mal ve hizmetlerin finansmanı amacıyla alınan ve ilgili mevzuatına göre kurum bütçelerine özel gelir kaydedilenlerin dışında kalan bağış ve yardımlar bu bölüme kaydedilecek olup dördüncü düzeyde sadece bağışı yapanın kurum veya kişi olmasına göre bir ayrım yapılmıştır.</w:t>
      </w:r>
    </w:p>
    <w:p w14:paraId="4E019638" w14:textId="77777777" w:rsidR="001D16AC" w:rsidRPr="001D16AC"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1D16AC">
        <w:rPr>
          <w:rFonts w:ascii="Times New Roman" w:hAnsi="Times New Roman" w:cs="Times New Roman"/>
          <w:b/>
          <w:bCs/>
          <w:color w:val="000000"/>
          <w:sz w:val="24"/>
          <w:szCs w:val="24"/>
          <w:u w:val="single"/>
          <w:lang w:eastAsia="tr-TR"/>
        </w:rPr>
        <w:t>04.4.2</w:t>
      </w:r>
      <w:r w:rsidRPr="001D16AC">
        <w:rPr>
          <w:rFonts w:ascii="Times New Roman" w:hAnsi="Times New Roman" w:cs="Times New Roman"/>
          <w:b/>
          <w:bCs/>
          <w:color w:val="000000"/>
          <w:sz w:val="24"/>
          <w:szCs w:val="24"/>
          <w:u w:val="single"/>
          <w:lang w:eastAsia="tr-TR"/>
        </w:rPr>
        <w:tab/>
        <w:t>Sermaye:</w:t>
      </w:r>
    </w:p>
    <w:p w14:paraId="340DA082" w14:textId="7E1A321E"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Yurt içinde, kurum veya kişilerden, sermaye niteliğinde mal ve hizmetlerin finansmanı amacıyla alınan ve ilgili mevzuatına göre kurum bütçelerine özel gelir kaydedilenlerin dışında kalan bağış ve yardımlar bu bölüme kaydedilecek olup dördüncü düzeyde sadece bağışı yapanın kurum veya kişi olmasına göre bir ayrım yapılmıştır.</w:t>
      </w:r>
    </w:p>
    <w:p w14:paraId="09D36C9A" w14:textId="76CEA9E0" w:rsidR="002F4731" w:rsidRPr="001D16AC" w:rsidRDefault="002F4731" w:rsidP="001D16AC">
      <w:pPr>
        <w:ind w:left="708"/>
        <w:rPr>
          <w:rFonts w:ascii="Times New Roman" w:hAnsi="Times New Roman" w:cs="Times New Roman"/>
          <w:b/>
          <w:bCs/>
          <w:sz w:val="24"/>
          <w:szCs w:val="24"/>
          <w:u w:val="single"/>
        </w:rPr>
      </w:pPr>
      <w:bookmarkStart w:id="235" w:name="_Toc136349190"/>
      <w:bookmarkStart w:id="236" w:name="_Toc136349367"/>
      <w:r w:rsidRPr="001D16AC">
        <w:rPr>
          <w:rFonts w:ascii="Times New Roman" w:hAnsi="Times New Roman" w:cs="Times New Roman"/>
          <w:b/>
          <w:bCs/>
          <w:sz w:val="24"/>
          <w:szCs w:val="24"/>
          <w:u w:val="single"/>
        </w:rPr>
        <w:t>04.5</w:t>
      </w:r>
      <w:r w:rsidR="009D1200">
        <w:rPr>
          <w:rFonts w:ascii="Times New Roman" w:hAnsi="Times New Roman" w:cs="Times New Roman"/>
          <w:b/>
          <w:bCs/>
          <w:sz w:val="24"/>
          <w:szCs w:val="24"/>
          <w:u w:val="single"/>
        </w:rPr>
        <w:t xml:space="preserve"> </w:t>
      </w:r>
      <w:r w:rsidRPr="001D16AC">
        <w:rPr>
          <w:rFonts w:ascii="Times New Roman" w:hAnsi="Times New Roman" w:cs="Times New Roman"/>
          <w:b/>
          <w:bCs/>
          <w:sz w:val="24"/>
          <w:szCs w:val="24"/>
          <w:u w:val="single"/>
        </w:rPr>
        <w:t>PROJE YARDIMLARI</w:t>
      </w:r>
      <w:bookmarkEnd w:id="235"/>
      <w:bookmarkEnd w:id="236"/>
    </w:p>
    <w:p w14:paraId="3DFA0EA4" w14:textId="77777777" w:rsidR="00BA4425" w:rsidRPr="00BA442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A4425">
        <w:rPr>
          <w:rFonts w:ascii="Times New Roman" w:hAnsi="Times New Roman" w:cs="Times New Roman"/>
          <w:b/>
          <w:bCs/>
          <w:color w:val="000000"/>
          <w:sz w:val="24"/>
          <w:szCs w:val="24"/>
          <w:u w:val="single"/>
          <w:lang w:eastAsia="tr-TR"/>
        </w:rPr>
        <w:t>04.5.1</w:t>
      </w:r>
      <w:r w:rsidRPr="00BA4425">
        <w:rPr>
          <w:rFonts w:ascii="Times New Roman" w:hAnsi="Times New Roman" w:cs="Times New Roman"/>
          <w:b/>
          <w:bCs/>
          <w:color w:val="000000"/>
          <w:sz w:val="24"/>
          <w:szCs w:val="24"/>
          <w:u w:val="single"/>
          <w:lang w:eastAsia="tr-TR"/>
        </w:rPr>
        <w:tab/>
        <w:t>Cari:</w:t>
      </w:r>
    </w:p>
    <w:p w14:paraId="0EFA0D77" w14:textId="2D58AD38"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Yurt içinde, kurum veya kişilerden, belirli projelerde kullanılmak üzere ve cari nitelikte mal ve hizmetlerin finansmanı amacıyla alınan ve ilgili mevzuatına göre kurum bütçelerine özel gelir kaydedilenlerin dışında kalan proje yardımları bu bölüme kaydedilecek olup dördüncü düzeyde sadece yardımı yapanın bütçe türüne göre bir ayrım yapılmıştır.</w:t>
      </w:r>
    </w:p>
    <w:p w14:paraId="45EDB067" w14:textId="77777777" w:rsidR="00BA4425" w:rsidRPr="00BA4425"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BA4425">
        <w:rPr>
          <w:rFonts w:ascii="Times New Roman" w:hAnsi="Times New Roman" w:cs="Times New Roman"/>
          <w:b/>
          <w:bCs/>
          <w:color w:val="000000"/>
          <w:sz w:val="24"/>
          <w:szCs w:val="24"/>
          <w:u w:val="single"/>
          <w:lang w:eastAsia="tr-TR"/>
        </w:rPr>
        <w:t>04.5.2</w:t>
      </w:r>
      <w:r w:rsidRPr="00BA4425">
        <w:rPr>
          <w:rFonts w:ascii="Times New Roman" w:hAnsi="Times New Roman" w:cs="Times New Roman"/>
          <w:b/>
          <w:bCs/>
          <w:color w:val="000000"/>
          <w:sz w:val="24"/>
          <w:szCs w:val="24"/>
          <w:u w:val="single"/>
          <w:lang w:eastAsia="tr-TR"/>
        </w:rPr>
        <w:tab/>
        <w:t>Sermaye:</w:t>
      </w:r>
    </w:p>
    <w:p w14:paraId="29E34694" w14:textId="7157E33E"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içinde, kurum veya kişilerden, belirli projelerde kullanılmak üzere ve sermaye niteliğinde mal ve hizmetlerin finansmanı amacıyla alınan ve ilgili mevzuatına göre kurum bütçelerine özel gelir kaydedilenlerin dışında kalan proje yardımları bu bölüme kaydedilecek olup dördüncü düzeyde sadece yardımı yapanın bütçe türüne göre bir ayrım yapılmıştır.</w:t>
      </w:r>
    </w:p>
    <w:p w14:paraId="53B5BEE1" w14:textId="3F5AF53B" w:rsid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b/>
          <w:bCs/>
          <w:sz w:val="24"/>
          <w:szCs w:val="24"/>
          <w:u w:val="single"/>
        </w:rPr>
        <w:t>04.7 HİZMET SUNUMU KARŞILIĞI ALINAN GELİRLER</w:t>
      </w:r>
    </w:p>
    <w:p w14:paraId="1F7EB19A" w14:textId="688551B4" w:rsidR="009D1200" w:rsidRP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b/>
          <w:bCs/>
          <w:sz w:val="24"/>
          <w:szCs w:val="24"/>
          <w:u w:val="single"/>
        </w:rPr>
        <w:t>04.7.1 Cari</w:t>
      </w:r>
    </w:p>
    <w:p w14:paraId="2A81DCE0"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04.7.1.01 Hizmet Sunumu Karşılığı Merkezi Yönetim Bütçesi Kapsamındaki İdarelerden Alınan Cari Gelirler:</w:t>
      </w:r>
    </w:p>
    <w:p w14:paraId="5D9C6624" w14:textId="53033DF6"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rPr>
      </w:pPr>
      <w:r w:rsidRPr="009D1200">
        <w:rPr>
          <w:rFonts w:ascii="Times New Roman" w:hAnsi="Times New Roman" w:cs="Times New Roman"/>
          <w:sz w:val="24"/>
          <w:szCs w:val="24"/>
        </w:rPr>
        <w:lastRenderedPageBreak/>
        <w:t>Hizmet sunumu karşılığı merkezi yönetim bütçesi kapsamındaki idarelerden aktarılan kaynaklar karşılığı tahsil edilen tutarlardan cari nitelikli olanlar hizmeti yürütecek idare tarafından bu bölüme gelir kaydedilecektir.</w:t>
      </w:r>
    </w:p>
    <w:p w14:paraId="0E14592A"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04.7.1.02 Hizmet Sunumu Karşılığı Merkezi Yönetim Bütçesi Dışından Alınan Cari Gelirler:</w:t>
      </w:r>
    </w:p>
    <w:p w14:paraId="3E6CF63C" w14:textId="3DAD4F63"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rPr>
      </w:pPr>
      <w:r w:rsidRPr="009D1200">
        <w:rPr>
          <w:rFonts w:ascii="Times New Roman" w:hAnsi="Times New Roman" w:cs="Times New Roman"/>
          <w:sz w:val="24"/>
          <w:szCs w:val="24"/>
        </w:rPr>
        <w:t>Hizmet sunumu amacıyla merkezi yönetim bütçesi dışından aktarılan kaynaklar karşılığı tahsil edilen tutarlardan cari nitelikli olanlar hizmeti yürütecek idare tarafından bu bölüme gelir kaydedilecektir.</w:t>
      </w:r>
    </w:p>
    <w:p w14:paraId="352B3BFD"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b/>
          <w:bCs/>
          <w:sz w:val="24"/>
          <w:szCs w:val="24"/>
          <w:u w:val="single"/>
        </w:rPr>
        <w:t>04.7.2 Sermaye</w:t>
      </w:r>
    </w:p>
    <w:p w14:paraId="7FF28507"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04.7.2.01 Hizmet Sunumu Karşılığı Merkezi Yönetim Bütçesi Kapsamındaki İdarelerden Alınan Sermaye Gelirleri:</w:t>
      </w:r>
    </w:p>
    <w:p w14:paraId="7891AA90"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rPr>
      </w:pPr>
      <w:r w:rsidRPr="009D1200">
        <w:rPr>
          <w:rFonts w:ascii="Times New Roman" w:hAnsi="Times New Roman" w:cs="Times New Roman"/>
          <w:sz w:val="24"/>
          <w:szCs w:val="24"/>
        </w:rPr>
        <w:t>Hizmet sunumu karşılığı merkezi yönetim bütçesi kapsamındaki idarelerden aktarılan kaynaklar karşılığı tahsil edilen tutarlardan sermaye nitelikli olanlar hizmeti yürütecek idare tarafından bu bölüme gelir kaydedilecektir.</w:t>
      </w:r>
    </w:p>
    <w:p w14:paraId="2287F14B" w14:textId="77777777" w:rsidR="009D1200" w:rsidRPr="009D1200" w:rsidRDefault="009D1200" w:rsidP="002F4731">
      <w:pPr>
        <w:tabs>
          <w:tab w:val="left" w:pos="1260"/>
        </w:tabs>
        <w:spacing w:before="120" w:after="120" w:line="300" w:lineRule="auto"/>
        <w:ind w:firstLine="709"/>
        <w:jc w:val="both"/>
        <w:rPr>
          <w:rFonts w:ascii="Times New Roman" w:hAnsi="Times New Roman" w:cs="Times New Roman"/>
          <w:sz w:val="24"/>
          <w:szCs w:val="24"/>
          <w:u w:val="single"/>
        </w:rPr>
      </w:pPr>
      <w:r w:rsidRPr="009D1200">
        <w:rPr>
          <w:rFonts w:ascii="Times New Roman" w:hAnsi="Times New Roman" w:cs="Times New Roman"/>
          <w:sz w:val="24"/>
          <w:szCs w:val="24"/>
          <w:u w:val="single"/>
        </w:rPr>
        <w:t>04.7.1.02 Hizmet Sunumu Karşılığı Merkezi Yönetim Bütçesi Dışından Alınan Sermaye Gelirleri:</w:t>
      </w:r>
    </w:p>
    <w:p w14:paraId="3CCB6C78" w14:textId="23A59669" w:rsidR="009D1200" w:rsidRPr="009D1200" w:rsidRDefault="009D1200" w:rsidP="002F4731">
      <w:pPr>
        <w:tabs>
          <w:tab w:val="left" w:pos="1260"/>
        </w:tabs>
        <w:spacing w:before="120" w:after="120" w:line="300" w:lineRule="auto"/>
        <w:ind w:firstLine="709"/>
        <w:jc w:val="both"/>
        <w:rPr>
          <w:rFonts w:ascii="Times New Roman" w:hAnsi="Times New Roman" w:cs="Times New Roman"/>
          <w:b/>
          <w:bCs/>
          <w:sz w:val="24"/>
          <w:szCs w:val="24"/>
          <w:u w:val="single"/>
        </w:rPr>
      </w:pPr>
      <w:r w:rsidRPr="009D1200">
        <w:rPr>
          <w:rFonts w:ascii="Times New Roman" w:hAnsi="Times New Roman" w:cs="Times New Roman"/>
          <w:sz w:val="24"/>
          <w:szCs w:val="24"/>
        </w:rPr>
        <w:t>Hizmet sunumu amacıyla merkezi yönetim bütçesi dışından aktarılan kaynaklar karşılığı tahsil edilen tutarlardan sermaye nitelikli olanlar hizmeti yürütecek idare tarafından bu bölüme gelir kaydedilecektir.</w:t>
      </w:r>
    </w:p>
    <w:p w14:paraId="0F176606" w14:textId="77777777" w:rsidR="002F4731" w:rsidRPr="005D761F" w:rsidRDefault="002F4731" w:rsidP="005D761F">
      <w:pPr>
        <w:ind w:firstLine="708"/>
        <w:rPr>
          <w:rFonts w:ascii="Times New Roman" w:hAnsi="Times New Roman" w:cs="Times New Roman"/>
          <w:b/>
          <w:bCs/>
          <w:sz w:val="24"/>
          <w:szCs w:val="24"/>
        </w:rPr>
      </w:pPr>
      <w:bookmarkStart w:id="237" w:name="_Toc136349191"/>
      <w:bookmarkStart w:id="238" w:name="_Toc136349368"/>
      <w:r w:rsidRPr="005D761F">
        <w:rPr>
          <w:rFonts w:ascii="Times New Roman" w:hAnsi="Times New Roman" w:cs="Times New Roman"/>
          <w:b/>
          <w:bCs/>
          <w:sz w:val="24"/>
          <w:szCs w:val="24"/>
        </w:rPr>
        <w:t>05- DİĞER GELİRLER</w:t>
      </w:r>
      <w:bookmarkEnd w:id="237"/>
      <w:bookmarkEnd w:id="238"/>
    </w:p>
    <w:p w14:paraId="0FB1A7E2" w14:textId="77777777" w:rsidR="002F4731" w:rsidRPr="005D761F" w:rsidRDefault="002F4731" w:rsidP="005D761F">
      <w:pPr>
        <w:ind w:firstLine="708"/>
        <w:rPr>
          <w:rFonts w:ascii="Times New Roman" w:hAnsi="Times New Roman" w:cs="Times New Roman"/>
          <w:b/>
          <w:bCs/>
          <w:sz w:val="24"/>
          <w:szCs w:val="24"/>
        </w:rPr>
      </w:pPr>
      <w:bookmarkStart w:id="239" w:name="_Toc136349192"/>
      <w:bookmarkStart w:id="240" w:name="_Toc136349369"/>
      <w:r w:rsidRPr="005D761F">
        <w:rPr>
          <w:rFonts w:ascii="Times New Roman" w:hAnsi="Times New Roman" w:cs="Times New Roman"/>
          <w:b/>
          <w:bCs/>
          <w:sz w:val="24"/>
          <w:szCs w:val="24"/>
        </w:rPr>
        <w:t>05.1 FAİZ GELİRLERİ</w:t>
      </w:r>
      <w:bookmarkEnd w:id="239"/>
      <w:bookmarkEnd w:id="240"/>
    </w:p>
    <w:p w14:paraId="2D824951"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Mali varlıkların ödünç verilmesi karşılığında elde edilen faiz gelirleri ile gecikmiş ödemelere ilişkin faizler ve alacaklara ilişkin faizler bu bölüme gelir kaydedilecektir.</w:t>
      </w:r>
    </w:p>
    <w:p w14:paraId="7A43757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GFS’te</w:t>
      </w:r>
      <w:proofErr w:type="spellEnd"/>
      <w:r w:rsidRPr="00F03B87">
        <w:rPr>
          <w:rFonts w:ascii="Times New Roman" w:hAnsi="Times New Roman" w:cs="Times New Roman"/>
          <w:color w:val="000000"/>
          <w:sz w:val="24"/>
          <w:szCs w:val="24"/>
          <w:lang w:eastAsia="tr-TR"/>
        </w:rPr>
        <w:t xml:space="preserve"> yer alan tasnife uymamakla birlikte vergi, resim ve harçlara ait gecikme faizleri de yeni bir düzenleme yapılıncaya kadar bu bölümde izlenecektir.</w:t>
      </w:r>
    </w:p>
    <w:p w14:paraId="08FDB27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Dördüncü düzeyde faizin kaynağına göre bir tasnif yapılmış olup bu detaylara ilişkin kodlar ekli listede sayılmıştır.</w:t>
      </w:r>
    </w:p>
    <w:p w14:paraId="07B54D0A" w14:textId="77777777" w:rsidR="002F4731" w:rsidRPr="00607C3A" w:rsidRDefault="002F4731" w:rsidP="00607C3A">
      <w:pPr>
        <w:ind w:firstLine="708"/>
        <w:rPr>
          <w:rFonts w:ascii="Times New Roman" w:hAnsi="Times New Roman" w:cs="Times New Roman"/>
          <w:b/>
          <w:bCs/>
          <w:sz w:val="24"/>
          <w:szCs w:val="24"/>
        </w:rPr>
      </w:pPr>
      <w:bookmarkStart w:id="241" w:name="_Toc136349193"/>
      <w:bookmarkStart w:id="242" w:name="_Toc136349370"/>
      <w:r w:rsidRPr="00607C3A">
        <w:rPr>
          <w:rFonts w:ascii="Times New Roman" w:hAnsi="Times New Roman" w:cs="Times New Roman"/>
          <w:b/>
          <w:bCs/>
          <w:sz w:val="24"/>
          <w:szCs w:val="24"/>
        </w:rPr>
        <w:t>05.2 KİŞİ VE KURUMLARDAN ALINAN PAYLAR</w:t>
      </w:r>
      <w:bookmarkEnd w:id="241"/>
      <w:bookmarkEnd w:id="242"/>
    </w:p>
    <w:p w14:paraId="51593420"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Kamu harcamalarına katılma payı olarak tahsil edilecek tutarlar ile yönetim giderlerine katılma payı veya diğer paylar şeklinde tahsil edilen tutarlar bu bölümde izlenecektir.</w:t>
      </w:r>
    </w:p>
    <w:p w14:paraId="792F96D9" w14:textId="77777777" w:rsidR="00607C3A" w:rsidRPr="00607C3A"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607C3A">
        <w:rPr>
          <w:rFonts w:ascii="Times New Roman" w:hAnsi="Times New Roman" w:cs="Times New Roman"/>
          <w:b/>
          <w:bCs/>
          <w:color w:val="000000"/>
          <w:sz w:val="24"/>
          <w:szCs w:val="24"/>
          <w:u w:val="single"/>
          <w:lang w:eastAsia="tr-TR"/>
        </w:rPr>
        <w:t>05.2.1</w:t>
      </w:r>
      <w:r w:rsidRPr="00607C3A">
        <w:rPr>
          <w:rFonts w:ascii="Times New Roman" w:hAnsi="Times New Roman" w:cs="Times New Roman"/>
          <w:b/>
          <w:bCs/>
          <w:color w:val="000000"/>
          <w:sz w:val="24"/>
          <w:szCs w:val="24"/>
          <w:u w:val="single"/>
          <w:lang w:eastAsia="tr-TR"/>
        </w:rPr>
        <w:tab/>
        <w:t>Devlet Payları:</w:t>
      </w:r>
    </w:p>
    <w:p w14:paraId="66319201" w14:textId="4F0B224C"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Mali olmayan teşekkül ve kamu mali kuruluşlarından elde edilen Devlet payları bu bölüme gelir kaydedilecektir.</w:t>
      </w:r>
    </w:p>
    <w:p w14:paraId="3EAE6AF1" w14:textId="77777777" w:rsidR="00607C3A" w:rsidRPr="00607C3A" w:rsidRDefault="00607C3A" w:rsidP="002F4731">
      <w:pPr>
        <w:tabs>
          <w:tab w:val="left" w:pos="1260"/>
        </w:tabs>
        <w:spacing w:before="120" w:after="120" w:line="300" w:lineRule="auto"/>
        <w:ind w:firstLine="709"/>
        <w:jc w:val="both"/>
        <w:rPr>
          <w:rFonts w:ascii="Times New Roman" w:hAnsi="Times New Roman" w:cs="Times New Roman"/>
          <w:sz w:val="24"/>
          <w:szCs w:val="24"/>
          <w:u w:val="single"/>
        </w:rPr>
      </w:pPr>
      <w:r w:rsidRPr="00607C3A">
        <w:rPr>
          <w:rFonts w:ascii="Times New Roman" w:hAnsi="Times New Roman" w:cs="Times New Roman"/>
          <w:sz w:val="24"/>
          <w:szCs w:val="24"/>
          <w:u w:val="single"/>
        </w:rPr>
        <w:t>05.2.1.03 Büyükşehir Belediyesi Olan İllerde Alınan Madenlerden Devlet Hakkı:</w:t>
      </w:r>
    </w:p>
    <w:p w14:paraId="4D84516A" w14:textId="45A99F28" w:rsidR="00607C3A" w:rsidRDefault="00607C3A"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07C3A">
        <w:rPr>
          <w:rFonts w:ascii="Times New Roman" w:hAnsi="Times New Roman" w:cs="Times New Roman"/>
          <w:color w:val="000000"/>
          <w:sz w:val="24"/>
          <w:szCs w:val="24"/>
          <w:lang w:eastAsia="tr-TR"/>
        </w:rPr>
        <w:lastRenderedPageBreak/>
        <w:t>3213 sayılı Maden Kanunu hükümlerine göre, Büyükşehir Belediyesi olan illerde yer alan maden üretim işletmelerinden maden çıkarılması karşılığında sağlanacak gelirden Devlet payına düşen kısım bu bölüme gelir kaydedilecektir.</w:t>
      </w:r>
    </w:p>
    <w:p w14:paraId="35E119A3" w14:textId="77777777" w:rsidR="00607C3A" w:rsidRDefault="00607C3A" w:rsidP="002F4731">
      <w:pPr>
        <w:tabs>
          <w:tab w:val="left" w:pos="1260"/>
        </w:tabs>
        <w:spacing w:before="120" w:after="120" w:line="300" w:lineRule="auto"/>
        <w:ind w:firstLine="709"/>
        <w:jc w:val="both"/>
        <w:rPr>
          <w:rFonts w:ascii="Times New Roman" w:hAnsi="Times New Roman" w:cs="Times New Roman"/>
          <w:sz w:val="24"/>
          <w:szCs w:val="24"/>
          <w:u w:val="single"/>
        </w:rPr>
      </w:pPr>
      <w:r w:rsidRPr="00607C3A">
        <w:rPr>
          <w:rFonts w:ascii="Times New Roman" w:hAnsi="Times New Roman" w:cs="Times New Roman"/>
          <w:sz w:val="24"/>
          <w:szCs w:val="24"/>
          <w:u w:val="single"/>
        </w:rPr>
        <w:t>05.2.1.08 Büyükşehir Belediyesi Olmayan İllerde Alınan Madenlerden Devlet Hakkı:</w:t>
      </w:r>
    </w:p>
    <w:p w14:paraId="174BADE1" w14:textId="46188633" w:rsidR="00607C3A" w:rsidRPr="00607C3A" w:rsidRDefault="00607C3A"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07C3A">
        <w:rPr>
          <w:rFonts w:ascii="Times New Roman" w:hAnsi="Times New Roman" w:cs="Times New Roman"/>
          <w:color w:val="000000"/>
          <w:sz w:val="24"/>
          <w:szCs w:val="24"/>
          <w:lang w:eastAsia="tr-TR"/>
        </w:rPr>
        <w:t>3213 sayılı Maden Kanunu hükümlerine göre, Büyükşehir Belediyesi Olmayan İllerde yer alan maden üretim işletmelerinden maden çıkarılması karşılığında sağlanacak gelirden Devlet payına düşen kısım bu bölüme gelir kaydedilecektir.</w:t>
      </w:r>
    </w:p>
    <w:p w14:paraId="235A7DD8" w14:textId="7FD946F6" w:rsidR="002F4731" w:rsidRPr="006C256E"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6C256E">
        <w:rPr>
          <w:rFonts w:ascii="Times New Roman" w:hAnsi="Times New Roman" w:cs="Times New Roman"/>
          <w:b/>
          <w:bCs/>
          <w:color w:val="000000"/>
          <w:sz w:val="24"/>
          <w:szCs w:val="24"/>
          <w:u w:val="single"/>
          <w:lang w:eastAsia="tr-TR"/>
        </w:rPr>
        <w:t>05.2.2</w:t>
      </w:r>
      <w:r w:rsidRPr="006C256E">
        <w:rPr>
          <w:rFonts w:ascii="Times New Roman" w:hAnsi="Times New Roman" w:cs="Times New Roman"/>
          <w:b/>
          <w:bCs/>
          <w:color w:val="000000"/>
          <w:sz w:val="24"/>
          <w:szCs w:val="24"/>
          <w:u w:val="single"/>
          <w:lang w:eastAsia="tr-TR"/>
        </w:rPr>
        <w:tab/>
        <w:t>Vergi ve Harç Gelirlerinden Alınan Paylar</w:t>
      </w:r>
    </w:p>
    <w:p w14:paraId="619A9A0A" w14:textId="102844FE" w:rsidR="002F4731"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05.2.2.51</w:t>
      </w:r>
      <w:r w:rsidR="006C256E" w:rsidRPr="006C256E">
        <w:rPr>
          <w:rFonts w:ascii="Times New Roman" w:hAnsi="Times New Roman" w:cs="Times New Roman"/>
          <w:sz w:val="24"/>
          <w:szCs w:val="24"/>
          <w:u w:val="single"/>
        </w:rPr>
        <w:t xml:space="preserve"> </w:t>
      </w:r>
      <w:r w:rsidRPr="006C256E">
        <w:rPr>
          <w:rFonts w:ascii="Times New Roman" w:hAnsi="Times New Roman" w:cs="Times New Roman"/>
          <w:sz w:val="24"/>
          <w:szCs w:val="24"/>
          <w:u w:val="single"/>
        </w:rPr>
        <w:t>Merkezi idare Vergi Gelirlerinden Alınan Paylar</w:t>
      </w:r>
      <w:r w:rsidR="006C256E" w:rsidRPr="006C256E">
        <w:rPr>
          <w:rFonts w:ascii="Times New Roman" w:hAnsi="Times New Roman" w:cs="Times New Roman"/>
          <w:sz w:val="24"/>
          <w:szCs w:val="24"/>
          <w:u w:val="single"/>
        </w:rPr>
        <w:t>:</w:t>
      </w:r>
    </w:p>
    <w:p w14:paraId="0C96869C" w14:textId="48C25866" w:rsidR="006C256E" w:rsidRPr="006C256E" w:rsidRDefault="006C256E" w:rsidP="006C256E">
      <w:pPr>
        <w:pStyle w:val="altbaslik"/>
        <w:spacing w:before="0" w:beforeAutospacing="0" w:after="0" w:afterAutospacing="0" w:line="305" w:lineRule="atLeast"/>
        <w:ind w:firstLine="708"/>
        <w:jc w:val="both"/>
        <w:rPr>
          <w:rFonts w:eastAsiaTheme="minorEastAsia"/>
          <w:color w:val="000000"/>
        </w:rPr>
      </w:pPr>
      <w:r w:rsidRPr="006C256E">
        <w:rPr>
          <w:rFonts w:eastAsiaTheme="minorEastAsia"/>
          <w:color w:val="000000"/>
        </w:rPr>
        <w:t xml:space="preserve">5779 sayılı İl Özel İdarelerine ve Belediyelere </w:t>
      </w:r>
      <w:proofErr w:type="gramStart"/>
      <w:r w:rsidRPr="006C256E">
        <w:rPr>
          <w:rFonts w:eastAsiaTheme="minorEastAsia"/>
          <w:color w:val="000000"/>
        </w:rPr>
        <w:t>Genel  Bütçe</w:t>
      </w:r>
      <w:proofErr w:type="gramEnd"/>
      <w:r w:rsidRPr="006C256E">
        <w:rPr>
          <w:rFonts w:eastAsiaTheme="minorEastAsia"/>
          <w:color w:val="000000"/>
        </w:rPr>
        <w:t xml:space="preserve"> Vergi Gelirlerinden Pay Verilmesi Hakkında Kanun kapsamında aktarılan paylar bu bölüme gelir kaydedilecektir. Merkezi idare tarafından aktarılan varsa diğer paylar ilgili bölüme gelir kaydedilecektir. Bu bölüme gelir kaydedilirken İdarelerin dikkat etmesi gereken husus tahakkuk üzerinden gelir kaydedilmesidir. Kesintiler (</w:t>
      </w:r>
      <w:proofErr w:type="spellStart"/>
      <w:r w:rsidRPr="006C256E">
        <w:rPr>
          <w:rFonts w:eastAsiaTheme="minorEastAsia"/>
          <w:color w:val="000000"/>
        </w:rPr>
        <w:t>İlbank</w:t>
      </w:r>
      <w:proofErr w:type="spellEnd"/>
      <w:r w:rsidRPr="006C256E">
        <w:rPr>
          <w:rFonts w:eastAsiaTheme="minorEastAsia"/>
          <w:color w:val="000000"/>
        </w:rPr>
        <w:t xml:space="preserve"> payı, TBB payı vb.) ilgili gider kodlarında takip edilecektir.</w:t>
      </w:r>
    </w:p>
    <w:p w14:paraId="0B20C634" w14:textId="77777777" w:rsidR="006C256E"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05.2.2.53 Konutlara Ait Çevre Temizlik Vergisinden Alınan Büyükşehir İlçe Belediyesi Payı:</w:t>
      </w:r>
    </w:p>
    <w:p w14:paraId="031451EB" w14:textId="1A5006C7" w:rsidR="002F4731"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color w:val="000000"/>
          <w:sz w:val="24"/>
          <w:szCs w:val="24"/>
          <w:lang w:eastAsia="tr-TR"/>
        </w:rPr>
        <w:t>2464 sayılı Belediye Gelirleri Kanununun mükerrer 44 üncü maddesi gereği büyükşehir olan illerde su ve kanalizasyon idarelerinin büyükşehir dâhilindeki her ilçe belediyesinin belediye sınırları içinde bulunan konutlara ilişkin olarak tahsil ettiği çevre temizlik vergisi ile bu verginin süresinde ödenmemesi nedeniyle tahsil ettiği gecikme zammının yüzde seksenini tahsilatı takip eden ayın yirminci günü akşamına kadar bir bildirim ile ilgili belediyeye bildirerek aynı süre içinde ödediği tutarlar bu bölüme gelir kaydedilecektir.</w:t>
      </w:r>
    </w:p>
    <w:p w14:paraId="6BA8E2B9" w14:textId="77777777" w:rsidR="006C256E"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05.2.2.54 Konutlara Ait Çevre Temizlik Vergisinden Alınan Büyükşehir Belediyesi Payı:</w:t>
      </w:r>
    </w:p>
    <w:p w14:paraId="3D976782" w14:textId="7B5E4C7A" w:rsidR="002F4731" w:rsidRPr="006C256E"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C256E">
        <w:rPr>
          <w:rFonts w:ascii="Times New Roman" w:hAnsi="Times New Roman" w:cs="Times New Roman"/>
          <w:color w:val="000000"/>
          <w:sz w:val="24"/>
          <w:szCs w:val="24"/>
          <w:lang w:eastAsia="tr-TR"/>
        </w:rPr>
        <w:t xml:space="preserve">2464 sayılı Belediye Gelirleri Kanununun mükerrer 44 üncü maddesi gereği büyükşehir olan illerde su ve kanalizasyon idarelerinin büyükşehir dâhilindeki her ilçe belediyesinin belediye sınırları içinde bulunan konutlara ilişkin olarak tahsil ettiği çevre temizlik vergisi ile bu verginin süresinde ödenmemesi nedeniyle tahsil ettiği gecikme zammının yüzde yirmisini münhasıran çöp imha tesislerinin kuruluş ve işletmelerinde kullanılmak üzere tahsilatı takip eden ayın yirminci günü akşamına kadar büyükşehir belediyesinin hesabına aktarılan tutarlar bu bölüme gelir kaydedilecektir. </w:t>
      </w:r>
    </w:p>
    <w:p w14:paraId="1A58E16B" w14:textId="77777777" w:rsidR="006C256E" w:rsidRPr="006C256E" w:rsidRDefault="002F4731"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05.2.2.55 İşyeri ve Diğer Şekillerde Kullanılan Binalara Ait Çevre Temizlik Vergisinden Alınan Büyükşehir Belediyesi Payı:</w:t>
      </w:r>
    </w:p>
    <w:p w14:paraId="746AB679" w14:textId="4E186EA0" w:rsidR="002F4731" w:rsidRPr="006C256E"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6C256E">
        <w:rPr>
          <w:rFonts w:ascii="Times New Roman" w:hAnsi="Times New Roman" w:cs="Times New Roman"/>
          <w:color w:val="000000"/>
          <w:sz w:val="24"/>
          <w:szCs w:val="24"/>
          <w:lang w:eastAsia="tr-TR"/>
        </w:rPr>
        <w:t xml:space="preserve">2464 sayılı Belediye Gelirleri Kanununun mükerrer </w:t>
      </w:r>
      <w:proofErr w:type="gramStart"/>
      <w:r w:rsidRPr="006C256E">
        <w:rPr>
          <w:rFonts w:ascii="Times New Roman" w:hAnsi="Times New Roman" w:cs="Times New Roman"/>
          <w:color w:val="000000"/>
          <w:sz w:val="24"/>
          <w:szCs w:val="24"/>
          <w:lang w:eastAsia="tr-TR"/>
        </w:rPr>
        <w:t>44 üncü</w:t>
      </w:r>
      <w:proofErr w:type="gramEnd"/>
      <w:r w:rsidRPr="006C256E">
        <w:rPr>
          <w:rFonts w:ascii="Times New Roman" w:hAnsi="Times New Roman" w:cs="Times New Roman"/>
          <w:color w:val="000000"/>
          <w:sz w:val="24"/>
          <w:szCs w:val="24"/>
          <w:lang w:eastAsia="tr-TR"/>
        </w:rPr>
        <w:t xml:space="preserve"> maddesi gereği büyükşehir olan illerde ilçe belediyelerinin iş yeri ve diğer şekillerde kullanılan binalara ilişkin olarak tahsil ettiği çevre temizlik vergisi ile bu verginin süresinde ödenmemesi nedeniyle tahsil ettiği </w:t>
      </w:r>
      <w:r w:rsidRPr="006C256E">
        <w:rPr>
          <w:rFonts w:ascii="Times New Roman" w:hAnsi="Times New Roman" w:cs="Times New Roman"/>
          <w:color w:val="000000"/>
          <w:sz w:val="24"/>
          <w:szCs w:val="24"/>
          <w:lang w:eastAsia="tr-TR"/>
        </w:rPr>
        <w:lastRenderedPageBreak/>
        <w:t>gecikme zammının yüzde yirmisini tahsilatı takip eden ayın yirminci günü akşamına kadar büyükşehir belediyesinin hesabına aktarılan tutarlar bu bölüme gelir kaydedilecektir.</w:t>
      </w:r>
    </w:p>
    <w:p w14:paraId="3A3664C0" w14:textId="77777777" w:rsidR="006C256E"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05.2.3</w:t>
      </w:r>
      <w:r w:rsidRPr="00EE4FDD">
        <w:rPr>
          <w:rFonts w:ascii="Times New Roman" w:hAnsi="Times New Roman" w:cs="Times New Roman"/>
          <w:b/>
          <w:bCs/>
          <w:color w:val="000000"/>
          <w:sz w:val="24"/>
          <w:szCs w:val="24"/>
          <w:u w:val="single"/>
          <w:lang w:eastAsia="tr-TR"/>
        </w:rPr>
        <w:tab/>
        <w:t>Yönetim Giderlerine Katılma Payları:</w:t>
      </w:r>
    </w:p>
    <w:p w14:paraId="3CE74568" w14:textId="53C3E73A"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mevzuatı uyarınca kurumlarca yönetim giderlerine katılma payı olarak tahsil edilen gelirler bu bölümde izlenecektir. Gelir ya da hasılatın belirli oranlarında alınan paylar ise bütçe türüne göre 05.2 ekonomik kondun üçüncü düzeyi itibarıyla 5, 6, 7 ve 8 ekonomik kodlarında izlenecektir.</w:t>
      </w:r>
    </w:p>
    <w:p w14:paraId="1D8A6EDE" w14:textId="3ED202AB"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05.2.3.05 Mahalli İdarelerden Alınan Yönetim Giderlerine Katılma Payları</w:t>
      </w:r>
    </w:p>
    <w:p w14:paraId="5D3D66BB" w14:textId="31F69851"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05.2.3.99 Diğerlerinden Alınan Yönetim Giderlerine Katılma Payları</w:t>
      </w:r>
    </w:p>
    <w:p w14:paraId="37D4B6CA" w14:textId="77777777" w:rsidR="006C256E"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05.2.4</w:t>
      </w:r>
      <w:r w:rsidRPr="00EE4FDD">
        <w:rPr>
          <w:rFonts w:ascii="Times New Roman" w:hAnsi="Times New Roman" w:cs="Times New Roman"/>
          <w:b/>
          <w:bCs/>
          <w:color w:val="000000"/>
          <w:sz w:val="24"/>
          <w:szCs w:val="24"/>
          <w:u w:val="single"/>
          <w:lang w:eastAsia="tr-TR"/>
        </w:rPr>
        <w:tab/>
        <w:t>Kamu Harcamalarına Katılma Payları:</w:t>
      </w:r>
    </w:p>
    <w:p w14:paraId="0F39C30A" w14:textId="77777777" w:rsidR="00EE4FDD" w:rsidRPr="00EB1E09" w:rsidRDefault="002F4731" w:rsidP="00EE4FDD">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F03B87">
        <w:rPr>
          <w:rFonts w:ascii="Times New Roman" w:hAnsi="Times New Roman" w:cs="Times New Roman"/>
          <w:color w:val="000000"/>
          <w:sz w:val="24"/>
          <w:szCs w:val="24"/>
          <w:lang w:eastAsia="tr-TR"/>
        </w:rPr>
        <w:t>Her ne suretle olursa olsun, verilen kamu hizmetlerine karşılık olmak üzere, ilgili mevzuatına göre hesaplanarak bu hizmetlerden yararlananlardan tahsil edilen altyapı maliyetlerine katılma bedeli gibi gelirler bu bölüme gelir kaydedilecektir. İdarelerce verilen kamu hizmetlerine (kanalizasyon, içe suyu, yol gibi) ilişkin olarak bu hizmetlerden yararlananlardan alınan katılma payları da bu bölümde 51-90 kod aralığında izlenecektir.</w:t>
      </w:r>
      <w:r w:rsidR="006C256E">
        <w:rPr>
          <w:rFonts w:ascii="Times New Roman" w:hAnsi="Times New Roman" w:cs="Times New Roman"/>
          <w:color w:val="000000"/>
          <w:sz w:val="24"/>
          <w:szCs w:val="24"/>
          <w:lang w:eastAsia="tr-TR"/>
        </w:rPr>
        <w:t xml:space="preserve"> </w:t>
      </w:r>
      <w:r w:rsidR="00EE4FDD" w:rsidRPr="00EE4FDD">
        <w:rPr>
          <w:rFonts w:ascii="Times New Roman" w:hAnsi="Times New Roman" w:cs="Times New Roman"/>
          <w:color w:val="000000"/>
          <w:sz w:val="24"/>
          <w:szCs w:val="24"/>
          <w:lang w:eastAsia="tr-TR"/>
        </w:rPr>
        <w:t>3194 sayılı İmar Kanunu Kapsamında Alınan Teknik Altyapı Bedeli ise 03.1.2.67 hesap kodunda izlenecektir.</w:t>
      </w:r>
    </w:p>
    <w:p w14:paraId="0AC604DD" w14:textId="4934D2C8"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05.2.4.51 Kanalizasyon Harcamalarına Katılma Payı</w:t>
      </w:r>
    </w:p>
    <w:p w14:paraId="7ED0CF81" w14:textId="1C39D8E8"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05.2.4.52 Su Tesisleri Harcamalarına Katılma Payı</w:t>
      </w:r>
    </w:p>
    <w:p w14:paraId="523B33C2" w14:textId="6C208CC0" w:rsidR="006C256E" w:rsidRP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05.2.4.53 3 Yol Harcamalarına Katılma Payı</w:t>
      </w:r>
    </w:p>
    <w:p w14:paraId="2EB898A1" w14:textId="1F5D2AA9" w:rsidR="006C256E" w:rsidRDefault="006C256E" w:rsidP="002F4731">
      <w:pPr>
        <w:tabs>
          <w:tab w:val="left" w:pos="1260"/>
        </w:tabs>
        <w:spacing w:before="120" w:after="120" w:line="300" w:lineRule="auto"/>
        <w:ind w:firstLine="709"/>
        <w:jc w:val="both"/>
        <w:rPr>
          <w:rFonts w:ascii="Times New Roman" w:hAnsi="Times New Roman" w:cs="Times New Roman"/>
          <w:sz w:val="24"/>
          <w:szCs w:val="24"/>
          <w:u w:val="single"/>
        </w:rPr>
      </w:pPr>
      <w:r w:rsidRPr="006C256E">
        <w:rPr>
          <w:rFonts w:ascii="Times New Roman" w:hAnsi="Times New Roman" w:cs="Times New Roman"/>
          <w:sz w:val="24"/>
          <w:szCs w:val="24"/>
          <w:u w:val="single"/>
        </w:rPr>
        <w:t>05.2.4.99 Diğer Harcamalara Katılma Payları</w:t>
      </w:r>
    </w:p>
    <w:p w14:paraId="349F0649" w14:textId="496AD8A8" w:rsidR="002F4731"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05.2.8</w:t>
      </w:r>
      <w:r w:rsidRPr="00EE4FDD">
        <w:rPr>
          <w:rFonts w:ascii="Times New Roman" w:hAnsi="Times New Roman" w:cs="Times New Roman"/>
          <w:b/>
          <w:bCs/>
          <w:color w:val="000000"/>
          <w:sz w:val="24"/>
          <w:szCs w:val="24"/>
          <w:u w:val="single"/>
          <w:lang w:eastAsia="tr-TR"/>
        </w:rPr>
        <w:tab/>
        <w:t>Mahalli İdarelere Ait Paylar</w:t>
      </w:r>
    </w:p>
    <w:p w14:paraId="5B52552E" w14:textId="35208D03"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05.2.8.51 Maden İşletmelerinden Alınan Paylar</w:t>
      </w:r>
    </w:p>
    <w:p w14:paraId="79807962" w14:textId="7B6CCCDB"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05.2.8.52 Müze Giriş Ücretlerinden Alınan Paylar</w:t>
      </w:r>
    </w:p>
    <w:p w14:paraId="5C532E35" w14:textId="42C84EE7"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05.2.8.53 Ortak Altyapı Hizmetleri İçin Diğer Kurumlar Tarafından Verilen Paylar</w:t>
      </w:r>
    </w:p>
    <w:p w14:paraId="49179848" w14:textId="29CAC582"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05.2.8.54 Otopark Gelirlerinden İlçe ve İlk Kademe Belediyeleri Payları</w:t>
      </w:r>
    </w:p>
    <w:p w14:paraId="24EB32B2" w14:textId="0E235779"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05.2.8.55 İmar Planı Değişikliği Kapsamında Mahalli İdarelere Ayrılan Değer Artış Payları</w:t>
      </w:r>
    </w:p>
    <w:p w14:paraId="1178F0B9" w14:textId="286857C7"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05.2.8.99 Mahalli İdarelere Ait Diğer Paylar</w:t>
      </w:r>
    </w:p>
    <w:p w14:paraId="53C0DC7C" w14:textId="4A9FE9CC" w:rsidR="002F4731"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05.2.9</w:t>
      </w:r>
      <w:r w:rsidRPr="00EE4FDD">
        <w:rPr>
          <w:rFonts w:ascii="Times New Roman" w:hAnsi="Times New Roman" w:cs="Times New Roman"/>
          <w:b/>
          <w:bCs/>
          <w:color w:val="000000"/>
          <w:sz w:val="24"/>
          <w:szCs w:val="24"/>
          <w:u w:val="single"/>
          <w:lang w:eastAsia="tr-TR"/>
        </w:rPr>
        <w:tab/>
        <w:t>Diğer Paylar</w:t>
      </w:r>
    </w:p>
    <w:p w14:paraId="73D90CF9" w14:textId="5AC32D3E" w:rsidR="00EE4FDD" w:rsidRPr="00EE4FDD" w:rsidRDefault="00EE4FDD"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05.2.9.01 Çalışanlardan Tedavi Katılım Payı</w:t>
      </w:r>
    </w:p>
    <w:p w14:paraId="3C503210" w14:textId="77777777" w:rsidR="00EE4FDD" w:rsidRPr="00EE4FDD" w:rsidRDefault="00EE4FDD" w:rsidP="00EE4FDD">
      <w:pPr>
        <w:tabs>
          <w:tab w:val="left" w:pos="1260"/>
        </w:tabs>
        <w:spacing w:before="120" w:after="120" w:line="300" w:lineRule="auto"/>
        <w:ind w:firstLine="709"/>
        <w:jc w:val="both"/>
        <w:rPr>
          <w:rFonts w:ascii="Times New Roman" w:hAnsi="Times New Roman" w:cs="Times New Roman"/>
          <w:sz w:val="24"/>
          <w:szCs w:val="24"/>
          <w:u w:val="single"/>
        </w:rPr>
      </w:pPr>
      <w:r w:rsidRPr="00EE4FDD">
        <w:rPr>
          <w:rFonts w:ascii="Times New Roman" w:hAnsi="Times New Roman" w:cs="Times New Roman"/>
          <w:sz w:val="24"/>
          <w:szCs w:val="24"/>
          <w:u w:val="single"/>
        </w:rPr>
        <w:t xml:space="preserve">05.2.9.99 </w:t>
      </w:r>
      <w:bookmarkStart w:id="243" w:name="_Toc136349194"/>
      <w:bookmarkStart w:id="244" w:name="_Toc136349371"/>
      <w:r w:rsidRPr="00EE4FDD">
        <w:rPr>
          <w:rFonts w:ascii="Times New Roman" w:hAnsi="Times New Roman" w:cs="Times New Roman"/>
          <w:sz w:val="24"/>
          <w:szCs w:val="24"/>
          <w:u w:val="single"/>
        </w:rPr>
        <w:t>Diğer Paylar</w:t>
      </w:r>
    </w:p>
    <w:p w14:paraId="28D76334" w14:textId="1F55DEC7" w:rsidR="002F4731" w:rsidRPr="00EE4FDD" w:rsidRDefault="002F4731" w:rsidP="00EE4FDD">
      <w:pPr>
        <w:tabs>
          <w:tab w:val="left" w:pos="1260"/>
        </w:tabs>
        <w:spacing w:before="120" w:after="120" w:line="300" w:lineRule="auto"/>
        <w:ind w:firstLine="709"/>
        <w:jc w:val="both"/>
        <w:rPr>
          <w:rFonts w:ascii="Times New Roman" w:hAnsi="Times New Roman" w:cs="Times New Roman"/>
          <w:b/>
          <w:bCs/>
          <w:sz w:val="24"/>
          <w:szCs w:val="24"/>
          <w:u w:val="single"/>
        </w:rPr>
      </w:pPr>
      <w:r w:rsidRPr="00EE4FDD">
        <w:rPr>
          <w:rFonts w:ascii="Times New Roman" w:hAnsi="Times New Roman" w:cs="Times New Roman"/>
          <w:b/>
          <w:bCs/>
          <w:sz w:val="24"/>
          <w:szCs w:val="24"/>
          <w:u w:val="single"/>
        </w:rPr>
        <w:t>05.3</w:t>
      </w:r>
      <w:r w:rsidRPr="00EE4FDD">
        <w:rPr>
          <w:rFonts w:ascii="Times New Roman" w:hAnsi="Times New Roman" w:cs="Times New Roman"/>
          <w:b/>
          <w:bCs/>
          <w:sz w:val="24"/>
          <w:szCs w:val="24"/>
          <w:u w:val="single"/>
        </w:rPr>
        <w:tab/>
        <w:t>PARA CEZALARI</w:t>
      </w:r>
      <w:bookmarkEnd w:id="243"/>
      <w:bookmarkEnd w:id="244"/>
    </w:p>
    <w:p w14:paraId="6A0599C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lastRenderedPageBreak/>
        <w:t xml:space="preserve">Para cezaları mahkemeler veya yetkili diğer idari birimler tarafından yasaların veya idari kuralların ihlali nedeniyle uygulanan zorunlu ödemelerdir. Bu cezalar, vergi cezaları, yargı cezaları, trafik cezaları olabileceği gibi çeşitli idari para cezaları da olabilir. </w:t>
      </w:r>
    </w:p>
    <w:p w14:paraId="73E969F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Belirli bir vergiyle ilgili olan düzenlemelerin ihlali için alınan para cezaları da kural olarak o vergiyle beraber kaydedilmelidir. Ancak, faizler bölümünde bahsedildiği üzere </w:t>
      </w:r>
      <w:proofErr w:type="spellStart"/>
      <w:r w:rsidRPr="00F03B87">
        <w:rPr>
          <w:rFonts w:ascii="Times New Roman" w:hAnsi="Times New Roman" w:cs="Times New Roman"/>
          <w:color w:val="000000"/>
          <w:sz w:val="24"/>
          <w:szCs w:val="24"/>
          <w:lang w:eastAsia="tr-TR"/>
        </w:rPr>
        <w:t>GFS’te</w:t>
      </w:r>
      <w:proofErr w:type="spellEnd"/>
      <w:r w:rsidRPr="00F03B87">
        <w:rPr>
          <w:rFonts w:ascii="Times New Roman" w:hAnsi="Times New Roman" w:cs="Times New Roman"/>
          <w:color w:val="000000"/>
          <w:sz w:val="24"/>
          <w:szCs w:val="24"/>
          <w:lang w:eastAsia="tr-TR"/>
        </w:rPr>
        <w:t xml:space="preserve"> yer alan tasnife uymamakla birlikte vergi, resim ve harçlara ait cezalar da yeni bir düzenleme yapılıncaya kadar bu bölümde izlenecektir.</w:t>
      </w:r>
    </w:p>
    <w:p w14:paraId="5C93208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Dördüncü düzeyde, cezanın kaynağına göre tasnif yapılmış olup bu kodlardan bazıları aşağıda açıklanmıştır.</w:t>
      </w:r>
    </w:p>
    <w:p w14:paraId="1354390F" w14:textId="51301B18" w:rsidR="002F4731"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05.3.2</w:t>
      </w:r>
      <w:r w:rsidRPr="00EE4FDD">
        <w:rPr>
          <w:rFonts w:ascii="Times New Roman" w:hAnsi="Times New Roman" w:cs="Times New Roman"/>
          <w:b/>
          <w:bCs/>
          <w:color w:val="000000"/>
          <w:sz w:val="24"/>
          <w:szCs w:val="24"/>
          <w:u w:val="single"/>
          <w:lang w:eastAsia="tr-TR"/>
        </w:rPr>
        <w:tab/>
        <w:t>İdari Para Cezaları</w:t>
      </w:r>
    </w:p>
    <w:p w14:paraId="0AE81374" w14:textId="3D8C4FDF" w:rsidR="002F4731" w:rsidRPr="00EE4FDD" w:rsidRDefault="002F4731" w:rsidP="002F4731">
      <w:pPr>
        <w:tabs>
          <w:tab w:val="left" w:pos="126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EE4FDD">
        <w:rPr>
          <w:rFonts w:ascii="Times New Roman" w:hAnsi="Times New Roman" w:cs="Times New Roman"/>
          <w:color w:val="000000" w:themeColor="text1"/>
          <w:sz w:val="24"/>
          <w:szCs w:val="24"/>
          <w:u w:val="single"/>
          <w:lang w:eastAsia="tr-TR"/>
        </w:rPr>
        <w:t>05.3.2.99 Diğer İdari Para Cezaları</w:t>
      </w:r>
    </w:p>
    <w:p w14:paraId="4FEF121F" w14:textId="77777777" w:rsidR="00EE4FDD" w:rsidRPr="00EE4FDD"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EE4FDD">
        <w:rPr>
          <w:rFonts w:ascii="Times New Roman" w:hAnsi="Times New Roman" w:cs="Times New Roman"/>
          <w:b/>
          <w:bCs/>
          <w:color w:val="000000"/>
          <w:sz w:val="24"/>
          <w:szCs w:val="24"/>
          <w:u w:val="single"/>
          <w:lang w:eastAsia="tr-TR"/>
        </w:rPr>
        <w:t>05.3.4</w:t>
      </w:r>
      <w:r w:rsidRPr="00EE4FDD">
        <w:rPr>
          <w:rFonts w:ascii="Times New Roman" w:hAnsi="Times New Roman" w:cs="Times New Roman"/>
          <w:b/>
          <w:bCs/>
          <w:color w:val="000000"/>
          <w:sz w:val="24"/>
          <w:szCs w:val="24"/>
          <w:u w:val="single"/>
          <w:lang w:eastAsia="tr-TR"/>
        </w:rPr>
        <w:tab/>
        <w:t>Vergi Cezaları:</w:t>
      </w:r>
    </w:p>
    <w:p w14:paraId="043EF9B3" w14:textId="30949A45"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213 sayılı Vergi Usul Kanunu’nda yer alan ve vergi idaresince tahsil edilen vergi cezaları bu bölüme gelir kaydedilecektir.</w:t>
      </w:r>
    </w:p>
    <w:p w14:paraId="454441DB"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05.3.4.01 Vergi ve Diğer Amme Alacakları Gecikme Zamları:</w:t>
      </w:r>
    </w:p>
    <w:p w14:paraId="7EFDF01C" w14:textId="0DE92BDC"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6183 sayılı Amme Alacaklarının Tahsil Usulü Hakkında Kanunu’nun 51 inci maddesine göre, bu Kanun kapsamına giren kamu alacaklarının ödeme müddeti içinde ödenmeyen kısmına vadenin bitim tarihinden itibaren her ay için madde ile belirlenen oranda gecikme zammı uygulanmaktadır. Bu suretle tahsil edilen bedeller bu bölüme gelir kaydedilecektir.</w:t>
      </w:r>
    </w:p>
    <w:p w14:paraId="2CB8A87A"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05.3.4.02 Vergi Barışı TEFE Tutarı:</w:t>
      </w:r>
    </w:p>
    <w:p w14:paraId="6EF16931" w14:textId="081F1D6E"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233469">
        <w:rPr>
          <w:rFonts w:ascii="Times New Roman" w:hAnsi="Times New Roman" w:cs="Times New Roman"/>
          <w:color w:val="000000"/>
          <w:sz w:val="24"/>
          <w:szCs w:val="24"/>
          <w:lang w:eastAsia="tr-TR"/>
        </w:rPr>
        <w:t>25/2/2003 tarihli ve</w:t>
      </w:r>
      <w:r w:rsidRPr="00267CED">
        <w:rPr>
          <w:rFonts w:ascii="Times New Roman" w:hAnsi="Times New Roman" w:cs="Times New Roman"/>
          <w:b/>
          <w:bCs/>
          <w:color w:val="000000"/>
          <w:sz w:val="24"/>
          <w:szCs w:val="24"/>
          <w:lang w:eastAsia="tr-TR"/>
        </w:rPr>
        <w:t xml:space="preserve"> </w:t>
      </w:r>
      <w:r w:rsidRPr="00F03B87">
        <w:rPr>
          <w:rFonts w:ascii="Times New Roman" w:hAnsi="Times New Roman" w:cs="Times New Roman"/>
          <w:color w:val="000000"/>
          <w:sz w:val="24"/>
          <w:szCs w:val="24"/>
          <w:lang w:eastAsia="tr-TR"/>
        </w:rPr>
        <w:t>4811 sayılı Kanun kapsamında yapılandırılan borç asıllarına ilişkin gecikme zammı ve faizi yerine, bu Kanun’un yürürlüğe girdiği 27/02/2003 tarihine kadar Türkiye İstatistik Kurumunun her ay için belirlediği toptan eşya fiyat endeksinin aylık oranı esas alınarak hesaplanan tutarlar esas alınarak tahsil edilen paralar bu gruba gelir kaydedilecektir.</w:t>
      </w:r>
    </w:p>
    <w:p w14:paraId="0BB19A9A"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05.3.4.03 Vergi Barışı Geç Ödeme Zammı:</w:t>
      </w:r>
    </w:p>
    <w:p w14:paraId="3E5D62EE" w14:textId="5E01F219"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4811 sayılı Vergi Barışı Kanunu’nun 18 inci maddesi uyarınca, bu Kanuna göre ödenmesi gereken taksitlerin ödenmemesi ya da eksik ödenmiş olması halinde, ödenmemiş olan tutarların son taksit ödeme süresi sonuna kadar; ödenmeyen ya da eksik ödenen kısmın son takside ait olması halinde ise bu tutarın son taksiti izleyen ayın sonuna kadar ödenmeyen kısım ile birlikte ödenmesi durumunda bu tutarlara her ay için ayrı ayrı hesaplanan % 10 (5228 sayılı Kanun’un 59 uncu maddesinin 6 numaralı fıkrasıyla 4811 sayılı Kanun’un 18 inci maddesinde yapılan ibare değişikliği uyarınca 01/08/2004 tarihinden itibaren uygulanmak üzere zam oranı % 5’e indirilmiştir) geç ödeme zammıdır. Bu suretle tahsil edilen bedeller bu bölüme gelir kaydedilecektir.</w:t>
      </w:r>
    </w:p>
    <w:p w14:paraId="537A0FEC"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05.3.4.05 6111 sayılı Kanun Kapsamında Geç Ödeme Zammı:</w:t>
      </w:r>
    </w:p>
    <w:p w14:paraId="1FA90E1E" w14:textId="39F6FDF9"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233469">
        <w:rPr>
          <w:rFonts w:ascii="Times New Roman" w:hAnsi="Times New Roman" w:cs="Times New Roman"/>
          <w:color w:val="000000"/>
          <w:sz w:val="24"/>
          <w:szCs w:val="24"/>
          <w:lang w:eastAsia="tr-TR"/>
        </w:rPr>
        <w:lastRenderedPageBreak/>
        <w:t>13/02/2011 tarih ve</w:t>
      </w:r>
      <w:r>
        <w:rPr>
          <w:sz w:val="20"/>
          <w:szCs w:val="20"/>
          <w:lang w:eastAsia="tr-TR" w:bidi="tr-TR"/>
        </w:rPr>
        <w:t xml:space="preserve"> </w:t>
      </w:r>
      <w:r w:rsidRPr="00F03B87">
        <w:rPr>
          <w:rFonts w:ascii="Times New Roman" w:hAnsi="Times New Roman" w:cs="Times New Roman"/>
          <w:color w:val="000000"/>
          <w:sz w:val="24"/>
          <w:szCs w:val="24"/>
          <w:lang w:eastAsia="tr-TR"/>
        </w:rPr>
        <w:t>6111 sayılı Bazı Alacakların Yeniden Yapılandırılması ile Sosyal Sigortalar ve Genel Sağlık Sigortası Kanunu ve Diğer Bazı Kanun ve Kanun Hükmünde Kararnamelerde Değişiklik Yapılması Hakkında Kanun’a göre ödenmesi gereken taksitlerin ödenmemesi ya da eksik ödenmiş olması halinde, ödenmemiş olan tutarların son taksit ödeme süresi sonuna kadar; ödenmeyen ya da eksik ödenen kısmına istinaden tahsil edilen bedeller bu bölüme gelir kaydedilecektir.</w:t>
      </w:r>
    </w:p>
    <w:p w14:paraId="39DCE2F6"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05.3.4.06 6111 sayılı Kanun Kapsamında TÜFE/ÜFE Tutarı:</w:t>
      </w:r>
    </w:p>
    <w:p w14:paraId="338F5D94" w14:textId="00403278"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6111 sayılı Bazı Alacakların Yeniden Yapılandırılması ile Sosyal Sigortalar ve Genel Sağlık Sigortası Kanunu ve Diğer Bazı Kanun ve Kanun Hükmünde Kararnamelerde Değişiklik Yapılması Hakkında Kanun kapsamında yapılandırılan borç asıllarına ilişkin gecikme zammı ve faizi yerine TEFE/ÜFE aylık değişim oranları esas alınarak hesaplanacak tutarlar bu bölüme gelir kaydedilecektir.</w:t>
      </w:r>
    </w:p>
    <w:p w14:paraId="786ACAE2"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05.3.4.07 6111 sayılı Kanun Kapsamında Katsayı Tutarı:</w:t>
      </w:r>
    </w:p>
    <w:p w14:paraId="1E05D7F3" w14:textId="7B39EDF5"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lang w:eastAsia="tr-TR"/>
        </w:rPr>
        <w:t xml:space="preserve">13/02/2011 tarih ve </w:t>
      </w:r>
      <w:r w:rsidRPr="00F03B87">
        <w:rPr>
          <w:rFonts w:ascii="Times New Roman" w:hAnsi="Times New Roman" w:cs="Times New Roman"/>
          <w:color w:val="000000"/>
          <w:sz w:val="24"/>
          <w:szCs w:val="24"/>
          <w:lang w:eastAsia="tr-TR"/>
        </w:rPr>
        <w:t>6111 sayılı Bazı Alacakların Yeniden Yapılandırılması ile Sosyal Sigortalar ve Genel Sağlık Sigortası Kanunu ve Diğer Bazı Kanun ve Kanun Hükmünde Kararnamelerde Değişiklik Yapılması Hakkında Kanun kapsamında yapılandırılacak alacak tutarlarının taksitle ödenmesi durumunda ödeme süresine bağlı olarak uygulanacak katsayı tutarlarından tahsil edilen bedeller bu bölüme gelir kaydedilecektir.</w:t>
      </w:r>
    </w:p>
    <w:p w14:paraId="5074561C"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05.3.4.08 6552 sayılı Kanun Kapsamında Geç Ödeme Zammı:</w:t>
      </w:r>
    </w:p>
    <w:p w14:paraId="613A4F4E" w14:textId="086CC954"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 xml:space="preserve">11/09/2014 tarih ve </w:t>
      </w:r>
      <w:r w:rsidRPr="00F03B87">
        <w:rPr>
          <w:rFonts w:ascii="Times New Roman" w:hAnsi="Times New Roman" w:cs="Times New Roman"/>
          <w:iCs/>
          <w:color w:val="000000"/>
          <w:sz w:val="24"/>
          <w:szCs w:val="24"/>
          <w:lang w:eastAsia="tr-TR"/>
        </w:rPr>
        <w:t>6552 sayılı İş Kanunu ile Bazı Kanun ve Kanun Hükmünde Kararnamelerde Değişiklik Yapılması ile Bazı Alacakların Yeniden Yapılandırılmasına Dair Kanun’a göre ödenmesi gereken taksitlerin süresinde ödenmemesi veya eksik ödenmesi halinde süresinde ödenmeyen veya eksik ödenen tutarlara ilişkin gecikme bedelleri bu ekonomik koda gelir kaydedilecektir.</w:t>
      </w:r>
    </w:p>
    <w:p w14:paraId="02D4F9D4"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05.3.4.09 6552 sayılı Kanun Kapsamında TÜFE/ÜFE Tutarı:</w:t>
      </w:r>
    </w:p>
    <w:p w14:paraId="15014EDC" w14:textId="311B63EB"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11/09/2014 tarih ve</w:t>
      </w:r>
      <w:r>
        <w:rPr>
          <w:sz w:val="20"/>
          <w:szCs w:val="20"/>
          <w:lang w:eastAsia="tr-TR" w:bidi="tr-TR"/>
        </w:rPr>
        <w:t xml:space="preserve"> </w:t>
      </w:r>
      <w:r w:rsidRPr="00F03B87">
        <w:rPr>
          <w:rFonts w:ascii="Times New Roman" w:hAnsi="Times New Roman" w:cs="Times New Roman"/>
          <w:iCs/>
          <w:color w:val="000000"/>
          <w:sz w:val="24"/>
          <w:szCs w:val="24"/>
          <w:lang w:eastAsia="tr-TR"/>
        </w:rPr>
        <w:t>6552 sayılı İş Kanunu ile Bazı Kanun ve Kanun Hükmünde Kararnamelerde Değişiklik Yapılması ile Bazı Alacakların Yeniden Yapılandırılmasına Dair Kanun kapsamında yapılandırılan borç asıllarına ilişkin gecikme zammı ve faizi yerine TÜFE/ÜFE aylık değişim oranları esas alınarak hesaplanacak tutarlar bu ekonomik koda gelir kaydedilecektir.</w:t>
      </w:r>
    </w:p>
    <w:p w14:paraId="260684BB"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05.3.4.10 6552 sayılı Kanun Kapsamında Katsayı Tutarı:</w:t>
      </w:r>
    </w:p>
    <w:p w14:paraId="6E3B1A7F" w14:textId="4FA27244"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 xml:space="preserve">11/09/2014 tarih ve </w:t>
      </w:r>
      <w:r w:rsidRPr="00F03B87">
        <w:rPr>
          <w:rFonts w:ascii="Times New Roman" w:hAnsi="Times New Roman" w:cs="Times New Roman"/>
          <w:iCs/>
          <w:color w:val="000000"/>
          <w:sz w:val="24"/>
          <w:szCs w:val="24"/>
          <w:lang w:eastAsia="tr-TR"/>
        </w:rPr>
        <w:t>6552 sayılı İş Kanunu ile Bazı Kanun ve Kanun Hükmünde Kararnamelerde Değişiklik Yapılması ile Bazı Alacakların Yeniden Yapılandırılmasına Dair Kanun kapsamında yapılandırılacak alacak tutarlarının taksitle ödenmesi durumunda ödeme süresine bağlı olarak uygulanacak katsayı tutarlarından tahsil edilen bedeller bu ekonomik koda gelir kaydedilecektir.</w:t>
      </w:r>
    </w:p>
    <w:p w14:paraId="7A4EC61C"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lastRenderedPageBreak/>
        <w:t>05.3.4.11 6736 sayılı Kanun Kapsamında Geç Ödeme Zammı:</w:t>
      </w:r>
    </w:p>
    <w:p w14:paraId="6C746C66" w14:textId="2B0F0565"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3/06/2016 tarih ve</w:t>
      </w:r>
      <w:r w:rsidRPr="00267CED">
        <w:rPr>
          <w:rFonts w:ascii="Times New Roman" w:hAnsi="Times New Roman" w:cs="Times New Roman"/>
          <w:b/>
          <w:bCs/>
          <w:color w:val="000000"/>
          <w:sz w:val="24"/>
          <w:szCs w:val="24"/>
          <w:lang w:eastAsia="tr-TR"/>
        </w:rPr>
        <w:t xml:space="preserve"> </w:t>
      </w:r>
      <w:r w:rsidRPr="00F03B87">
        <w:rPr>
          <w:rFonts w:ascii="Times New Roman" w:hAnsi="Times New Roman" w:cs="Times New Roman"/>
          <w:iCs/>
          <w:color w:val="000000"/>
          <w:sz w:val="24"/>
          <w:szCs w:val="24"/>
          <w:lang w:eastAsia="tr-TR"/>
        </w:rPr>
        <w:t>6736 sayılı Bazı Alacakların Yeniden Yapılandırılmasına İlişkin Kanun’a göre ödenmesi gereken taksitlerin süresinde ödenmemesi veya eksik ödenmesi halinde süresinde ödenmeyen veya eksik ödenen tutarlara ilişkin gecikme bedelleri bu ekonomik koda gelir kaydedilecektir.</w:t>
      </w:r>
    </w:p>
    <w:p w14:paraId="4AE15B0E"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05.3.4.12 6736 sayılı Kanun Kapsamında Yİ/ÜFE Tutarı:</w:t>
      </w:r>
    </w:p>
    <w:p w14:paraId="496F8568" w14:textId="66AE618D"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 xml:space="preserve">3/06/2016 tarih ve </w:t>
      </w:r>
      <w:r w:rsidRPr="00F03B87">
        <w:rPr>
          <w:rFonts w:ascii="Times New Roman" w:hAnsi="Times New Roman" w:cs="Times New Roman"/>
          <w:iCs/>
          <w:color w:val="000000"/>
          <w:sz w:val="24"/>
          <w:szCs w:val="24"/>
          <w:lang w:eastAsia="tr-TR"/>
        </w:rPr>
        <w:t>6736 sayılı Bazı Alacakların Yeniden Yapılandırılmasına İlişkin Kanun kapsamında yapılandırılan borç asıllarına ilişkin gecikme zammı ve faizi yerine Yİ/ÜFE aylık değişim oranları esas alınarak hesaplanacak tutarlar bu ekonomik koda gelir kaydedilecektir.</w:t>
      </w:r>
    </w:p>
    <w:p w14:paraId="39C6229B" w14:textId="77777777" w:rsidR="00C72EBD" w:rsidRPr="00C72EBD" w:rsidRDefault="002F4731" w:rsidP="002F4731">
      <w:pPr>
        <w:tabs>
          <w:tab w:val="left" w:pos="1260"/>
        </w:tabs>
        <w:spacing w:before="120" w:after="120" w:line="300" w:lineRule="auto"/>
        <w:ind w:firstLine="709"/>
        <w:jc w:val="both"/>
        <w:rPr>
          <w:u w:val="single"/>
        </w:rPr>
      </w:pPr>
      <w:r w:rsidRPr="00C72EBD">
        <w:rPr>
          <w:rFonts w:ascii="Times New Roman" w:hAnsi="Times New Roman" w:cs="Times New Roman"/>
          <w:color w:val="000000"/>
          <w:sz w:val="24"/>
          <w:szCs w:val="24"/>
          <w:u w:val="single"/>
          <w:lang w:eastAsia="tr-TR"/>
        </w:rPr>
        <w:t>05.3.4.13 6736 sayılı Kanun Kapsamında Katsayı Tutarı:</w:t>
      </w:r>
    </w:p>
    <w:p w14:paraId="565DC677" w14:textId="35708C61"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233469">
        <w:rPr>
          <w:rFonts w:ascii="Times New Roman" w:hAnsi="Times New Roman" w:cs="Times New Roman"/>
          <w:iCs/>
          <w:color w:val="000000"/>
          <w:sz w:val="24"/>
          <w:szCs w:val="24"/>
          <w:lang w:eastAsia="tr-TR"/>
        </w:rPr>
        <w:t>3/06/2016 tarih ve</w:t>
      </w:r>
      <w:r w:rsidRPr="00F03B87">
        <w:rPr>
          <w:rFonts w:ascii="Times New Roman" w:hAnsi="Times New Roman" w:cs="Times New Roman"/>
          <w:b/>
          <w:bCs/>
          <w:color w:val="000000"/>
          <w:sz w:val="24"/>
          <w:szCs w:val="24"/>
          <w:lang w:eastAsia="tr-TR"/>
        </w:rPr>
        <w:t xml:space="preserve"> </w:t>
      </w:r>
      <w:r w:rsidRPr="00F03B87">
        <w:rPr>
          <w:rFonts w:ascii="Times New Roman" w:hAnsi="Times New Roman" w:cs="Times New Roman"/>
          <w:iCs/>
          <w:color w:val="000000"/>
          <w:sz w:val="24"/>
          <w:szCs w:val="24"/>
          <w:lang w:eastAsia="tr-TR"/>
        </w:rPr>
        <w:t>6736 sayılı Bazı Alacakların Yeniden Yapılandırılmasına İlişkin Kanun kapsamında yapılandırılacak alacak tutarlarının taksitle ödenmesi durumunda ödeme süresine bağlı olarak uygulanacak katsayı tutarlarından tahsil edilen bedeller bu ekonomik koda gelir kaydedilecektir.</w:t>
      </w:r>
    </w:p>
    <w:p w14:paraId="608909F0"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05.3.4.14 7020 sayılı Kanun Kapsamında Geç Ödeme Zammı:</w:t>
      </w:r>
    </w:p>
    <w:p w14:paraId="66939B58" w14:textId="5274A920"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7020 sayılı Bazı Alacakların Yeniden Yapılandırılması ile Bazı Kanunlarda ve Bir Kanun Hükmünde Kararnamede Değişiklik Yapılmasına Dair Kanun’a göre ödenmesi gereken taksitlerin süresinde ödenmemesi veya eksik ödenmesi halinde süresinde ödenmeyen veya eksik ödenen tutarlara ilişkin gecikme bedelleri bu ekonomik koda gelir kaydedilecektir.</w:t>
      </w:r>
    </w:p>
    <w:p w14:paraId="2F26AC07" w14:textId="627A7FBE"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05.3.4.15</w:t>
      </w:r>
      <w:r w:rsidR="00C72EBD">
        <w:rPr>
          <w:rFonts w:ascii="Times New Roman" w:hAnsi="Times New Roman" w:cs="Times New Roman"/>
          <w:color w:val="000000"/>
          <w:sz w:val="24"/>
          <w:szCs w:val="24"/>
          <w:u w:val="single"/>
          <w:lang w:eastAsia="tr-TR"/>
        </w:rPr>
        <w:t xml:space="preserve"> </w:t>
      </w:r>
      <w:r w:rsidRPr="00C72EBD">
        <w:rPr>
          <w:rFonts w:ascii="Times New Roman" w:hAnsi="Times New Roman" w:cs="Times New Roman"/>
          <w:color w:val="000000"/>
          <w:sz w:val="24"/>
          <w:szCs w:val="24"/>
          <w:u w:val="single"/>
          <w:lang w:eastAsia="tr-TR"/>
        </w:rPr>
        <w:t>7020 sayılı Kanun Kapsamında Yİ/ÜFE Tutarı:</w:t>
      </w:r>
    </w:p>
    <w:p w14:paraId="47BB702F" w14:textId="435A7EDA"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7020 sayılı Bazı Alacakların Yeniden Yapılandırılması ile Bazı Kanunlarda ve Bir Kanun Hükmünde Kararnamede Değişiklik Yapılmasına Dair Kanun kapsamında yapılandırılan borç asıllarına ilişkin gecikme zammı ve faizi yerine Yİ/ÜFE aylık değişim oranları esas alınarak hesaplanacak tutarlar bu ekonomik koda gelir kaydedilecektir</w:t>
      </w:r>
      <w:r w:rsidR="00D41C38">
        <w:rPr>
          <w:rFonts w:ascii="Times New Roman" w:hAnsi="Times New Roman" w:cs="Times New Roman"/>
          <w:iCs/>
          <w:color w:val="000000"/>
          <w:sz w:val="24"/>
          <w:szCs w:val="24"/>
          <w:lang w:eastAsia="tr-TR"/>
        </w:rPr>
        <w:t>.</w:t>
      </w:r>
    </w:p>
    <w:p w14:paraId="238ED0A7"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05.3.4.16 7020 sayılı Kanun Kapsamında Katsayı Tutarı:</w:t>
      </w:r>
    </w:p>
    <w:p w14:paraId="7CCBA685" w14:textId="1FEB5E56"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7020 sayılı Bazı Alacakların Yeniden Yapılandırılması ile Bazı Kanunlarda ve Bir Kanun Hükmünde Kararnamede Değişiklik Yapılmasına Dair Kanun kapsamında yapılandırılacak alacak tutarlarının taksitle ödenmesi durumunda ödeme süresine bağlı olarak uygulanacak katsayı tutarlarından tahsil edilen bedeller bu ekonomik koda gelir kaydedilecektir.</w:t>
      </w:r>
    </w:p>
    <w:p w14:paraId="52695076"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05.3.4.17 7143 sayılı Kanun Kapsamında Geç Ödeme Zammı:</w:t>
      </w:r>
    </w:p>
    <w:p w14:paraId="2BC0284A" w14:textId="2BEA3112"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7143 sayılı Vergi ve Diğer Bazı Alacakların Yeniden Yapılandırılması ile Bazı Kanunlarda Değişiklik Yapılmasına İlişkin Kanun’a göre ödenmesi gereken taksitlerin süresinde ödenmemesi veya eksik ödenmesi halinde süresinde ödenmeyen veya eksik ödenen tutarlara ilişkin gecikme bedelleri bu ekonomik koda gelir kaydedilecektir.</w:t>
      </w:r>
    </w:p>
    <w:p w14:paraId="3FEBD5F0"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lastRenderedPageBreak/>
        <w:t>05.3.4.18 7143 sayılı Kanun Kapsamında Yİ/ÜFE Tutarı:</w:t>
      </w:r>
    </w:p>
    <w:p w14:paraId="05D66EFC" w14:textId="2B2830FB"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7143 sayılı Vergi ve Diğer Bazı Alacakların Yeniden Yapılandırılması ile Bazı Kanunlarda Değişiklik Yapılmasına İlişkin Kanun kapsamında yapılandırılan borç asıllarına ilişkin gecikme zammı ve faizi yerine Yİ/ÜFE aylık değişim oranları esas alınarak hesaplanacak tutarlar bu ekonomik koda gelir kaydedilecektir</w:t>
      </w:r>
    </w:p>
    <w:p w14:paraId="5969A6E4"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05.3.4.19 7143 sayılı Kanun Kapsamında Katsayı Tutarı:</w:t>
      </w:r>
    </w:p>
    <w:p w14:paraId="0E6C73B2" w14:textId="465F8477"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7143 sayılı Vergi ve Diğer Bazı Alacakların Yeniden Yapılandırılması ile Bazı Kanunlarda Değişiklik Yapılmasına İlişkin Kanun kapsamında yapılandırılacak alacak tutarlarının taksitle ödenmesi durumunda ödeme süresine bağlı olarak uygulanacak katsayı tutarlarından tahsil edilen bedeller bu ekonomik koda gelir kaydedilecektir.</w:t>
      </w:r>
    </w:p>
    <w:p w14:paraId="0C8478E7"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05.3.4.22 7256 sayılı Kanun Kapsamında Geç Ödeme Zammı:</w:t>
      </w:r>
    </w:p>
    <w:p w14:paraId="719F2557" w14:textId="0D799637"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 xml:space="preserve">7256 sayılı Bazı Alacakların Yeniden Yapılandırılması ile Bazı Kanunlarda Değişiklik Yapılması Hakkında Kanun’a göre ödenmesi gereken taksitlerin süresinde ödenmemesi veya eksik ödenmesi halinde süresinde ödenmeyen veya eksik ödenen tutarlara ilişkin gecikme bedelleri bu ekonomik koda gelir kaydedilecektir. </w:t>
      </w:r>
    </w:p>
    <w:p w14:paraId="4EABFE88"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05.3.4.23 7256 sayılı Kanun Kapsamında Yİ/ÜFE Tutarı:</w:t>
      </w:r>
    </w:p>
    <w:p w14:paraId="016864DC" w14:textId="059560B7"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7256 sayılı Bazı Alacakların Yeniden Yapılandırılması ile Bazı Kanunlarda Değişiklik Yapılması Hakkında Kanun kapsamında yapılandırılan borç asıllarına ilişkin gecikme zammı ve faizi yerine Yİ/ÜFE aylık değişim oranları esas alınarak hesaplanacak tutarlar bu ekonomik koda gelir kaydedilecektir</w:t>
      </w:r>
    </w:p>
    <w:p w14:paraId="507EDF99"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05.3.4.24 7256 sayılı Kanun Kapsamında Katsayı Tutarı:</w:t>
      </w:r>
    </w:p>
    <w:p w14:paraId="1CF1EEEA" w14:textId="01EBDCB6" w:rsidR="002F4731" w:rsidRPr="00F03B87"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7256 sayılı Bazı Alacakların Yeniden Yapılandırılması ile Bazı Kanunlarda Değişiklik Yapılması Hakkında Kanun kapsamında yapılandırılacak alacak tutarlarının taksitle ödenmesi durumunda ödeme süresine bağlı olarak uygulanacak katsayı tutarlarından tahsil edilen bedeller bu ekonomik koda gelir kaydedilecektir.</w:t>
      </w:r>
    </w:p>
    <w:p w14:paraId="0D516876"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05.3.4.25 7326 sayılı Kanun Kapsamında Geç Ödeme Zammı:</w:t>
      </w:r>
    </w:p>
    <w:p w14:paraId="08675A2F" w14:textId="517B96B4"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 xml:space="preserve">7326 sayılı Bazı Alacakların Yeniden Yapılandırılması ile Bazı Kanunlarda Değişiklik Yapılmasına İlişkin Kanun’a göre ödenmesi gereken taksitlerin süresinde ödenmemesi veya eksik ödenmesi halinde süresinde ödenmeyen veya eksik ödenen tutarlara ilişkin gecikme bedelleri bu ekonomik koda gelir kaydedilecektir. </w:t>
      </w:r>
    </w:p>
    <w:p w14:paraId="463A819F"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05.3.4.26 7326 sayılı Kanun Kapsamında Yİ/ÜFE Tutarı:</w:t>
      </w:r>
    </w:p>
    <w:p w14:paraId="7FFB6D83" w14:textId="77736ABE" w:rsidR="002F4731" w:rsidRPr="00D41C38" w:rsidRDefault="002F4731" w:rsidP="002F4731">
      <w:pPr>
        <w:tabs>
          <w:tab w:val="left" w:pos="1260"/>
        </w:tabs>
        <w:spacing w:before="120" w:after="120" w:line="300" w:lineRule="auto"/>
        <w:ind w:firstLine="709"/>
        <w:jc w:val="both"/>
        <w:rPr>
          <w:rFonts w:ascii="Times New Roman" w:hAnsi="Times New Roman" w:cs="Times New Roman"/>
          <w:iCs/>
          <w:color w:val="000000"/>
          <w:sz w:val="24"/>
          <w:szCs w:val="24"/>
          <w:lang w:eastAsia="tr-TR"/>
        </w:rPr>
      </w:pPr>
      <w:r w:rsidRPr="00D41C38">
        <w:rPr>
          <w:rFonts w:ascii="Times New Roman" w:hAnsi="Times New Roman" w:cs="Times New Roman"/>
          <w:iCs/>
          <w:color w:val="000000"/>
          <w:sz w:val="24"/>
          <w:szCs w:val="24"/>
          <w:lang w:eastAsia="tr-TR"/>
        </w:rPr>
        <w:t>7326 sayılı Bazı Alacakların Yeniden Yapılandırılması ile Bazı Kanunlarda Değişiklik Yapılmasına İlişkin Kanun kapsamında yapılandırılan borç asıllarına ilişkin gecikme zammı ve faizi yerine Yİ/ÜFE aylık değişim oranları esas alınarak hesaplanacak tutarlar bu ekonomik koda gelir kaydedilecektir</w:t>
      </w:r>
      <w:r w:rsidR="00D41C38">
        <w:rPr>
          <w:rFonts w:ascii="Times New Roman" w:hAnsi="Times New Roman" w:cs="Times New Roman"/>
          <w:iCs/>
          <w:color w:val="000000"/>
          <w:sz w:val="24"/>
          <w:szCs w:val="24"/>
          <w:lang w:eastAsia="tr-TR"/>
        </w:rPr>
        <w:t>.</w:t>
      </w:r>
    </w:p>
    <w:p w14:paraId="635144CF" w14:textId="77777777" w:rsidR="00C72EBD"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lastRenderedPageBreak/>
        <w:t>05.3.4.27 7326 sayılı Kanun Kapsamında Katsayı Tutarı:</w:t>
      </w:r>
    </w:p>
    <w:p w14:paraId="6BA53821" w14:textId="59D3B0CC" w:rsidR="002F4731" w:rsidRPr="00D41C38" w:rsidRDefault="002F4731" w:rsidP="002F4731">
      <w:pPr>
        <w:tabs>
          <w:tab w:val="left" w:pos="1260"/>
        </w:tabs>
        <w:spacing w:before="120" w:after="120" w:line="300" w:lineRule="auto"/>
        <w:ind w:firstLine="709"/>
        <w:jc w:val="both"/>
        <w:rPr>
          <w:rFonts w:ascii="Times New Roman" w:hAnsi="Times New Roman" w:cs="Times New Roman"/>
          <w:iCs/>
          <w:sz w:val="24"/>
          <w:szCs w:val="24"/>
          <w:lang w:eastAsia="tr-TR"/>
        </w:rPr>
      </w:pPr>
      <w:r w:rsidRPr="00D41C38">
        <w:rPr>
          <w:rFonts w:ascii="Times New Roman" w:hAnsi="Times New Roman" w:cs="Times New Roman"/>
          <w:sz w:val="24"/>
          <w:szCs w:val="24"/>
          <w:lang w:eastAsia="tr-TR"/>
        </w:rPr>
        <w:t xml:space="preserve">7326 sayılı </w:t>
      </w:r>
      <w:r w:rsidRPr="00D41C38">
        <w:rPr>
          <w:rFonts w:ascii="Times New Roman" w:hAnsi="Times New Roman" w:cs="Times New Roman"/>
          <w:iCs/>
          <w:sz w:val="24"/>
          <w:szCs w:val="24"/>
          <w:lang w:eastAsia="tr-TR"/>
        </w:rPr>
        <w:t>Bazı Alacakların Yeniden Yapılandırılması ile Bazı Kanunlarda Değişiklik Yapılmasına İlişkin Kanun kapsamında yapılandırılacak alacak tutarlarının taksitle ödenmesi durumunda ödeme süresine bağlı olarak uygulanacak katsayı tutarlarından tahsil edilen bedeller bu ekonomik koda gelir kaydedilecektir.</w:t>
      </w:r>
    </w:p>
    <w:p w14:paraId="0BC3BE97" w14:textId="77777777" w:rsidR="00C72EBD" w:rsidRPr="00C72EBD" w:rsidRDefault="00C72EB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05.3.4.28 7440 sayılı Kanun Kapsamında Geç Ödeme Zammı</w:t>
      </w:r>
    </w:p>
    <w:p w14:paraId="4470C2CD" w14:textId="77777777" w:rsidR="00C72EBD" w:rsidRPr="00C72EBD" w:rsidRDefault="00C72EB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05.3.4.29 7440 sayılı Kanun Kapsamında Yİ/ÜFE Tutarı</w:t>
      </w:r>
    </w:p>
    <w:p w14:paraId="29325907" w14:textId="38CA5021" w:rsidR="00C72EBD" w:rsidRPr="00C72EBD" w:rsidRDefault="00C72EBD"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05.3.4.30 7440 sayılı Kanun Kapsamında Katsayı Tutarı</w:t>
      </w:r>
    </w:p>
    <w:p w14:paraId="3C67440C" w14:textId="2A4A8305" w:rsidR="002F4731"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 xml:space="preserve">05.3.4.91 Usulsüzlük, Vergi Zıyaı ve Kaçakçılık Cezaları </w:t>
      </w:r>
    </w:p>
    <w:p w14:paraId="60AA5627" w14:textId="07911589" w:rsidR="002F4731" w:rsidRPr="00C72EBD"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C72EBD">
        <w:rPr>
          <w:rFonts w:ascii="Times New Roman" w:hAnsi="Times New Roman" w:cs="Times New Roman"/>
          <w:color w:val="000000"/>
          <w:sz w:val="24"/>
          <w:szCs w:val="24"/>
          <w:u w:val="single"/>
          <w:lang w:eastAsia="tr-TR"/>
        </w:rPr>
        <w:t>05.3.4.99 Diğer Vergi Cezaları</w:t>
      </w:r>
    </w:p>
    <w:p w14:paraId="01B7EF30" w14:textId="77777777" w:rsidR="002F4731" w:rsidRPr="00D832A6"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D832A6">
        <w:rPr>
          <w:rFonts w:ascii="Times New Roman" w:hAnsi="Times New Roman" w:cs="Times New Roman"/>
          <w:b/>
          <w:bCs/>
          <w:color w:val="000000"/>
          <w:sz w:val="24"/>
          <w:szCs w:val="24"/>
          <w:u w:val="single"/>
          <w:lang w:eastAsia="tr-TR"/>
        </w:rPr>
        <w:t>05.3.9</w:t>
      </w:r>
      <w:r w:rsidRPr="00D832A6">
        <w:rPr>
          <w:rFonts w:ascii="Times New Roman" w:hAnsi="Times New Roman" w:cs="Times New Roman"/>
          <w:b/>
          <w:bCs/>
          <w:color w:val="000000"/>
          <w:sz w:val="24"/>
          <w:szCs w:val="24"/>
          <w:u w:val="single"/>
          <w:lang w:eastAsia="tr-TR"/>
        </w:rPr>
        <w:tab/>
        <w:t>Diğer Para Cezaları</w:t>
      </w:r>
    </w:p>
    <w:p w14:paraId="2583235E" w14:textId="77777777" w:rsidR="00D832A6" w:rsidRPr="00D832A6"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D832A6">
        <w:rPr>
          <w:rFonts w:ascii="Times New Roman" w:hAnsi="Times New Roman" w:cs="Times New Roman"/>
          <w:color w:val="000000"/>
          <w:sz w:val="24"/>
          <w:szCs w:val="24"/>
          <w:u w:val="single"/>
          <w:lang w:eastAsia="tr-TR"/>
        </w:rPr>
        <w:t>05.3.9.01 Düşük Olan Değerleme Tutarları:</w:t>
      </w:r>
    </w:p>
    <w:p w14:paraId="085FAFD3" w14:textId="4340BC43"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 xml:space="preserve">5216 sayılı Büyükşehir Belediye Kanunu’nun geçici 3 üncü maddesi ve 5393 sayılı Belediye Kanunu’nun geçici 5 inci maddesi hükmü gereğince kapsam maddesindeki kuruluşların vadesi 31/12/2004 ve öncesine ait olan ödenmemiş ve kesinleşmiş borçlarına; 31/12/2004 (dâhil) tarihi itibarıyla hesaplanan gecikme zammı/faizleri ile Gelir İdaresi Başkanlığının 02/07/2005 tarihli ve 2005/3 Seri </w:t>
      </w:r>
      <w:proofErr w:type="spellStart"/>
      <w:r w:rsidRPr="00F03B87">
        <w:rPr>
          <w:rFonts w:ascii="Times New Roman" w:hAnsi="Times New Roman" w:cs="Times New Roman"/>
          <w:color w:val="000000"/>
          <w:sz w:val="24"/>
          <w:szCs w:val="24"/>
          <w:lang w:eastAsia="tr-TR"/>
        </w:rPr>
        <w:t>Nolu</w:t>
      </w:r>
      <w:proofErr w:type="spellEnd"/>
      <w:r w:rsidRPr="00F03B87">
        <w:rPr>
          <w:rFonts w:ascii="Times New Roman" w:hAnsi="Times New Roman" w:cs="Times New Roman"/>
          <w:color w:val="000000"/>
          <w:sz w:val="24"/>
          <w:szCs w:val="24"/>
          <w:lang w:eastAsia="tr-TR"/>
        </w:rPr>
        <w:t xml:space="preserve"> Tahsilat İç Genelgesi ekinde yer alan TEFE katsayıları tablosundan yararlanılarak hesaplanacak TEFE tutarlarının karşılaştırılması neticesinde diğerine göre düşük olan tutar bu bölüme kaydedilecektir.</w:t>
      </w:r>
    </w:p>
    <w:p w14:paraId="59E8EBA6" w14:textId="32F09C80" w:rsidR="002F4731" w:rsidRPr="00D832A6"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D832A6">
        <w:rPr>
          <w:rFonts w:ascii="Times New Roman" w:hAnsi="Times New Roman" w:cs="Times New Roman"/>
          <w:color w:val="000000"/>
          <w:sz w:val="24"/>
          <w:szCs w:val="24"/>
          <w:u w:val="single"/>
          <w:lang w:eastAsia="tr-TR"/>
        </w:rPr>
        <w:t>05.3.9.02 Zamanında Ödenmeyen Ücret Gelirlerinden Alınacak Gecikme Zamları</w:t>
      </w:r>
    </w:p>
    <w:p w14:paraId="57A52067" w14:textId="53B09BB0" w:rsidR="002F4731" w:rsidRPr="00D832A6"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u w:val="single"/>
          <w:lang w:eastAsia="tr-TR"/>
        </w:rPr>
      </w:pPr>
      <w:r w:rsidRPr="00D832A6">
        <w:rPr>
          <w:rFonts w:ascii="Times New Roman" w:hAnsi="Times New Roman" w:cs="Times New Roman"/>
          <w:color w:val="000000"/>
          <w:sz w:val="24"/>
          <w:szCs w:val="24"/>
          <w:u w:val="single"/>
          <w:lang w:eastAsia="tr-TR"/>
        </w:rPr>
        <w:t>05.3.9.99 Yukarıda Tanımlanmayan Diğer Para Cezaları</w:t>
      </w:r>
    </w:p>
    <w:p w14:paraId="74D8E98E" w14:textId="08214A28" w:rsidR="002F4731" w:rsidRPr="00D832A6" w:rsidRDefault="002F4731" w:rsidP="00D832A6">
      <w:pPr>
        <w:ind w:firstLine="708"/>
        <w:rPr>
          <w:rFonts w:ascii="Times New Roman" w:hAnsi="Times New Roman" w:cs="Times New Roman"/>
          <w:b/>
          <w:bCs/>
          <w:sz w:val="24"/>
          <w:szCs w:val="24"/>
          <w:u w:val="single"/>
        </w:rPr>
      </w:pPr>
      <w:bookmarkStart w:id="245" w:name="_Toc136349195"/>
      <w:bookmarkStart w:id="246" w:name="_Toc136349372"/>
      <w:r w:rsidRPr="00D832A6">
        <w:rPr>
          <w:rFonts w:ascii="Times New Roman" w:hAnsi="Times New Roman" w:cs="Times New Roman"/>
          <w:b/>
          <w:bCs/>
          <w:sz w:val="24"/>
          <w:szCs w:val="24"/>
          <w:u w:val="single"/>
        </w:rPr>
        <w:t>05.9</w:t>
      </w:r>
      <w:r w:rsidR="00D832A6" w:rsidRPr="00D832A6">
        <w:rPr>
          <w:rFonts w:ascii="Times New Roman" w:hAnsi="Times New Roman" w:cs="Times New Roman"/>
          <w:b/>
          <w:bCs/>
          <w:sz w:val="24"/>
          <w:szCs w:val="24"/>
          <w:u w:val="single"/>
        </w:rPr>
        <w:t xml:space="preserve"> </w:t>
      </w:r>
      <w:r w:rsidRPr="00D832A6">
        <w:rPr>
          <w:rFonts w:ascii="Times New Roman" w:hAnsi="Times New Roman" w:cs="Times New Roman"/>
          <w:b/>
          <w:bCs/>
          <w:sz w:val="24"/>
          <w:szCs w:val="24"/>
          <w:u w:val="single"/>
        </w:rPr>
        <w:t>DİĞER ÇEŞİTLİ GELİRLER</w:t>
      </w:r>
      <w:bookmarkEnd w:id="245"/>
      <w:bookmarkEnd w:id="246"/>
    </w:p>
    <w:p w14:paraId="3B18D155" w14:textId="77777777" w:rsidR="00D832A6" w:rsidRPr="00D832A6"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D832A6">
        <w:rPr>
          <w:rFonts w:ascii="Times New Roman" w:hAnsi="Times New Roman" w:cs="Times New Roman"/>
          <w:b/>
          <w:bCs/>
          <w:color w:val="000000"/>
          <w:sz w:val="24"/>
          <w:szCs w:val="24"/>
          <w:u w:val="single"/>
          <w:lang w:eastAsia="tr-TR"/>
        </w:rPr>
        <w:t>05.9.1</w:t>
      </w:r>
      <w:r w:rsidRPr="00D832A6">
        <w:rPr>
          <w:rFonts w:ascii="Times New Roman" w:hAnsi="Times New Roman" w:cs="Times New Roman"/>
          <w:b/>
          <w:bCs/>
          <w:color w:val="000000"/>
          <w:sz w:val="24"/>
          <w:szCs w:val="24"/>
          <w:u w:val="single"/>
          <w:lang w:eastAsia="tr-TR"/>
        </w:rPr>
        <w:tab/>
        <w:t>Diğer Çeşitli Gelirler:</w:t>
      </w:r>
    </w:p>
    <w:p w14:paraId="4084DA22" w14:textId="790C04EE"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İrat kaydedilecek teminatlar, muhtelif dokümanın satışından elde edilen gelirler gibi sermaye geliri niteliğinde olmayan ve yukarıda belirtilen ana gruplara dâhil edilemeyen türden gelirler bu bölüme kaydedilecektir.</w:t>
      </w:r>
    </w:p>
    <w:p w14:paraId="5D2629C0" w14:textId="455F5620"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05.9.1.01 İrat Kaydedilecek Nakdi Teminatlar</w:t>
      </w:r>
    </w:p>
    <w:p w14:paraId="1CDFB629" w14:textId="49BA39CC"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05.9.1.02</w:t>
      </w:r>
      <w:r w:rsidR="00EE206E" w:rsidRPr="00EE206E">
        <w:rPr>
          <w:rFonts w:ascii="Times New Roman" w:hAnsi="Times New Roman" w:cs="Times New Roman"/>
          <w:sz w:val="24"/>
          <w:szCs w:val="24"/>
          <w:u w:val="single"/>
        </w:rPr>
        <w:t xml:space="preserve"> İrat Kaydedilecek Hisse Senedi ve Tahviller</w:t>
      </w:r>
    </w:p>
    <w:p w14:paraId="762D5970" w14:textId="22BFFF91"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05.9.1.03</w:t>
      </w:r>
      <w:r w:rsidR="00EE206E" w:rsidRPr="00EE206E">
        <w:rPr>
          <w:rFonts w:ascii="Times New Roman" w:hAnsi="Times New Roman" w:cs="Times New Roman"/>
          <w:sz w:val="24"/>
          <w:szCs w:val="24"/>
          <w:u w:val="single"/>
        </w:rPr>
        <w:t xml:space="preserve"> İrat Kaydedilecek Teminat Mektupları</w:t>
      </w:r>
    </w:p>
    <w:p w14:paraId="712B0F7E" w14:textId="651EE5FD"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05.9.1.05</w:t>
      </w:r>
      <w:r w:rsidR="00EE206E" w:rsidRPr="00EE206E">
        <w:rPr>
          <w:rFonts w:ascii="Times New Roman" w:hAnsi="Times New Roman" w:cs="Times New Roman"/>
          <w:sz w:val="24"/>
          <w:szCs w:val="24"/>
          <w:u w:val="single"/>
        </w:rPr>
        <w:t xml:space="preserve"> Para Farklar</w:t>
      </w:r>
    </w:p>
    <w:p w14:paraId="4F26DECF" w14:textId="3AB2ED3C"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05.9.1.06</w:t>
      </w:r>
      <w:r w:rsidR="00EE206E" w:rsidRPr="00EE206E">
        <w:rPr>
          <w:rFonts w:ascii="Times New Roman" w:hAnsi="Times New Roman" w:cs="Times New Roman"/>
          <w:sz w:val="24"/>
          <w:szCs w:val="24"/>
          <w:u w:val="single"/>
        </w:rPr>
        <w:t xml:space="preserve"> Kişilerden Alacaklar</w:t>
      </w:r>
    </w:p>
    <w:p w14:paraId="3A5BB542" w14:textId="23CF2E82"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05.9.1.07</w:t>
      </w:r>
      <w:r w:rsidR="00EE206E" w:rsidRPr="00EE206E">
        <w:rPr>
          <w:rFonts w:ascii="Times New Roman" w:hAnsi="Times New Roman" w:cs="Times New Roman"/>
          <w:sz w:val="24"/>
          <w:szCs w:val="24"/>
          <w:u w:val="single"/>
        </w:rPr>
        <w:t xml:space="preserve"> Afetlerde Kullanılacak Gelirler</w:t>
      </w:r>
    </w:p>
    <w:p w14:paraId="2E10D455" w14:textId="42ECA293"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05.9.1.11</w:t>
      </w:r>
      <w:r w:rsidR="00EE206E" w:rsidRPr="00EE206E">
        <w:rPr>
          <w:rFonts w:ascii="Times New Roman" w:hAnsi="Times New Roman" w:cs="Times New Roman"/>
          <w:sz w:val="24"/>
          <w:szCs w:val="24"/>
          <w:u w:val="single"/>
        </w:rPr>
        <w:t xml:space="preserve"> Mera Gelirleri</w:t>
      </w:r>
    </w:p>
    <w:p w14:paraId="648192A4" w14:textId="77777777" w:rsidR="00D832A6" w:rsidRPr="00EE206E" w:rsidRDefault="00D832A6" w:rsidP="00D832A6">
      <w:pPr>
        <w:ind w:firstLine="708"/>
        <w:rPr>
          <w:rFonts w:ascii="Times New Roman" w:hAnsi="Times New Roman" w:cs="Times New Roman"/>
          <w:sz w:val="24"/>
          <w:szCs w:val="24"/>
          <w:u w:val="single"/>
        </w:rPr>
      </w:pPr>
      <w:r w:rsidRPr="00EE206E">
        <w:rPr>
          <w:rFonts w:ascii="Times New Roman" w:hAnsi="Times New Roman" w:cs="Times New Roman"/>
          <w:sz w:val="24"/>
          <w:szCs w:val="24"/>
          <w:u w:val="single"/>
        </w:rPr>
        <w:lastRenderedPageBreak/>
        <w:t xml:space="preserve">5.9.1.22 </w:t>
      </w:r>
      <w:proofErr w:type="spellStart"/>
      <w:r w:rsidRPr="00EE206E">
        <w:rPr>
          <w:rFonts w:ascii="Times New Roman" w:hAnsi="Times New Roman" w:cs="Times New Roman"/>
          <w:sz w:val="24"/>
          <w:szCs w:val="24"/>
          <w:u w:val="single"/>
        </w:rPr>
        <w:t>YİKOB’lar</w:t>
      </w:r>
      <w:proofErr w:type="spellEnd"/>
      <w:r w:rsidRPr="00EE206E">
        <w:rPr>
          <w:rFonts w:ascii="Times New Roman" w:hAnsi="Times New Roman" w:cs="Times New Roman"/>
          <w:sz w:val="24"/>
          <w:szCs w:val="24"/>
          <w:u w:val="single"/>
        </w:rPr>
        <w:t xml:space="preserve"> Tarafından Yürütülecek Hizmetler Karşılığı Elde Edilen Gelirler:</w:t>
      </w:r>
    </w:p>
    <w:p w14:paraId="59E38A4C" w14:textId="77777777" w:rsidR="00D832A6" w:rsidRPr="00EE206E" w:rsidRDefault="00D832A6" w:rsidP="00D832A6">
      <w:pPr>
        <w:jc w:val="both"/>
        <w:rPr>
          <w:rFonts w:ascii="Times New Roman" w:hAnsi="Times New Roman" w:cs="Times New Roman"/>
          <w:sz w:val="24"/>
          <w:szCs w:val="24"/>
        </w:rPr>
      </w:pPr>
      <w:r w:rsidRPr="00EE206E">
        <w:rPr>
          <w:rFonts w:ascii="Times New Roman" w:hAnsi="Times New Roman" w:cs="Times New Roman"/>
          <w:sz w:val="24"/>
          <w:szCs w:val="24"/>
        </w:rPr>
        <w:tab/>
        <w:t>3152 sayılı Kanunun 28/A maddesi kapsamında Bakanlıklar ile diğer merkezi idare kuruluşlarınca yaptırılacak işler karşılığı transfer edilen kaynaklar, Yatırım İzleme ve Koordinasyon Başkanlıklarınca bu bölüme gelir kaydedilecektir</w:t>
      </w:r>
    </w:p>
    <w:p w14:paraId="2A970630" w14:textId="696C5BBA"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05.9.1.23</w:t>
      </w:r>
      <w:r w:rsidR="00EE206E" w:rsidRPr="00EE206E">
        <w:rPr>
          <w:rFonts w:ascii="Times New Roman" w:hAnsi="Times New Roman" w:cs="Times New Roman"/>
          <w:sz w:val="24"/>
          <w:szCs w:val="24"/>
          <w:u w:val="single"/>
        </w:rPr>
        <w:t xml:space="preserve"> 6360 Sayılı Kanun Kapsamındaki Diğer Geçici Gelirler</w:t>
      </w:r>
    </w:p>
    <w:p w14:paraId="57369126" w14:textId="3372A11C"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05.9.1.26</w:t>
      </w:r>
      <w:r w:rsidR="00EE206E" w:rsidRPr="00EE206E">
        <w:rPr>
          <w:rFonts w:ascii="Times New Roman" w:hAnsi="Times New Roman" w:cs="Times New Roman"/>
          <w:sz w:val="24"/>
          <w:szCs w:val="24"/>
          <w:u w:val="single"/>
        </w:rPr>
        <w:t xml:space="preserve"> Sulama Tesisi İşletme Gelirleri</w:t>
      </w:r>
    </w:p>
    <w:p w14:paraId="26BCC07C" w14:textId="63552D62"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05.9.1.36</w:t>
      </w:r>
      <w:r w:rsidR="00EE206E" w:rsidRPr="00EE206E">
        <w:rPr>
          <w:rFonts w:ascii="Times New Roman" w:hAnsi="Times New Roman" w:cs="Times New Roman"/>
          <w:sz w:val="24"/>
          <w:szCs w:val="24"/>
          <w:u w:val="single"/>
        </w:rPr>
        <w:t xml:space="preserve"> Yenilenebilir Enerji Kaynaklarından Lisanssız Üretilen İhtiyaç Fazlası Elektrik Satış Gelirleri</w:t>
      </w:r>
    </w:p>
    <w:p w14:paraId="3D7B0541" w14:textId="75B6FEF4"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05.9.1.51</w:t>
      </w:r>
      <w:r w:rsidR="00EE206E" w:rsidRPr="00EE206E">
        <w:rPr>
          <w:rFonts w:ascii="Times New Roman" w:hAnsi="Times New Roman" w:cs="Times New Roman"/>
          <w:sz w:val="24"/>
          <w:szCs w:val="24"/>
          <w:u w:val="single"/>
        </w:rPr>
        <w:t xml:space="preserve"> Otopark Yönetmeliği Uyarınca Alınan Otopark Bedeli</w:t>
      </w:r>
    </w:p>
    <w:p w14:paraId="4707EA9F" w14:textId="309E57F8" w:rsidR="00D832A6" w:rsidRPr="00EE206E" w:rsidRDefault="00D832A6" w:rsidP="002F4731">
      <w:pPr>
        <w:tabs>
          <w:tab w:val="left" w:pos="1260"/>
        </w:tabs>
        <w:spacing w:before="120" w:after="120" w:line="300" w:lineRule="auto"/>
        <w:ind w:firstLine="709"/>
        <w:jc w:val="both"/>
        <w:rPr>
          <w:rFonts w:ascii="Times New Roman" w:hAnsi="Times New Roman" w:cs="Times New Roman"/>
          <w:sz w:val="24"/>
          <w:szCs w:val="24"/>
          <w:u w:val="single"/>
        </w:rPr>
      </w:pPr>
      <w:r w:rsidRPr="00EE206E">
        <w:rPr>
          <w:rFonts w:ascii="Times New Roman" w:hAnsi="Times New Roman" w:cs="Times New Roman"/>
          <w:sz w:val="24"/>
          <w:szCs w:val="24"/>
          <w:u w:val="single"/>
        </w:rPr>
        <w:t>05.9.1.99</w:t>
      </w:r>
      <w:r w:rsidR="00EE206E" w:rsidRPr="00EE206E">
        <w:rPr>
          <w:rFonts w:ascii="Times New Roman" w:hAnsi="Times New Roman" w:cs="Times New Roman"/>
          <w:sz w:val="24"/>
          <w:szCs w:val="24"/>
          <w:u w:val="single"/>
        </w:rPr>
        <w:t xml:space="preserve"> Yukarıda Tanımlanmayan Diğer Çeşitli Gelirler</w:t>
      </w:r>
    </w:p>
    <w:p w14:paraId="7B425A70" w14:textId="6518B4D2" w:rsidR="002F4731" w:rsidRPr="00EE206E" w:rsidRDefault="002F4731" w:rsidP="00EE206E">
      <w:pPr>
        <w:ind w:firstLine="708"/>
        <w:rPr>
          <w:rFonts w:ascii="Times New Roman" w:hAnsi="Times New Roman" w:cs="Times New Roman"/>
          <w:b/>
          <w:bCs/>
          <w:sz w:val="24"/>
          <w:szCs w:val="24"/>
        </w:rPr>
      </w:pPr>
      <w:bookmarkStart w:id="247" w:name="_Toc136349196"/>
      <w:bookmarkStart w:id="248" w:name="_Toc136349373"/>
      <w:r w:rsidRPr="00EE206E">
        <w:rPr>
          <w:rFonts w:ascii="Times New Roman" w:hAnsi="Times New Roman" w:cs="Times New Roman"/>
          <w:b/>
          <w:bCs/>
          <w:sz w:val="24"/>
          <w:szCs w:val="24"/>
        </w:rPr>
        <w:t>06- SERMAYE GELİRLERİ</w:t>
      </w:r>
      <w:bookmarkEnd w:id="247"/>
      <w:bookmarkEnd w:id="248"/>
    </w:p>
    <w:p w14:paraId="3B947CD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İdarelerin sahip olduğu sabit sermaye varlıklarının, stokların, arsa, arazi ve gayri maddi varlıkların satışından elde edilen gelirler sermaye geliri olarak bu ana bölümde sınıflandırılacaktır.</w:t>
      </w:r>
    </w:p>
    <w:p w14:paraId="4A860B36" w14:textId="44D273C2" w:rsidR="002F4731" w:rsidRPr="00AA06AB" w:rsidRDefault="002F4731" w:rsidP="00AA06AB">
      <w:pPr>
        <w:ind w:firstLine="708"/>
        <w:rPr>
          <w:rFonts w:ascii="Times New Roman" w:hAnsi="Times New Roman" w:cs="Times New Roman"/>
          <w:b/>
          <w:bCs/>
          <w:sz w:val="24"/>
          <w:szCs w:val="24"/>
          <w:u w:val="single"/>
        </w:rPr>
      </w:pPr>
      <w:bookmarkStart w:id="249" w:name="_Toc136349197"/>
      <w:bookmarkStart w:id="250" w:name="_Toc136349374"/>
      <w:r w:rsidRPr="00AA06AB">
        <w:rPr>
          <w:rFonts w:ascii="Times New Roman" w:hAnsi="Times New Roman" w:cs="Times New Roman"/>
          <w:b/>
          <w:bCs/>
          <w:sz w:val="24"/>
          <w:szCs w:val="24"/>
          <w:u w:val="single"/>
        </w:rPr>
        <w:t>06.1</w:t>
      </w:r>
      <w:r w:rsidR="00AA06AB">
        <w:rPr>
          <w:rFonts w:ascii="Times New Roman" w:hAnsi="Times New Roman" w:cs="Times New Roman"/>
          <w:b/>
          <w:bCs/>
          <w:sz w:val="24"/>
          <w:szCs w:val="24"/>
          <w:u w:val="single"/>
        </w:rPr>
        <w:t xml:space="preserve"> </w:t>
      </w:r>
      <w:r w:rsidRPr="00AA06AB">
        <w:rPr>
          <w:rFonts w:ascii="Times New Roman" w:hAnsi="Times New Roman" w:cs="Times New Roman"/>
          <w:b/>
          <w:bCs/>
          <w:sz w:val="24"/>
          <w:szCs w:val="24"/>
          <w:u w:val="single"/>
        </w:rPr>
        <w:t>TAŞINMAZ SATIŞ GELİRLERİ</w:t>
      </w:r>
      <w:bookmarkEnd w:id="249"/>
      <w:bookmarkEnd w:id="250"/>
    </w:p>
    <w:p w14:paraId="1368FEEC" w14:textId="13793A50" w:rsidR="002F4731" w:rsidRPr="00F03B87" w:rsidRDefault="00AA06AB"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İdarelerin</w:t>
      </w:r>
      <w:r w:rsidR="002F4731" w:rsidRPr="00F03B87">
        <w:rPr>
          <w:rFonts w:ascii="Times New Roman" w:hAnsi="Times New Roman" w:cs="Times New Roman"/>
          <w:color w:val="000000"/>
          <w:sz w:val="24"/>
          <w:szCs w:val="24"/>
          <w:lang w:eastAsia="tr-TR"/>
        </w:rPr>
        <w:t xml:space="preserve"> mülkiyetinde olan bina, arazi ve arsaların satışından elde edilen gelirler bu bölüme kaydedilecektir.</w:t>
      </w:r>
    </w:p>
    <w:p w14:paraId="3E085137"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Üçüncü düzeyde, satışı yapılan binanın kullanım şekline göre tasnif yapılmış olup bu kodlar ekli listede sayılmıştır.</w:t>
      </w:r>
    </w:p>
    <w:p w14:paraId="60208EA2" w14:textId="5189A7EF"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06.1.1</w:t>
      </w:r>
      <w:r w:rsidRPr="00AA06AB">
        <w:rPr>
          <w:rFonts w:ascii="Times New Roman" w:hAnsi="Times New Roman" w:cs="Times New Roman"/>
          <w:b/>
          <w:bCs/>
          <w:color w:val="000000"/>
          <w:sz w:val="24"/>
          <w:szCs w:val="24"/>
          <w:u w:val="single"/>
          <w:lang w:eastAsia="tr-TR"/>
        </w:rPr>
        <w:tab/>
        <w:t>Lojman Satış Gelirleri</w:t>
      </w:r>
    </w:p>
    <w:p w14:paraId="5C0CCD05" w14:textId="66226BAD"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06.1.2</w:t>
      </w:r>
      <w:r w:rsidRPr="00AA06AB">
        <w:rPr>
          <w:rFonts w:ascii="Times New Roman" w:hAnsi="Times New Roman" w:cs="Times New Roman"/>
          <w:b/>
          <w:bCs/>
          <w:color w:val="000000"/>
          <w:sz w:val="24"/>
          <w:szCs w:val="24"/>
          <w:u w:val="single"/>
          <w:lang w:eastAsia="tr-TR"/>
        </w:rPr>
        <w:tab/>
        <w:t>Sosyal Tesis Satış Gelirleri</w:t>
      </w:r>
    </w:p>
    <w:p w14:paraId="72220F6E" w14:textId="21662191"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06.1.3</w:t>
      </w:r>
      <w:r w:rsidRPr="00AA06AB">
        <w:rPr>
          <w:rFonts w:ascii="Times New Roman" w:hAnsi="Times New Roman" w:cs="Times New Roman"/>
          <w:b/>
          <w:bCs/>
          <w:color w:val="000000"/>
          <w:sz w:val="24"/>
          <w:szCs w:val="24"/>
          <w:u w:val="single"/>
          <w:lang w:eastAsia="tr-TR"/>
        </w:rPr>
        <w:tab/>
        <w:t>Diğer Bina Satış Gelirleri</w:t>
      </w:r>
    </w:p>
    <w:p w14:paraId="7C848F47" w14:textId="77777777" w:rsidR="00AA06AB" w:rsidRPr="00AA06AB" w:rsidRDefault="002F4731" w:rsidP="002F4731">
      <w:pPr>
        <w:tabs>
          <w:tab w:val="left" w:pos="1260"/>
        </w:tabs>
        <w:spacing w:before="120" w:after="120" w:line="300" w:lineRule="auto"/>
        <w:ind w:firstLine="709"/>
        <w:jc w:val="both"/>
        <w:rPr>
          <w:rFonts w:ascii="Times New Roman" w:hAnsi="Times New Roman" w:cs="Times New Roman"/>
          <w:b/>
          <w:bCs/>
          <w:color w:val="5B9BD5"/>
          <w:sz w:val="24"/>
          <w:szCs w:val="24"/>
          <w:u w:val="single"/>
          <w:lang w:eastAsia="tr-TR"/>
        </w:rPr>
      </w:pPr>
      <w:r w:rsidRPr="00AA06AB">
        <w:rPr>
          <w:rFonts w:ascii="Times New Roman" w:hAnsi="Times New Roman" w:cs="Times New Roman"/>
          <w:b/>
          <w:bCs/>
          <w:color w:val="000000"/>
          <w:sz w:val="24"/>
          <w:szCs w:val="24"/>
          <w:u w:val="single"/>
          <w:lang w:eastAsia="tr-TR"/>
        </w:rPr>
        <w:t>06.1.4</w:t>
      </w:r>
      <w:r w:rsidRPr="00AA06AB">
        <w:rPr>
          <w:rFonts w:ascii="Times New Roman" w:hAnsi="Times New Roman" w:cs="Times New Roman"/>
          <w:b/>
          <w:bCs/>
          <w:color w:val="000000"/>
          <w:sz w:val="24"/>
          <w:szCs w:val="24"/>
          <w:u w:val="single"/>
          <w:lang w:eastAsia="tr-TR"/>
        </w:rPr>
        <w:tab/>
        <w:t>Arazi Satışı:</w:t>
      </w:r>
      <w:r w:rsidRPr="00AA06AB">
        <w:rPr>
          <w:rFonts w:ascii="Times New Roman" w:hAnsi="Times New Roman" w:cs="Times New Roman"/>
          <w:b/>
          <w:bCs/>
          <w:color w:val="5B9BD5"/>
          <w:sz w:val="24"/>
          <w:szCs w:val="24"/>
          <w:u w:val="single"/>
          <w:lang w:eastAsia="tr-TR"/>
        </w:rPr>
        <w:t xml:space="preserve"> </w:t>
      </w:r>
    </w:p>
    <w:p w14:paraId="1FB6EE44" w14:textId="316EA389" w:rsidR="002F4731" w:rsidRPr="00F03B87" w:rsidRDefault="00AA06AB"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AA06AB">
        <w:rPr>
          <w:rFonts w:ascii="Times New Roman" w:hAnsi="Times New Roman" w:cs="Times New Roman"/>
          <w:color w:val="000000"/>
          <w:sz w:val="24"/>
          <w:szCs w:val="24"/>
          <w:lang w:eastAsia="tr-TR"/>
        </w:rPr>
        <w:t>İ</w:t>
      </w:r>
      <w:r w:rsidR="002F4731" w:rsidRPr="00AA06AB">
        <w:rPr>
          <w:rFonts w:ascii="Times New Roman" w:hAnsi="Times New Roman" w:cs="Times New Roman"/>
          <w:color w:val="000000"/>
          <w:sz w:val="24"/>
          <w:szCs w:val="24"/>
          <w:lang w:eastAsia="tr-TR"/>
        </w:rPr>
        <w:t xml:space="preserve">darelerin </w:t>
      </w:r>
      <w:r w:rsidR="002F4731" w:rsidRPr="00F03B87">
        <w:rPr>
          <w:rFonts w:ascii="Times New Roman" w:hAnsi="Times New Roman" w:cs="Times New Roman"/>
          <w:color w:val="000000"/>
          <w:sz w:val="24"/>
          <w:szCs w:val="24"/>
          <w:lang w:eastAsia="tr-TR"/>
        </w:rPr>
        <w:t>mülkiyetinde bulunan arazilerin satışlarından elde edilen gelirler bu bölüme kaydedilecektir.</w:t>
      </w:r>
    </w:p>
    <w:p w14:paraId="19F68557" w14:textId="77777777" w:rsidR="00AA06AB"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06.1.5</w:t>
      </w:r>
      <w:r w:rsidRPr="00AA06AB">
        <w:rPr>
          <w:rFonts w:ascii="Times New Roman" w:hAnsi="Times New Roman" w:cs="Times New Roman"/>
          <w:b/>
          <w:bCs/>
          <w:color w:val="000000"/>
          <w:sz w:val="24"/>
          <w:szCs w:val="24"/>
          <w:u w:val="single"/>
          <w:lang w:eastAsia="tr-TR"/>
        </w:rPr>
        <w:tab/>
        <w:t>Arsa Satışı:</w:t>
      </w:r>
    </w:p>
    <w:p w14:paraId="47DF718E" w14:textId="45C10C02"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AA06AB">
        <w:rPr>
          <w:rFonts w:ascii="Times New Roman" w:hAnsi="Times New Roman" w:cs="Times New Roman"/>
          <w:color w:val="000000"/>
          <w:sz w:val="24"/>
          <w:szCs w:val="24"/>
          <w:lang w:eastAsia="tr-TR"/>
        </w:rPr>
        <w:t>İdarelerin</w:t>
      </w:r>
      <w:r w:rsidRPr="00F03B87">
        <w:rPr>
          <w:rFonts w:ascii="Times New Roman" w:hAnsi="Times New Roman" w:cs="Times New Roman"/>
          <w:color w:val="000000"/>
          <w:sz w:val="24"/>
          <w:szCs w:val="24"/>
          <w:lang w:eastAsia="tr-TR"/>
        </w:rPr>
        <w:t xml:space="preserve"> mülkiyetinde bulunan arsaların satışlarından elde edilen gelirler bu bölüme kaydedilecektir.</w:t>
      </w:r>
    </w:p>
    <w:p w14:paraId="62144008" w14:textId="28FC5EBB"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06.1.9</w:t>
      </w:r>
      <w:r w:rsidRPr="00AA06AB">
        <w:rPr>
          <w:rFonts w:ascii="Times New Roman" w:hAnsi="Times New Roman" w:cs="Times New Roman"/>
          <w:b/>
          <w:bCs/>
          <w:color w:val="000000"/>
          <w:sz w:val="24"/>
          <w:szCs w:val="24"/>
          <w:u w:val="single"/>
          <w:lang w:eastAsia="tr-TR"/>
        </w:rPr>
        <w:tab/>
        <w:t>Diğer Taşınmaz Satış Gelirleri</w:t>
      </w:r>
    </w:p>
    <w:p w14:paraId="3DE95EE1" w14:textId="32D517A6"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06.1.9.99</w:t>
      </w:r>
      <w:r w:rsidR="00AA06AB">
        <w:rPr>
          <w:rFonts w:ascii="Times New Roman" w:hAnsi="Times New Roman" w:cs="Times New Roman"/>
          <w:color w:val="000000"/>
          <w:sz w:val="24"/>
          <w:szCs w:val="24"/>
          <w:lang w:eastAsia="tr-TR"/>
        </w:rPr>
        <w:t xml:space="preserve"> D</w:t>
      </w:r>
      <w:r w:rsidRPr="00F03B87">
        <w:rPr>
          <w:rFonts w:ascii="Times New Roman" w:hAnsi="Times New Roman" w:cs="Times New Roman"/>
          <w:color w:val="000000"/>
          <w:sz w:val="24"/>
          <w:szCs w:val="24"/>
          <w:lang w:eastAsia="tr-TR"/>
        </w:rPr>
        <w:t>iğer Çeşitli Taşınmaz Gelirleri:</w:t>
      </w:r>
    </w:p>
    <w:p w14:paraId="3CE9ADC3" w14:textId="714E52BA" w:rsidR="002F4731" w:rsidRPr="00AA06AB" w:rsidRDefault="002F4731" w:rsidP="00AA06AB">
      <w:pPr>
        <w:ind w:firstLine="708"/>
        <w:rPr>
          <w:rFonts w:ascii="Times New Roman" w:hAnsi="Times New Roman" w:cs="Times New Roman"/>
          <w:b/>
          <w:bCs/>
          <w:sz w:val="24"/>
          <w:szCs w:val="24"/>
          <w:u w:val="single"/>
        </w:rPr>
      </w:pPr>
      <w:bookmarkStart w:id="251" w:name="_Toc136349198"/>
      <w:bookmarkStart w:id="252" w:name="_Toc136349375"/>
      <w:r w:rsidRPr="00AA06AB">
        <w:rPr>
          <w:rFonts w:ascii="Times New Roman" w:hAnsi="Times New Roman" w:cs="Times New Roman"/>
          <w:b/>
          <w:bCs/>
          <w:sz w:val="24"/>
          <w:szCs w:val="24"/>
          <w:u w:val="single"/>
        </w:rPr>
        <w:t>06.2</w:t>
      </w:r>
      <w:r w:rsidR="00AA06AB">
        <w:rPr>
          <w:rFonts w:ascii="Times New Roman" w:hAnsi="Times New Roman" w:cs="Times New Roman"/>
          <w:b/>
          <w:bCs/>
          <w:sz w:val="24"/>
          <w:szCs w:val="24"/>
          <w:u w:val="single"/>
        </w:rPr>
        <w:t xml:space="preserve"> </w:t>
      </w:r>
      <w:r w:rsidRPr="00AA06AB">
        <w:rPr>
          <w:rFonts w:ascii="Times New Roman" w:hAnsi="Times New Roman" w:cs="Times New Roman"/>
          <w:b/>
          <w:bCs/>
          <w:sz w:val="24"/>
          <w:szCs w:val="24"/>
          <w:u w:val="single"/>
        </w:rPr>
        <w:t>TAŞINIR SATIŞ GELİRLERİ</w:t>
      </w:r>
      <w:bookmarkEnd w:id="251"/>
      <w:bookmarkEnd w:id="252"/>
    </w:p>
    <w:p w14:paraId="6BBBEB60"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lastRenderedPageBreak/>
        <w:t>İdarelerin mülkiyetinde bulunan bina, arazi ve arsaların dışındaki sabit sermaye varlıklarının (taşıtlar, makine-teçhizat gibi menkul mallar ve diğerleri) satışından elde edilen gelirler bu bölüme kaydedilecektir.</w:t>
      </w:r>
    </w:p>
    <w:p w14:paraId="2341C467" w14:textId="74360A1C"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06.2.1</w:t>
      </w:r>
      <w:r w:rsidR="00AA06AB" w:rsidRPr="00AA06AB">
        <w:rPr>
          <w:rFonts w:ascii="Times New Roman" w:hAnsi="Times New Roman" w:cs="Times New Roman"/>
          <w:b/>
          <w:bCs/>
          <w:color w:val="000000"/>
          <w:sz w:val="24"/>
          <w:szCs w:val="24"/>
          <w:u w:val="single"/>
          <w:lang w:eastAsia="tr-TR"/>
        </w:rPr>
        <w:t xml:space="preserve"> </w:t>
      </w:r>
      <w:r w:rsidRPr="00AA06AB">
        <w:rPr>
          <w:rFonts w:ascii="Times New Roman" w:hAnsi="Times New Roman" w:cs="Times New Roman"/>
          <w:b/>
          <w:bCs/>
          <w:color w:val="000000"/>
          <w:sz w:val="24"/>
          <w:szCs w:val="24"/>
          <w:u w:val="single"/>
          <w:lang w:eastAsia="tr-TR"/>
        </w:rPr>
        <w:t>Taşınır Satış Gelirleri</w:t>
      </w:r>
    </w:p>
    <w:p w14:paraId="2D186714" w14:textId="0EBF89B3"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06.2.2</w:t>
      </w:r>
      <w:r w:rsidR="00AA06AB" w:rsidRPr="00AA06AB">
        <w:rPr>
          <w:rFonts w:ascii="Times New Roman" w:hAnsi="Times New Roman" w:cs="Times New Roman"/>
          <w:b/>
          <w:bCs/>
          <w:color w:val="000000"/>
          <w:sz w:val="24"/>
          <w:szCs w:val="24"/>
          <w:u w:val="single"/>
          <w:lang w:eastAsia="tr-TR"/>
        </w:rPr>
        <w:t xml:space="preserve"> </w:t>
      </w:r>
      <w:r w:rsidRPr="00AA06AB">
        <w:rPr>
          <w:rFonts w:ascii="Times New Roman" w:hAnsi="Times New Roman" w:cs="Times New Roman"/>
          <w:b/>
          <w:bCs/>
          <w:color w:val="000000"/>
          <w:sz w:val="24"/>
          <w:szCs w:val="24"/>
          <w:u w:val="single"/>
          <w:lang w:eastAsia="tr-TR"/>
        </w:rPr>
        <w:t>Taşıt Satış Gelirleri</w:t>
      </w:r>
    </w:p>
    <w:p w14:paraId="6165A70B" w14:textId="77777777" w:rsidR="00AA06AB"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06.2.3</w:t>
      </w:r>
      <w:r w:rsidRPr="00AA06AB">
        <w:rPr>
          <w:rFonts w:ascii="Times New Roman" w:hAnsi="Times New Roman" w:cs="Times New Roman"/>
          <w:b/>
          <w:bCs/>
          <w:color w:val="000000"/>
          <w:sz w:val="24"/>
          <w:szCs w:val="24"/>
          <w:u w:val="single"/>
          <w:lang w:eastAsia="tr-TR"/>
        </w:rPr>
        <w:tab/>
        <w:t>Stok Satış Gelirleri:</w:t>
      </w:r>
    </w:p>
    <w:p w14:paraId="1C3744EE" w14:textId="0CB045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Stratejik malların ve maddelerin, olağanüstü durumlar için ayrılan stokların piyasa düzenleyici kuruluşların elinde bulundurdukları hububat gibi stokların satışından elde edilen gelirler bu bölüme kaydedilecektir.</w:t>
      </w:r>
    </w:p>
    <w:p w14:paraId="0F5C3010" w14:textId="13C62F69" w:rsidR="002F4731" w:rsidRPr="00AA06AB"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u w:val="single"/>
          <w:lang w:eastAsia="tr-TR"/>
        </w:rPr>
      </w:pPr>
      <w:r w:rsidRPr="00AA06AB">
        <w:rPr>
          <w:rFonts w:ascii="Times New Roman" w:hAnsi="Times New Roman" w:cs="Times New Roman"/>
          <w:b/>
          <w:bCs/>
          <w:color w:val="000000"/>
          <w:sz w:val="24"/>
          <w:szCs w:val="24"/>
          <w:u w:val="single"/>
          <w:lang w:eastAsia="tr-TR"/>
        </w:rPr>
        <w:t>06.2.9</w:t>
      </w:r>
      <w:r w:rsidRPr="00AA06AB">
        <w:rPr>
          <w:rFonts w:ascii="Times New Roman" w:hAnsi="Times New Roman" w:cs="Times New Roman"/>
          <w:b/>
          <w:bCs/>
          <w:color w:val="000000"/>
          <w:sz w:val="24"/>
          <w:szCs w:val="24"/>
          <w:u w:val="single"/>
          <w:lang w:eastAsia="tr-TR"/>
        </w:rPr>
        <w:tab/>
        <w:t>Diğer Taşınır Satış Gelirleri</w:t>
      </w:r>
    </w:p>
    <w:p w14:paraId="5EAC81DE" w14:textId="35157D87" w:rsidR="002F4731" w:rsidRPr="00AA06AB" w:rsidRDefault="002F4731" w:rsidP="002F4731">
      <w:pPr>
        <w:tabs>
          <w:tab w:val="left" w:pos="1260"/>
        </w:tabs>
        <w:spacing w:before="120" w:after="120" w:line="300" w:lineRule="auto"/>
        <w:ind w:firstLine="709"/>
        <w:jc w:val="both"/>
        <w:rPr>
          <w:rFonts w:ascii="Times New Roman" w:hAnsi="Times New Roman" w:cs="Times New Roman"/>
          <w:color w:val="000000" w:themeColor="text1"/>
          <w:sz w:val="24"/>
          <w:szCs w:val="24"/>
          <w:u w:val="single"/>
          <w:lang w:eastAsia="tr-TR"/>
        </w:rPr>
      </w:pPr>
      <w:r w:rsidRPr="00AA06AB">
        <w:rPr>
          <w:rFonts w:ascii="Times New Roman" w:hAnsi="Times New Roman" w:cs="Times New Roman"/>
          <w:color w:val="000000" w:themeColor="text1"/>
          <w:sz w:val="24"/>
          <w:szCs w:val="24"/>
          <w:u w:val="single"/>
          <w:lang w:eastAsia="tr-TR"/>
        </w:rPr>
        <w:t>06.2.9.99 Diğer Çeşitli Taşınır Satış Gelirleri</w:t>
      </w:r>
    </w:p>
    <w:p w14:paraId="1AFF1A5C" w14:textId="77777777" w:rsidR="002F4731" w:rsidRPr="00AD1CEF" w:rsidRDefault="002F4731" w:rsidP="00AD1CEF">
      <w:pPr>
        <w:ind w:firstLine="708"/>
        <w:rPr>
          <w:rFonts w:ascii="Times New Roman" w:hAnsi="Times New Roman" w:cs="Times New Roman"/>
          <w:b/>
          <w:bCs/>
          <w:sz w:val="24"/>
          <w:szCs w:val="24"/>
          <w:u w:val="single"/>
        </w:rPr>
      </w:pPr>
      <w:bookmarkStart w:id="253" w:name="_Toc136349199"/>
      <w:bookmarkStart w:id="254" w:name="_Toc136349376"/>
      <w:r w:rsidRPr="00AD1CEF">
        <w:rPr>
          <w:rFonts w:ascii="Times New Roman" w:hAnsi="Times New Roman" w:cs="Times New Roman"/>
          <w:b/>
          <w:bCs/>
          <w:sz w:val="24"/>
          <w:szCs w:val="24"/>
          <w:u w:val="single"/>
        </w:rPr>
        <w:t>06.3</w:t>
      </w:r>
      <w:r w:rsidRPr="00AD1CEF">
        <w:rPr>
          <w:rFonts w:ascii="Times New Roman" w:hAnsi="Times New Roman" w:cs="Times New Roman"/>
          <w:b/>
          <w:bCs/>
          <w:sz w:val="24"/>
          <w:szCs w:val="24"/>
          <w:u w:val="single"/>
        </w:rPr>
        <w:tab/>
        <w:t>MENKUL KIYMET VE VARLIK SATIŞ GELİRLERİ</w:t>
      </w:r>
      <w:bookmarkEnd w:id="253"/>
      <w:bookmarkEnd w:id="254"/>
    </w:p>
    <w:p w14:paraId="47A306CD"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Menkul kıymet ve varlıkların satış gelirleri bu bölümde izlenecek olup üç ve dördüncü düzeyde menkul kıymet ve varlığın türüne göre bir sınıflandırmaya gidilmiştir.</w:t>
      </w:r>
    </w:p>
    <w:p w14:paraId="5448B5F8" w14:textId="77777777" w:rsidR="002F4731" w:rsidRPr="00AD1CEF" w:rsidRDefault="002F4731" w:rsidP="00AD1CEF">
      <w:pPr>
        <w:ind w:firstLine="708"/>
        <w:rPr>
          <w:rFonts w:ascii="Times New Roman" w:hAnsi="Times New Roman" w:cs="Times New Roman"/>
          <w:b/>
          <w:bCs/>
          <w:sz w:val="24"/>
          <w:szCs w:val="24"/>
          <w:u w:val="single"/>
        </w:rPr>
      </w:pPr>
      <w:bookmarkStart w:id="255" w:name="_Toc136349200"/>
      <w:bookmarkStart w:id="256" w:name="_Toc136349377"/>
      <w:r w:rsidRPr="00AD1CEF">
        <w:rPr>
          <w:rFonts w:ascii="Times New Roman" w:hAnsi="Times New Roman" w:cs="Times New Roman"/>
          <w:b/>
          <w:bCs/>
          <w:sz w:val="24"/>
          <w:szCs w:val="24"/>
          <w:u w:val="single"/>
        </w:rPr>
        <w:t>06.9</w:t>
      </w:r>
      <w:r w:rsidRPr="00AD1CEF">
        <w:rPr>
          <w:rFonts w:ascii="Times New Roman" w:hAnsi="Times New Roman" w:cs="Times New Roman"/>
          <w:b/>
          <w:bCs/>
          <w:sz w:val="24"/>
          <w:szCs w:val="24"/>
          <w:u w:val="single"/>
        </w:rPr>
        <w:tab/>
        <w:t>DİĞER SERMAYE SATIŞ GELİRLERİ</w:t>
      </w:r>
      <w:bookmarkEnd w:id="255"/>
      <w:bookmarkEnd w:id="256"/>
    </w:p>
    <w:p w14:paraId="0479E096"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İdarelerin sahip olduğu hisseler gibi gayri maddi varlıkların satışından veya devrinden elde edilen gelirler bu bölüme kaydedilecektir.</w:t>
      </w:r>
    </w:p>
    <w:p w14:paraId="52A986C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Üçüncü düzeyde, satışı veya devri yapılan gayri maddi varlığın kaynağına göre tasnif yapılmış olup bu kodlar ekli listede sayılmıştır.</w:t>
      </w:r>
    </w:p>
    <w:p w14:paraId="4CA4412E" w14:textId="77777777" w:rsidR="002F4731" w:rsidRPr="006F083E" w:rsidRDefault="002F4731" w:rsidP="006F083E">
      <w:pPr>
        <w:ind w:firstLine="708"/>
        <w:rPr>
          <w:rFonts w:ascii="Times New Roman" w:hAnsi="Times New Roman" w:cs="Times New Roman"/>
          <w:b/>
          <w:bCs/>
          <w:sz w:val="24"/>
          <w:szCs w:val="24"/>
        </w:rPr>
      </w:pPr>
      <w:bookmarkStart w:id="257" w:name="_Toc136349201"/>
      <w:bookmarkStart w:id="258" w:name="_Toc136349378"/>
      <w:r w:rsidRPr="006F083E">
        <w:rPr>
          <w:rFonts w:ascii="Times New Roman" w:hAnsi="Times New Roman" w:cs="Times New Roman"/>
          <w:b/>
          <w:bCs/>
          <w:sz w:val="24"/>
          <w:szCs w:val="24"/>
        </w:rPr>
        <w:t>08- ALACAKLARDAN TAHSİLAT</w:t>
      </w:r>
      <w:bookmarkEnd w:id="257"/>
      <w:bookmarkEnd w:id="258"/>
    </w:p>
    <w:p w14:paraId="54656717" w14:textId="0B7586F9" w:rsidR="002F4731" w:rsidRPr="00F03B87" w:rsidRDefault="00216F33"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İdareler </w:t>
      </w:r>
      <w:r w:rsidR="002F4731" w:rsidRPr="00F03B87">
        <w:rPr>
          <w:rFonts w:ascii="Times New Roman" w:hAnsi="Times New Roman" w:cs="Times New Roman"/>
          <w:color w:val="000000"/>
          <w:sz w:val="24"/>
          <w:szCs w:val="24"/>
          <w:lang w:eastAsia="tr-TR"/>
        </w:rPr>
        <w:t xml:space="preserve">tarafından kamusal amaçlarla bir mali hakka ya da taahhüde dayalı olarak verilen krediler, alınan hisseler borç verme bölümüne kaydedilecek, öte yandan verilen bu borçlara karşılık daha sonra </w:t>
      </w:r>
      <w:r>
        <w:rPr>
          <w:rFonts w:ascii="Times New Roman" w:hAnsi="Times New Roman" w:cs="Times New Roman"/>
          <w:color w:val="000000"/>
          <w:sz w:val="24"/>
          <w:szCs w:val="24"/>
          <w:lang w:eastAsia="tr-TR"/>
        </w:rPr>
        <w:t>İdarelere</w:t>
      </w:r>
      <w:r w:rsidR="002F4731" w:rsidRPr="00F03B87">
        <w:rPr>
          <w:rFonts w:ascii="Times New Roman" w:hAnsi="Times New Roman" w:cs="Times New Roman"/>
          <w:color w:val="000000"/>
          <w:sz w:val="24"/>
          <w:szCs w:val="24"/>
          <w:lang w:eastAsia="tr-TR"/>
        </w:rPr>
        <w:t xml:space="preserve"> yapılan geri ödemeler, satılan hisselerinden elde edilen gelirler ise bu bölüme dâhil edilecektir. Verilen borçlar harcamalar bölüm</w:t>
      </w:r>
      <w:r>
        <w:rPr>
          <w:rFonts w:ascii="Times New Roman" w:hAnsi="Times New Roman" w:cs="Times New Roman"/>
          <w:color w:val="000000"/>
          <w:sz w:val="24"/>
          <w:szCs w:val="24"/>
          <w:lang w:eastAsia="tr-TR"/>
        </w:rPr>
        <w:t>ün</w:t>
      </w:r>
      <w:r w:rsidR="002F4731" w:rsidRPr="00F03B87">
        <w:rPr>
          <w:rFonts w:ascii="Times New Roman" w:hAnsi="Times New Roman" w:cs="Times New Roman"/>
          <w:color w:val="000000"/>
          <w:sz w:val="24"/>
          <w:szCs w:val="24"/>
          <w:lang w:eastAsia="tr-TR"/>
        </w:rPr>
        <w:t>de sınıflandırılırken geri ödemeler ise gelirler bölümüne dâhil edilecektir. Bu kapsamda, ikraz ve tavizlerden geri tahsil edilen tutarlar da (sadece anapara) bu bölüme kaydedilecektir.</w:t>
      </w:r>
    </w:p>
    <w:p w14:paraId="5130ADFA"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lang w:eastAsia="tr-TR"/>
        </w:rPr>
        <w:t>Harcamaların sınıflandırmasında yer alan “Borç Verme” ye benzer detaylara yer verilmiştir. İkinci düzeyde yurtiçi ve yurt dışı olarak ikiye ayrılırken tahsilatlar üçüncü düzeyde borcun verildiği kesime göre gruplandırılmıştır. Yurtiçi tahsilatlar bütçe türüne göre gruplandırılmıştır. Öte yandan, dış ülkelere, uluslararası kurum ve kuruluşlara veya yurt dışına verilen diğer borçlardan geri ödemeler bu bölüme gelir kaydedilecektir.</w:t>
      </w:r>
    </w:p>
    <w:p w14:paraId="538F3ABE" w14:textId="77777777" w:rsidR="002F4731" w:rsidRPr="006F083E" w:rsidRDefault="002F4731" w:rsidP="006F083E">
      <w:pPr>
        <w:ind w:firstLine="708"/>
        <w:rPr>
          <w:rFonts w:ascii="Times New Roman" w:hAnsi="Times New Roman" w:cs="Times New Roman"/>
          <w:b/>
          <w:bCs/>
          <w:sz w:val="24"/>
          <w:szCs w:val="24"/>
        </w:rPr>
      </w:pPr>
      <w:bookmarkStart w:id="259" w:name="_Toc136349202"/>
      <w:bookmarkStart w:id="260" w:name="_Toc136349379"/>
      <w:r w:rsidRPr="006F083E">
        <w:rPr>
          <w:rFonts w:ascii="Times New Roman" w:hAnsi="Times New Roman" w:cs="Times New Roman"/>
          <w:b/>
          <w:bCs/>
          <w:sz w:val="24"/>
          <w:szCs w:val="24"/>
        </w:rPr>
        <w:t>09- RED VE İADELER (-)</w:t>
      </w:r>
      <w:bookmarkEnd w:id="259"/>
      <w:bookmarkEnd w:id="260"/>
    </w:p>
    <w:p w14:paraId="38CD6C95"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Analitik bütçe sınıflandırmasının program bütçe sınıflandırmasından ayrıldığı önemli noktalardan birisi de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bölümüdür. Program bütçede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için bütçede ödenek bulundurulur ve yapılan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bütçeye gider kaydedilirdi. Ancak, bu ödemeler </w:t>
      </w:r>
      <w:r w:rsidRPr="00F03B87">
        <w:rPr>
          <w:rFonts w:ascii="Times New Roman" w:hAnsi="Times New Roman" w:cs="Times New Roman"/>
          <w:color w:val="000000"/>
          <w:sz w:val="24"/>
          <w:szCs w:val="24"/>
          <w:lang w:eastAsia="tr-TR"/>
        </w:rPr>
        <w:lastRenderedPageBreak/>
        <w:t>niteliği itibarıyla gider kabul edilebilecek ödemeler olmadığından bütçelerde bu ödemeler için ödenek tahsis edilmeyecek ve iadesi gereken tutarlar muhasebe sisteminden yapılacaktır. Öte yandan, 5018 sayılı Kamu Mali Yönetimi ve Kontrol Kanunu gereğince, genel yönetim kapsamındaki kamu idarelerinin topladığı vergi, resim, harç ve benzeri gelirlerden diğer idare, kurum ve kuruluşlara verilecek paylar ile kullanılmadığı veya amaç dışı kullanıldığı için geri istenilen bağış ve yardımlar, bütçeye gider kaydıyla ödenir.</w:t>
      </w:r>
    </w:p>
    <w:p w14:paraId="3BCB56A3"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ikinci düzeyde vergi gelirleri, sosyal güvenlik gelirleri, teşebbüs ve mülkiyet gelirleri, alınan bağış ve yardımlar ile özel gelirler, diğer gelirler sermaye gelirleri olarak gruplandırılmış üçüncü ve dördüncü düzeyde ise, bu gelirlere ilişkin olarak yukarıda yapılan sınıflandırmaya göre bir tasnif yapılmıştır.</w:t>
      </w:r>
    </w:p>
    <w:p w14:paraId="02C78223" w14:textId="637370C4" w:rsidR="002F4731"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 hangi gelir türünden kaynaklanıyorsa detayda aynı gruba negatif (-) gelir olarak kaydedilecektir. Sonuçta gelirlerin toplamından </w:t>
      </w:r>
      <w:proofErr w:type="spellStart"/>
      <w:r w:rsidRPr="00F03B87">
        <w:rPr>
          <w:rFonts w:ascii="Times New Roman" w:hAnsi="Times New Roman" w:cs="Times New Roman"/>
          <w:color w:val="000000"/>
          <w:sz w:val="24"/>
          <w:szCs w:val="24"/>
          <w:lang w:eastAsia="tr-TR"/>
        </w:rPr>
        <w:t>red</w:t>
      </w:r>
      <w:proofErr w:type="spellEnd"/>
      <w:r w:rsidRPr="00F03B87">
        <w:rPr>
          <w:rFonts w:ascii="Times New Roman" w:hAnsi="Times New Roman" w:cs="Times New Roman"/>
          <w:color w:val="000000"/>
          <w:sz w:val="24"/>
          <w:szCs w:val="24"/>
          <w:lang w:eastAsia="tr-TR"/>
        </w:rPr>
        <w:t xml:space="preserve"> ve iadeler düşülerek net gelir rakamına ulaşılmış olacaktır.</w:t>
      </w:r>
    </w:p>
    <w:p w14:paraId="5EBA0A29" w14:textId="77777777" w:rsidR="006F083E" w:rsidRPr="00F03B87" w:rsidRDefault="006F083E"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
    <w:p w14:paraId="3AD820CD"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color w:val="000000"/>
          <w:sz w:val="24"/>
          <w:szCs w:val="24"/>
          <w:lang w:eastAsia="tr-TR"/>
        </w:rPr>
      </w:pPr>
    </w:p>
    <w:p w14:paraId="106F3923" w14:textId="77777777" w:rsidR="002F4731" w:rsidRPr="00F03B87" w:rsidRDefault="002F4731" w:rsidP="002F4731">
      <w:pPr>
        <w:tabs>
          <w:tab w:val="left" w:pos="1260"/>
        </w:tabs>
        <w:spacing w:before="120" w:after="120" w:line="300" w:lineRule="auto"/>
        <w:ind w:firstLine="709"/>
        <w:jc w:val="both"/>
        <w:rPr>
          <w:rFonts w:ascii="Times New Roman" w:hAnsi="Times New Roman" w:cs="Times New Roman"/>
          <w:b/>
          <w:bCs/>
          <w:iCs/>
          <w:color w:val="000000"/>
          <w:sz w:val="24"/>
          <w:szCs w:val="24"/>
          <w:lang w:eastAsia="tr-TR"/>
        </w:rPr>
      </w:pPr>
    </w:p>
    <w:p w14:paraId="15EFA3F9" w14:textId="0410A48D" w:rsidR="002F4731" w:rsidRPr="006F083E" w:rsidRDefault="002F4731" w:rsidP="006F083E">
      <w:pPr>
        <w:pStyle w:val="Balk3"/>
      </w:pPr>
      <w:r w:rsidRPr="00F03B87">
        <w:br w:type="page"/>
      </w:r>
      <w:bookmarkStart w:id="261" w:name="_Toc136349203"/>
      <w:bookmarkStart w:id="262" w:name="_Toc136349380"/>
      <w:bookmarkStart w:id="263" w:name="_Toc188887269"/>
      <w:r w:rsidR="006F083E" w:rsidRPr="006F083E">
        <w:lastRenderedPageBreak/>
        <w:t>9.2.4. Fonksiyonel Kodlarının Açıklamaları</w:t>
      </w:r>
      <w:bookmarkEnd w:id="261"/>
      <w:bookmarkEnd w:id="262"/>
      <w:bookmarkEnd w:id="263"/>
    </w:p>
    <w:p w14:paraId="25723A09" w14:textId="17DB8971" w:rsidR="002F4731" w:rsidRDefault="002F4731" w:rsidP="006F083E">
      <w:pPr>
        <w:jc w:val="both"/>
        <w:rPr>
          <w:rFonts w:ascii="Times New Roman" w:hAnsi="Times New Roman" w:cs="Times New Roman"/>
          <w:color w:val="000000"/>
          <w:sz w:val="24"/>
          <w:szCs w:val="24"/>
          <w:lang w:eastAsia="tr-TR"/>
        </w:rPr>
      </w:pPr>
      <w:r w:rsidRPr="006F083E">
        <w:rPr>
          <w:rFonts w:ascii="Times New Roman" w:hAnsi="Times New Roman" w:cs="Times New Roman"/>
          <w:color w:val="000000"/>
          <w:sz w:val="24"/>
          <w:szCs w:val="24"/>
          <w:lang w:eastAsia="tr-TR"/>
        </w:rPr>
        <w:tab/>
        <w:t>Fonksiyonel sınıflandırma uluslararası standartlara uygun bir çerçeveye sahip üç düzeyden oluşmaktadır. Bu bölümde bu düzeylerin kapsamına ilişkin açıklamalara yer verilmektedir.</w:t>
      </w:r>
    </w:p>
    <w:p w14:paraId="0590FBAE" w14:textId="54EE5811" w:rsidR="006F083E" w:rsidRPr="006F083E" w:rsidRDefault="006F083E" w:rsidP="006F083E">
      <w:pPr>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b/>
        <w:t>Diğer taraftan fonksiyonel sınıflandırma bölümünde yer alan bilgiler diğerlerinden farklı olarak yalnızca İdareler tarafından kullanılan değil tamamına yer verilmiştir. Ayrıca p</w:t>
      </w:r>
      <w:r w:rsidRPr="006F083E">
        <w:rPr>
          <w:rFonts w:ascii="Times New Roman" w:hAnsi="Times New Roman" w:cs="Times New Roman"/>
          <w:color w:val="000000"/>
          <w:sz w:val="24"/>
          <w:szCs w:val="24"/>
          <w:lang w:eastAsia="tr-TR"/>
        </w:rPr>
        <w:t>rogram bütçe sisteminde, istatistiki veri üretme kabiliyetinin korunması ve geçmişe yönelik veri kaybının engellenmesi hususları dikkate alınarak fonksiyonel sınıflandırmanın ilk üç düzeyi korunmakla birlikte bütçede gösterilmeyecek, söz konusu sınıflandırma tertip yapısından çıkarılarak bilgi sistemleri üzerinden izlenecektir.</w:t>
      </w:r>
    </w:p>
    <w:p w14:paraId="56B575EA" w14:textId="3C25BBFF" w:rsidR="006F083E" w:rsidRPr="006F083E" w:rsidRDefault="006F083E" w:rsidP="006F083E">
      <w:pPr>
        <w:ind w:firstLine="708"/>
        <w:jc w:val="both"/>
        <w:rPr>
          <w:rFonts w:ascii="Times New Roman" w:hAnsi="Times New Roman" w:cs="Times New Roman"/>
          <w:color w:val="000000"/>
          <w:sz w:val="24"/>
          <w:szCs w:val="24"/>
          <w:lang w:eastAsia="tr-TR"/>
        </w:rPr>
      </w:pPr>
      <w:r w:rsidRPr="006F083E">
        <w:rPr>
          <w:rFonts w:ascii="Times New Roman" w:hAnsi="Times New Roman" w:cs="Times New Roman"/>
          <w:color w:val="000000"/>
          <w:sz w:val="24"/>
          <w:szCs w:val="24"/>
          <w:lang w:eastAsia="tr-TR"/>
        </w:rPr>
        <w:t>Bu çerçevede her bir faaliyet, fonksiyonel sınıflandırmanın üçüncü düzeyiyle eşleştirilmiş</w:t>
      </w:r>
      <w:r>
        <w:rPr>
          <w:rFonts w:ascii="Times New Roman" w:hAnsi="Times New Roman" w:cs="Times New Roman"/>
          <w:color w:val="000000"/>
          <w:sz w:val="24"/>
          <w:szCs w:val="24"/>
          <w:lang w:eastAsia="tr-TR"/>
        </w:rPr>
        <w:t xml:space="preserve"> olup söz konusu tablo bu Rehberin ekinde yer almaktadır.</w:t>
      </w:r>
    </w:p>
    <w:p w14:paraId="2A29360D" w14:textId="77777777" w:rsidR="002F4731" w:rsidRPr="006F083E" w:rsidRDefault="002F4731" w:rsidP="006F083E">
      <w:pPr>
        <w:ind w:firstLine="708"/>
        <w:rPr>
          <w:rFonts w:ascii="Times New Roman" w:hAnsi="Times New Roman" w:cs="Times New Roman"/>
          <w:b/>
          <w:bCs/>
          <w:sz w:val="24"/>
          <w:szCs w:val="24"/>
        </w:rPr>
      </w:pPr>
      <w:bookmarkStart w:id="264" w:name="_Toc136349204"/>
      <w:bookmarkStart w:id="265" w:name="_Toc136349381"/>
      <w:r w:rsidRPr="006F083E">
        <w:rPr>
          <w:rFonts w:ascii="Times New Roman" w:hAnsi="Times New Roman" w:cs="Times New Roman"/>
          <w:b/>
          <w:bCs/>
          <w:color w:val="000000" w:themeColor="text1"/>
          <w:sz w:val="24"/>
          <w:szCs w:val="24"/>
        </w:rPr>
        <w:t>01- GENEL KAMU HİZMETLERİ</w:t>
      </w:r>
      <w:bookmarkEnd w:id="264"/>
      <w:bookmarkEnd w:id="265"/>
    </w:p>
    <w:p w14:paraId="0A0B4ED8" w14:textId="77777777" w:rsidR="002F4731" w:rsidRPr="00160B83" w:rsidRDefault="002F4731" w:rsidP="00160B83">
      <w:pPr>
        <w:ind w:firstLine="708"/>
        <w:rPr>
          <w:u w:val="single"/>
        </w:rPr>
      </w:pPr>
      <w:bookmarkStart w:id="266" w:name="_Toc136349205"/>
      <w:bookmarkStart w:id="267" w:name="_Toc136349382"/>
      <w:r w:rsidRPr="00160B83">
        <w:rPr>
          <w:rFonts w:ascii="Times New Roman" w:hAnsi="Times New Roman" w:cs="Times New Roman"/>
          <w:b/>
          <w:bCs/>
          <w:color w:val="000000" w:themeColor="text1"/>
          <w:sz w:val="24"/>
          <w:szCs w:val="24"/>
          <w:u w:val="single"/>
        </w:rPr>
        <w:t>01.1 Yasama ve Yürütme Organları, Finansal ve Mali İşler, Dışişleri Hizmetleri</w:t>
      </w:r>
      <w:bookmarkEnd w:id="266"/>
      <w:bookmarkEnd w:id="267"/>
    </w:p>
    <w:p w14:paraId="6EDC57D5" w14:textId="77777777" w:rsidR="002F4731" w:rsidRPr="006F083E"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6F083E">
        <w:rPr>
          <w:rFonts w:ascii="Times New Roman" w:hAnsi="Times New Roman" w:cs="Times New Roman"/>
          <w:color w:val="000000"/>
          <w:sz w:val="24"/>
          <w:szCs w:val="24"/>
          <w:u w:val="single"/>
          <w:lang w:eastAsia="tr-TR"/>
        </w:rPr>
        <w:t xml:space="preserve">01.1.1 Yasama ve yürütme organları hizmetleri </w:t>
      </w:r>
    </w:p>
    <w:p w14:paraId="16227C6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Yasama ve yürütme organlarının idaresi, işleyişi ve desteklenmesi,</w:t>
      </w:r>
    </w:p>
    <w:p w14:paraId="440AE577" w14:textId="77777777" w:rsidR="002F4731" w:rsidRPr="00F03B87" w:rsidRDefault="002F4731" w:rsidP="006F083E">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Devletin tüm kademelerindeki yasama organları-parlamentolar, belediye meclisleri, vb.; Devletin tüm kademelerindeki Cumhurbaşkanı, vali, belediye başkanı, vb.; En üst yönetim makamına bağlı danışmanlar, idari ve siyasi personel, temel olarak yasama ve yürütme organlarına hizmet veren kütüphaneler, diğer referans hizmetleri; Yasama meclisine, en üst yöneticiye ve bunların yardımcılarına sağlanan fiziksel şerefiyeler;</w:t>
      </w:r>
      <w:r w:rsidRPr="00F03B87">
        <w:rPr>
          <w:rFonts w:ascii="Times New Roman" w:hAnsi="Times New Roman" w:cs="Times New Roman"/>
          <w:color w:val="000000"/>
          <w:sz w:val="24"/>
          <w:szCs w:val="24"/>
          <w:lang w:eastAsia="tr-TR"/>
        </w:rPr>
        <w:br/>
        <w:t>Yasama meclisi veya en üst yönetim makamı tarafından oluşturulan ya da bunlar adına hareket eden kalıcı ya da geçici komiteler.</w:t>
      </w:r>
    </w:p>
    <w:p w14:paraId="7111D79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Bakanlık daireleri, yerel idarelerin daire başkanlık makamları (Görevleri ile ilgili fonksiyonda sınıflanacak) daireler arası komiteler, belli bir fonksiyona hizmet edenler.</w:t>
      </w:r>
    </w:p>
    <w:p w14:paraId="548912D3"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01.1.2 Finansal ve mali işler ve hizmetler</w:t>
      </w:r>
    </w:p>
    <w:p w14:paraId="29A4077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Finansal ve mali işlerin ve hizmetlerin idaresi, kamu fonlarının ve kamu borçlarının yönetimi, vergilendirme projelerinin yönetimi, </w:t>
      </w:r>
    </w:p>
    <w:p w14:paraId="14BE24E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Bütçe hizmetleri, yurt içi gelir kurumları, gümrük birimleri, muhasebe ve denetim hizmetleri,</w:t>
      </w:r>
    </w:p>
    <w:p w14:paraId="5D9AD4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Finansal ve mali işlerin geliştirilmesi ve değerlendirilmesine ilişkin kamu enformasyon hizmetleri,</w:t>
      </w:r>
    </w:p>
    <w:p w14:paraId="17DA657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bilgilerin üretilmesi ve yayılması, teknik dokümantasyon, finansal ve mali işler ve hizmetlere ilişkin istatistikler.</w:t>
      </w:r>
    </w:p>
    <w:p w14:paraId="30728FE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Tüm Devlet kademelerindeki finansal ve mali işler ve hizmetler.   </w:t>
      </w:r>
    </w:p>
    <w:p w14:paraId="36080B7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xml:space="preserve"> Devlet kredileri üzerindeki ihraç masrafları ve faiz ödemeleri (01.5.0); Bankacılık Sektörünün denetlenmesi. (04.1.1)</w:t>
      </w:r>
    </w:p>
    <w:p w14:paraId="6DAD30BE"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01.1.3 Dışişleri hizmetleri</w:t>
      </w:r>
    </w:p>
    <w:p w14:paraId="2833D8A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Dış işleri ve hizmetlerinin idaresi,        </w:t>
      </w:r>
    </w:p>
    <w:p w14:paraId="680BE47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Dışişleri Bakanlığının ve uluslararası örgütlerde veya yurtdışında hizmet veren diplomat ve konsolos misyonlarının işleyişi; Milli sınırlar dışında gerçekleştirilmesi amaçlanan enformasyon, bilgi ve kültür hizmetlerinin işletilmesi ya da desteklenmesi; Yurt dışında bulunan müzelerin, okuma odalarının ve referans hizmetlerinin yürütülmesi veya desteklenmesi,</w:t>
      </w:r>
    </w:p>
    <w:p w14:paraId="2B48D35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Uluslararası örgütlerin genel işletme giderlerini karşılamak için düzenli abonelik ödemeleri ve özel katkılar. </w:t>
      </w:r>
    </w:p>
    <w:p w14:paraId="23DFB0B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w:t>
      </w:r>
    </w:p>
    <w:p w14:paraId="578AC0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Gelişmekte olan ülkelere ve geçiş sürecindeki ülkelere yapılan ekonomik yardımlar (01.2.1),</w:t>
      </w:r>
    </w:p>
    <w:p w14:paraId="011764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 ülkelerin hizmetine verilen ekonomik yardım misyonları (01.2.1),</w:t>
      </w:r>
    </w:p>
    <w:p w14:paraId="796892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ve bölgesel kuruluşlarca idare edilen yardım programlarına yapılan katkılar, (01.2.2) Yurt dışına yerleştirilen askeri birlikler (02.1.0),</w:t>
      </w:r>
    </w:p>
    <w:p w14:paraId="3BCC6D7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Yabancı ülkelere askeri yardım (02.3.0), </w:t>
      </w:r>
    </w:p>
    <w:p w14:paraId="2C90660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dış ekonomik ve ticari ilişkiler (04.1.1),</w:t>
      </w:r>
    </w:p>
    <w:p w14:paraId="3AA7787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Turizm işleri ve hizmetleri (04.7.3).</w:t>
      </w:r>
    </w:p>
    <w:p w14:paraId="45C5E146"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01.1.9 Sınıflandırmaya girmeyen yasama ve yürütme organları, finansal ve mali işler, dışişleri hizmetleri</w:t>
      </w:r>
    </w:p>
    <w:p w14:paraId="5360050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(01.1.1,01.1.2,01.1.3) dışındaki: yasama ve yürütme organları, finansal ve mali işler, dışişleri.</w:t>
      </w:r>
    </w:p>
    <w:p w14:paraId="25AEE6FE" w14:textId="77777777" w:rsidR="002F4731" w:rsidRPr="00160B83" w:rsidRDefault="002F4731" w:rsidP="00160B83">
      <w:pPr>
        <w:ind w:firstLine="708"/>
        <w:rPr>
          <w:rFonts w:ascii="Times New Roman" w:hAnsi="Times New Roman" w:cs="Times New Roman"/>
          <w:b/>
          <w:bCs/>
          <w:color w:val="000000" w:themeColor="text1"/>
          <w:sz w:val="24"/>
          <w:szCs w:val="24"/>
          <w:u w:val="single"/>
        </w:rPr>
      </w:pPr>
      <w:bookmarkStart w:id="268" w:name="_Toc136349206"/>
      <w:bookmarkStart w:id="269" w:name="_Toc136349383"/>
      <w:r w:rsidRPr="00160B83">
        <w:rPr>
          <w:rFonts w:ascii="Times New Roman" w:hAnsi="Times New Roman" w:cs="Times New Roman"/>
          <w:b/>
          <w:bCs/>
          <w:color w:val="000000" w:themeColor="text1"/>
          <w:sz w:val="24"/>
          <w:szCs w:val="24"/>
          <w:u w:val="single"/>
        </w:rPr>
        <w:t>01.2 Dış Ekonomik Yardım Hizmetleri</w:t>
      </w:r>
      <w:bookmarkEnd w:id="268"/>
      <w:bookmarkEnd w:id="269"/>
    </w:p>
    <w:p w14:paraId="41E0703F"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01.2.1 Gelişmekte olan ülkelere yapılan ekonomik yardım hizmetleri</w:t>
      </w:r>
    </w:p>
    <w:p w14:paraId="5A3EEFC9" w14:textId="18E23D70"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Gelişmekte olan ülkelerle ve geçiş sürecindeki ülkelerle ekonomik </w:t>
      </w:r>
      <w:r w:rsidR="00160B83" w:rsidRPr="00F03B87">
        <w:rPr>
          <w:rFonts w:ascii="Times New Roman" w:hAnsi="Times New Roman" w:cs="Times New Roman"/>
          <w:color w:val="000000"/>
          <w:sz w:val="24"/>
          <w:szCs w:val="24"/>
          <w:lang w:eastAsia="tr-TR"/>
        </w:rPr>
        <w:t>iş birliğinin</w:t>
      </w:r>
      <w:r w:rsidRPr="00F03B87">
        <w:rPr>
          <w:rFonts w:ascii="Times New Roman" w:hAnsi="Times New Roman" w:cs="Times New Roman"/>
          <w:color w:val="000000"/>
          <w:sz w:val="24"/>
          <w:szCs w:val="24"/>
          <w:lang w:eastAsia="tr-TR"/>
        </w:rPr>
        <w:t xml:space="preserve"> idare edilmesi,</w:t>
      </w:r>
    </w:p>
    <w:p w14:paraId="3B81D62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 devletlerin hizmetine verilmiş olan ekonomik yardım misyonlarının işletilmesi; teknik yardım programlarının, eğitim programlarının, burs ve öğrenim kredisi programlarının yürütülmesi ya da desteklenmesi,</w:t>
      </w:r>
    </w:p>
    <w:p w14:paraId="7F0056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Hibe (nakdi ya da ayni) ya da kredi (ilgili faiz oranına bakılmaksızın) şeklindeki ekonomik yardımlar. </w:t>
      </w:r>
    </w:p>
    <w:p w14:paraId="4B11B3A1" w14:textId="4D5BA7E9"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Uluslararası ya da bölgesel kuruluşlar tarafından idare edilen ekonomik kalkınma fonlarına yapılan katkılar (01.2.2); dış ülkelere askeri yardımlar (02.3.0)</w:t>
      </w:r>
    </w:p>
    <w:p w14:paraId="012502D4"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01.2.2 Uluslararası kuruluşlar aracılığı ile yapılan ekonomik yardım hizmetleri</w:t>
      </w:r>
    </w:p>
    <w:p w14:paraId="03EA429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kuruluşlar aracılığı ile yönlendirilen ekonomik yardımların idaresi,</w:t>
      </w:r>
    </w:p>
    <w:p w14:paraId="4D09E1A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Uluslararası, bölgesel ya da diğer çok uluslu örgütler tarafından idare edilen ekonomik kalkınma fonlarına yapılan nakdi ya da ayni katkılar.</w:t>
      </w:r>
    </w:p>
    <w:p w14:paraId="0F2231CC" w14:textId="32DB6382"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Uluslararası barış gücü operasyonları (02.3.0)</w:t>
      </w:r>
    </w:p>
    <w:p w14:paraId="2DDD11D6"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01.2.9 Sınıflandırmaya girmeyen dış ekonomik yardım hizmetleri</w:t>
      </w:r>
    </w:p>
    <w:p w14:paraId="1502177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(01.2.1, 01.2.2) </w:t>
      </w:r>
      <w:r>
        <w:rPr>
          <w:rFonts w:ascii="Times New Roman" w:hAnsi="Times New Roman" w:cs="Times New Roman"/>
          <w:color w:val="000000"/>
          <w:sz w:val="24"/>
          <w:szCs w:val="24"/>
          <w:lang w:eastAsia="tr-TR"/>
        </w:rPr>
        <w:t>d</w:t>
      </w:r>
      <w:r w:rsidRPr="00F03B87">
        <w:rPr>
          <w:rFonts w:ascii="Times New Roman" w:hAnsi="Times New Roman" w:cs="Times New Roman"/>
          <w:color w:val="000000"/>
          <w:sz w:val="24"/>
          <w:szCs w:val="24"/>
          <w:lang w:eastAsia="tr-TR"/>
        </w:rPr>
        <w:t>ışındaki; dış ekonomik yardımlar.</w:t>
      </w:r>
    </w:p>
    <w:p w14:paraId="0C4ABFBE" w14:textId="77777777" w:rsidR="002F4731" w:rsidRPr="00160B83" w:rsidRDefault="002F4731" w:rsidP="00160B83">
      <w:pPr>
        <w:ind w:firstLine="708"/>
        <w:rPr>
          <w:rFonts w:ascii="Times New Roman" w:hAnsi="Times New Roman" w:cs="Times New Roman"/>
          <w:b/>
          <w:bCs/>
          <w:sz w:val="24"/>
          <w:szCs w:val="24"/>
          <w:u w:val="single"/>
        </w:rPr>
      </w:pPr>
      <w:bookmarkStart w:id="270" w:name="_Toc136349207"/>
      <w:bookmarkStart w:id="271" w:name="_Toc136349384"/>
      <w:r w:rsidRPr="00160B83">
        <w:rPr>
          <w:rFonts w:ascii="Times New Roman" w:hAnsi="Times New Roman" w:cs="Times New Roman"/>
          <w:b/>
          <w:bCs/>
          <w:sz w:val="24"/>
          <w:szCs w:val="24"/>
          <w:u w:val="single"/>
        </w:rPr>
        <w:t>01.3 Genel Hizmetler</w:t>
      </w:r>
      <w:bookmarkEnd w:id="270"/>
      <w:bookmarkEnd w:id="271"/>
    </w:p>
    <w:p w14:paraId="2AAAA68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belli bir fonksiyonla bağlantısı olmayan ve genellikle çeşitli Devlet kademelerindeki merkez bürolar tarafından üstlenilen hizmetleri kapsar. Bu tip merkez büroları tarafından üstlenilen ve belli bir fonksiyon ile bağlantılı olan hizmetler de bu kapsamda yer alır. Örneğin; bir merkezi istatistik kurumu tarafından sanayi, çevre, sağlık ya da eğitim istatistiklerinin derlenmesi.</w:t>
      </w:r>
    </w:p>
    <w:p w14:paraId="6FC26B77"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01.3.1 Genel personel hizmetleri</w:t>
      </w:r>
    </w:p>
    <w:p w14:paraId="10A1B4D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Personeli seçme, terfi ettirme ve puanlama yöntemlerini, iş tanımlarını, değerlendirmelerini ve sınıflandırmalarını içeren genel personel politikalarının ve prosedürlerinin geliştirilmesi ve uygulanması da dâhil olmak üzere, genel personel hizmetlerinin idaresi ve yürütülmesi, Devlet memurluğu yönetmeliklerinin idaresi ve benzeri konular.</w:t>
      </w:r>
    </w:p>
    <w:p w14:paraId="26A2375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belli bir fonksiyonla bağlantılı personel idaresi ve hizmetleri (fonksiyonlara göre sınıflandırma)</w:t>
      </w:r>
    </w:p>
    <w:p w14:paraId="38323C7B"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60B83">
        <w:rPr>
          <w:rFonts w:ascii="Times New Roman" w:hAnsi="Times New Roman" w:cs="Times New Roman"/>
          <w:color w:val="000000"/>
          <w:sz w:val="24"/>
          <w:szCs w:val="24"/>
          <w:u w:val="single"/>
          <w:lang w:eastAsia="tr-TR"/>
        </w:rPr>
        <w:t>01.3.2 Genel planlama ve istatistik hizmetleri</w:t>
      </w:r>
    </w:p>
    <w:p w14:paraId="7A470AC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Tüm ekonomik ve sosyal planların ve programların ve tüm istatistik planlarının ve programlarının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koordinasyonu ve izlenmesi dâhil olmak üzere, tüm ekonomik ve sosyal planlama hizmetleri ile tüm istatistik hizmetlerinin idaresi ve yürütülmesi.</w:t>
      </w:r>
    </w:p>
    <w:p w14:paraId="12757B2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Belli bir amaçla bağlantılı olan ekonomik ve sosyal planlama hizmetleri ve istatistik hizmetleri (fonksiyonuna göre sınıflandırma).</w:t>
      </w:r>
    </w:p>
    <w:p w14:paraId="4002D24D"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01.3.9 Diğer genel hizmetler</w:t>
      </w:r>
    </w:p>
    <w:p w14:paraId="474A97D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Merkezi tedarik ve satın alma hizmetleri, Devlete ait kayıt ve arşivlerin muhafazası ve depolanması, Devlete ait ya da Devlet tarafından kullanılan binaların işletmesi, merkezi motorlu araç parkları, Devlet tarafından işletilen basım evleri, merkezi bilgisayar ve bilgi işlem hizmetleri ve benzeri gibi, diğer genel hizmetlerin yürütülmesi ve idaresi.</w:t>
      </w:r>
    </w:p>
    <w:p w14:paraId="13B09C2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Belli bir amaçla bağlantılı diğer genel hizmetler (fonksiyona göre sınıflandırılanlar)</w:t>
      </w:r>
    </w:p>
    <w:p w14:paraId="79626338" w14:textId="77777777" w:rsidR="002F4731" w:rsidRPr="00160B83" w:rsidRDefault="002F4731" w:rsidP="00160B83">
      <w:pPr>
        <w:ind w:firstLine="708"/>
        <w:rPr>
          <w:rFonts w:ascii="Times New Roman" w:hAnsi="Times New Roman" w:cs="Times New Roman"/>
          <w:b/>
          <w:bCs/>
          <w:sz w:val="24"/>
          <w:szCs w:val="24"/>
          <w:u w:val="single"/>
        </w:rPr>
      </w:pPr>
      <w:bookmarkStart w:id="272" w:name="_Toc136349208"/>
      <w:bookmarkStart w:id="273" w:name="_Toc136349385"/>
      <w:r w:rsidRPr="00160B83">
        <w:rPr>
          <w:rFonts w:ascii="Times New Roman" w:hAnsi="Times New Roman" w:cs="Times New Roman"/>
          <w:b/>
          <w:bCs/>
          <w:sz w:val="24"/>
          <w:szCs w:val="24"/>
          <w:u w:val="single"/>
        </w:rPr>
        <w:t>01.4 Temel Araştırma Hizmetleri</w:t>
      </w:r>
      <w:bookmarkEnd w:id="272"/>
      <w:bookmarkEnd w:id="273"/>
    </w:p>
    <w:p w14:paraId="4E85554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Temel araştırma, belli bir uygulama ya da kullanım gözetilmeksizin, başlıca bir fenomenin altında yatan temeller ve gözlemlenebilir olgular hakkında yeni bilgiler edinmek üzere gerçekleştirilen deneysel ya da teorik çalışmadır. Bilimsel bilgilerin artırılması veya yeni araştırma alanlarının keşfedilmesine yönelik olan herhangi bir pratik amaç taşımayan faaliyetler temel araştırmayı oluştururlar. Uygulamalı araştırmalar da bilimsel bilgilerin artırılmasına yönelik olmakla birlikte belirli bir pratik amaçla gerçekleştiğinden ilişkin olduğu fonksiyona göre sınıflandırılmalıdır.</w:t>
      </w:r>
    </w:p>
    <w:p w14:paraId="6C246678"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01.4.1 Doğal bilimler, mühendislik ve teknoloji konusundaki temel araştırma hizmetleri</w:t>
      </w:r>
    </w:p>
    <w:p w14:paraId="4B7BEAD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Doğal bilimler, mühendislik ve teknoloji konusunda temel araştırma çalışmaları yürüten Devlet kurumlarının idaresi ve işletilmesi,</w:t>
      </w:r>
    </w:p>
    <w:p w14:paraId="6BED7E5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üniversiteler gibi kurumlar ile Devlete ait olmayan organlar tarafından gerçekleştirilen temel araştırmaların desteklenmesine yönelik hibeler, krediler ya da desteklemeler.</w:t>
      </w:r>
    </w:p>
    <w:p w14:paraId="1114C4F2"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01.4.2 Sosyal ve beşerî bilimler konusundaki temel araştırma hizmetleri</w:t>
      </w:r>
    </w:p>
    <w:p w14:paraId="64D43C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ve beşerî bilimler alanlarında temel araştırma çalışmaları yürüten Devlet kurumlarının idaresi ve işletilmesi,</w:t>
      </w:r>
    </w:p>
    <w:p w14:paraId="3D2C4EF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üniversiteler gibi kurumlar ile Devlete ait olmayan organlar tarafından gerçekleştirilen temel araştırmaların desteklenmesine yönelik hibeler, krediler ya da desteklemeler.</w:t>
      </w:r>
    </w:p>
    <w:p w14:paraId="67DF6905"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01.4.3 Çok branşlı temel araştırma hizmetleri</w:t>
      </w:r>
    </w:p>
    <w:p w14:paraId="00CCE39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Ekoloji, oşinografi, </w:t>
      </w:r>
      <w:proofErr w:type="spellStart"/>
      <w:r w:rsidRPr="00F03B87">
        <w:rPr>
          <w:rFonts w:ascii="Times New Roman" w:hAnsi="Times New Roman" w:cs="Times New Roman"/>
          <w:color w:val="000000"/>
          <w:sz w:val="24"/>
          <w:szCs w:val="24"/>
          <w:lang w:eastAsia="tr-TR"/>
        </w:rPr>
        <w:t>biosfer</w:t>
      </w:r>
      <w:proofErr w:type="spellEnd"/>
      <w:r w:rsidRPr="00F03B87">
        <w:rPr>
          <w:rFonts w:ascii="Times New Roman" w:hAnsi="Times New Roman" w:cs="Times New Roman"/>
          <w:color w:val="000000"/>
          <w:sz w:val="24"/>
          <w:szCs w:val="24"/>
          <w:lang w:eastAsia="tr-TR"/>
        </w:rPr>
        <w:t>, atmosfer, uzay ve öteki çok branşlı alanlardaki resmi faaliyetleri idare eden, finansman sağlayan veya temel çok branşlı araştırmaları gerçekleştiren daireler, program birimleri ve bu tür faaliyetler için verilen destekler.</w:t>
      </w:r>
    </w:p>
    <w:p w14:paraId="4F4424F2"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01.4.9 Sınıflandırmaya girmeyen temel araştırma hizmetleri</w:t>
      </w:r>
    </w:p>
    <w:p w14:paraId="044A32E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(01.4.1, 01.4.2, 01.4.3) dışındaki temel araştırmaların yönetimi, masrafları ve desteklenmesi.</w:t>
      </w:r>
    </w:p>
    <w:p w14:paraId="2D8EB450" w14:textId="77777777" w:rsidR="002F4731" w:rsidRPr="00160B83" w:rsidRDefault="002F4731" w:rsidP="00160B83">
      <w:pPr>
        <w:ind w:firstLine="708"/>
        <w:rPr>
          <w:rFonts w:ascii="Times New Roman" w:hAnsi="Times New Roman" w:cs="Times New Roman"/>
          <w:b/>
          <w:bCs/>
          <w:sz w:val="24"/>
          <w:szCs w:val="24"/>
          <w:u w:val="single"/>
        </w:rPr>
      </w:pPr>
      <w:bookmarkStart w:id="274" w:name="_Toc136349209"/>
      <w:bookmarkStart w:id="275" w:name="_Toc136349386"/>
      <w:r w:rsidRPr="00160B83">
        <w:rPr>
          <w:rFonts w:ascii="Times New Roman" w:hAnsi="Times New Roman" w:cs="Times New Roman"/>
          <w:b/>
          <w:bCs/>
          <w:sz w:val="24"/>
          <w:szCs w:val="24"/>
          <w:u w:val="single"/>
        </w:rPr>
        <w:t>01.5 Borç Yönetimi Hizmetleri</w:t>
      </w:r>
      <w:bookmarkEnd w:id="274"/>
      <w:bookmarkEnd w:id="275"/>
    </w:p>
    <w:p w14:paraId="56A81AFB"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01.5.0 Borç yönetimi hizmetleri</w:t>
      </w:r>
    </w:p>
    <w:p w14:paraId="0A1FF8B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 kredilerinin üstlenilmesi ve verilmesi ile ilgili faiz ödemeleri, taahhüt, garanti ve ihraç giderleri. </w:t>
      </w:r>
    </w:p>
    <w:p w14:paraId="079421D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Kamu borç yönetimine ait idari masraflar (01.1.2) (Kamu borcunun geri ödenmesi finansmanın ekonomik sınıflandırmasında yer alır.)</w:t>
      </w:r>
    </w:p>
    <w:p w14:paraId="58E263BB" w14:textId="77777777" w:rsidR="002F4731" w:rsidRPr="00160B83" w:rsidRDefault="002F4731" w:rsidP="00160B83">
      <w:pPr>
        <w:ind w:firstLine="708"/>
        <w:rPr>
          <w:rFonts w:ascii="Times New Roman" w:hAnsi="Times New Roman" w:cs="Times New Roman"/>
          <w:b/>
          <w:bCs/>
          <w:sz w:val="24"/>
          <w:szCs w:val="24"/>
          <w:u w:val="single"/>
        </w:rPr>
      </w:pPr>
      <w:bookmarkStart w:id="276" w:name="_Toc136349210"/>
      <w:bookmarkStart w:id="277" w:name="_Toc136349387"/>
      <w:r w:rsidRPr="00160B83">
        <w:rPr>
          <w:rFonts w:ascii="Times New Roman" w:hAnsi="Times New Roman" w:cs="Times New Roman"/>
          <w:b/>
          <w:bCs/>
          <w:sz w:val="24"/>
          <w:szCs w:val="24"/>
          <w:u w:val="single"/>
        </w:rPr>
        <w:lastRenderedPageBreak/>
        <w:t>01.6 Genel Nitelikli Transferlere İlişkin Hizmetler</w:t>
      </w:r>
      <w:bookmarkEnd w:id="276"/>
      <w:bookmarkEnd w:id="277"/>
    </w:p>
    <w:p w14:paraId="0018F31A"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01.6.0 Genel nitelikli transferlere ilişkin hizmetler</w:t>
      </w:r>
    </w:p>
    <w:p w14:paraId="5832CAB7" w14:textId="77777777" w:rsidR="002F4731" w:rsidRPr="00F03B87" w:rsidRDefault="002F4731" w:rsidP="002F4731">
      <w:pPr>
        <w:spacing w:before="120" w:after="120" w:line="300" w:lineRule="auto"/>
        <w:ind w:firstLine="709"/>
        <w:jc w:val="both"/>
        <w:rPr>
          <w:rFonts w:ascii="Times New Roman" w:eastAsia="Times New Roman" w:hAnsi="Times New Roman" w:cs="Times New Roman"/>
          <w:iCs/>
          <w:color w:val="000000"/>
          <w:sz w:val="24"/>
          <w:szCs w:val="24"/>
          <w:lang w:eastAsia="tr-TR"/>
        </w:rPr>
      </w:pPr>
      <w:r w:rsidRPr="00F03B87">
        <w:rPr>
          <w:rFonts w:ascii="Times New Roman" w:hAnsi="Times New Roman" w:cs="Times New Roman"/>
          <w:color w:val="000000"/>
          <w:sz w:val="24"/>
          <w:szCs w:val="24"/>
          <w:lang w:eastAsia="tr-TR"/>
        </w:rPr>
        <w:t>Devletin farklı kademeleri arasında, genel bir karakterde olan ve belli bir fonksiyona tahsis edilmemiş olan transferler.</w:t>
      </w:r>
      <w:r w:rsidRPr="00F03B87">
        <w:rPr>
          <w:rFonts w:ascii="Times New Roman" w:eastAsia="Times New Roman" w:hAnsi="Times New Roman" w:cs="Times New Roman"/>
          <w:iCs/>
          <w:color w:val="000000"/>
          <w:sz w:val="24"/>
          <w:szCs w:val="24"/>
          <w:lang w:eastAsia="tr-TR"/>
        </w:rPr>
        <w:t xml:space="preserve"> </w:t>
      </w:r>
    </w:p>
    <w:p w14:paraId="2F97B702"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01.6.1 Yüksek Öğretim Kurulu, Üniversiteler ve Yüksek Teknoloji Enstitüleri</w:t>
      </w:r>
    </w:p>
    <w:p w14:paraId="6A5497BF"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01.6.2 Özel Bütçeli Diğer İdareler</w:t>
      </w:r>
    </w:p>
    <w:p w14:paraId="4A4E7A4A"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01.6.3 Düzenleyici ve Denetleyici Kurumlar</w:t>
      </w:r>
    </w:p>
    <w:p w14:paraId="3FB6450C"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01.6.4 Sosyal Güvenlik Kurumları</w:t>
      </w:r>
    </w:p>
    <w:p w14:paraId="4E83A0DF" w14:textId="77777777" w:rsidR="002F4731" w:rsidRPr="00160B8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60B83">
        <w:rPr>
          <w:rFonts w:ascii="Times New Roman" w:hAnsi="Times New Roman" w:cs="Times New Roman"/>
          <w:color w:val="000000"/>
          <w:sz w:val="24"/>
          <w:szCs w:val="24"/>
          <w:u w:val="single"/>
          <w:lang w:eastAsia="tr-TR"/>
        </w:rPr>
        <w:t>01.6.5 Üniversiteler ve Yüksek Teknoloji Enstitüleri</w:t>
      </w:r>
    </w:p>
    <w:p w14:paraId="2ABF57BD" w14:textId="77777777" w:rsidR="002F4731" w:rsidRPr="00160B83" w:rsidRDefault="002F4731" w:rsidP="00160B83">
      <w:pPr>
        <w:ind w:firstLine="708"/>
        <w:rPr>
          <w:rFonts w:ascii="Times New Roman" w:hAnsi="Times New Roman" w:cs="Times New Roman"/>
          <w:b/>
          <w:bCs/>
          <w:sz w:val="24"/>
          <w:szCs w:val="24"/>
          <w:u w:val="single"/>
        </w:rPr>
      </w:pPr>
      <w:bookmarkStart w:id="278" w:name="_Toc136349211"/>
      <w:bookmarkStart w:id="279" w:name="_Toc136349388"/>
      <w:r w:rsidRPr="00160B83">
        <w:rPr>
          <w:rFonts w:ascii="Times New Roman" w:hAnsi="Times New Roman" w:cs="Times New Roman"/>
          <w:b/>
          <w:bCs/>
          <w:sz w:val="24"/>
          <w:szCs w:val="24"/>
          <w:u w:val="single"/>
        </w:rPr>
        <w:t>01.8 Genel Kamu Hizmetlerine İlişkin Araştırma ve Geliştirme Hizmetleri</w:t>
      </w:r>
      <w:bookmarkEnd w:id="278"/>
      <w:bookmarkEnd w:id="279"/>
    </w:p>
    <w:p w14:paraId="0995C78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Uygulamalı araştırma, yeni bilgiler edinmek üzere gerçekleştirilen özgün soruşturmalardır, ancak belli bir pratik amaca ya da hedefe yöneliktir. </w:t>
      </w:r>
    </w:p>
    <w:p w14:paraId="52134B2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Deneysel geliştirme sistematik bir çalışma olup araştırmalardan ve uygulama deneylerinden elde edilen mevcut bilgilerin, yeni materyallerin, ürünlerin ve cihazların geliştirilmesine; yeni işlemlerin, sistemlerin ve hizmetlerin kurulmasına ya da hâlihazırda üretilmiş ya da kurulmuş olanların daha da iyileştirilmesine yönelik olarak kullanıldığı bir uygulamadır.</w:t>
      </w:r>
    </w:p>
    <w:p w14:paraId="4937B060" w14:textId="77777777" w:rsidR="002F4731" w:rsidRPr="00C51B8D" w:rsidRDefault="002F4731" w:rsidP="00160B83">
      <w:pPr>
        <w:ind w:firstLine="708"/>
        <w:rPr>
          <w:rFonts w:ascii="Times New Roman" w:hAnsi="Times New Roman" w:cs="Times New Roman"/>
          <w:sz w:val="24"/>
          <w:szCs w:val="24"/>
          <w:u w:val="single"/>
        </w:rPr>
      </w:pPr>
      <w:r w:rsidRPr="00C51B8D">
        <w:rPr>
          <w:rFonts w:ascii="Times New Roman" w:hAnsi="Times New Roman" w:cs="Times New Roman"/>
          <w:sz w:val="24"/>
          <w:szCs w:val="24"/>
          <w:u w:val="single"/>
        </w:rPr>
        <w:t>01.8.8 Genel kamu hizmetlerine ilişkin araştırma ve geliştirme hizmetleri</w:t>
      </w:r>
    </w:p>
    <w:p w14:paraId="787621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kamu hizmetleri ile ilgili uygulamalı araştırma ve deneysel geliştirme çalışmaları yapan Devlet kurumlarının işletilmesi ve idaresi,</w:t>
      </w:r>
    </w:p>
    <w:p w14:paraId="66E0AE3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Laboratuvarları ve üniversiteler gibi kurumlar ile Devlet dışı kuruluşlar tarafından gerçekleştirilen genel kamu hizmetlerine ilişkin uygulamalı araştırma ve deneysel geliştirme çalışmalarını desteklemeye yönelik hibeler, krediler ya da desteklemeler. </w:t>
      </w:r>
    </w:p>
    <w:p w14:paraId="5487A69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(01.4.1)</w:t>
      </w:r>
    </w:p>
    <w:p w14:paraId="730E639D" w14:textId="77777777" w:rsidR="002F4731" w:rsidRPr="00C51B8D" w:rsidRDefault="002F4731" w:rsidP="00C51B8D">
      <w:pPr>
        <w:ind w:firstLine="708"/>
        <w:rPr>
          <w:rFonts w:ascii="Times New Roman" w:hAnsi="Times New Roman" w:cs="Times New Roman"/>
          <w:b/>
          <w:bCs/>
          <w:sz w:val="24"/>
          <w:szCs w:val="24"/>
          <w:u w:val="single"/>
        </w:rPr>
      </w:pPr>
      <w:bookmarkStart w:id="280" w:name="_Toc136349212"/>
      <w:bookmarkStart w:id="281" w:name="_Toc136349389"/>
      <w:r w:rsidRPr="00C51B8D">
        <w:rPr>
          <w:rFonts w:ascii="Times New Roman" w:hAnsi="Times New Roman" w:cs="Times New Roman"/>
          <w:b/>
          <w:bCs/>
          <w:sz w:val="24"/>
          <w:szCs w:val="24"/>
          <w:u w:val="single"/>
        </w:rPr>
        <w:t>01.9 Sınıflandırmaya Girmeyen Genel Kamu Hizmetleri</w:t>
      </w:r>
      <w:bookmarkEnd w:id="280"/>
      <w:bookmarkEnd w:id="281"/>
    </w:p>
    <w:p w14:paraId="0A1074CD" w14:textId="77777777" w:rsidR="002F4731" w:rsidRPr="00C51B8D" w:rsidRDefault="002F4731" w:rsidP="00C51B8D">
      <w:pPr>
        <w:ind w:firstLine="708"/>
        <w:rPr>
          <w:rFonts w:ascii="Times New Roman" w:hAnsi="Times New Roman" w:cs="Times New Roman"/>
          <w:sz w:val="24"/>
          <w:szCs w:val="24"/>
          <w:u w:val="single"/>
        </w:rPr>
      </w:pPr>
      <w:r w:rsidRPr="00C51B8D">
        <w:rPr>
          <w:rFonts w:ascii="Times New Roman" w:hAnsi="Times New Roman" w:cs="Times New Roman"/>
          <w:sz w:val="24"/>
          <w:szCs w:val="24"/>
          <w:u w:val="single"/>
        </w:rPr>
        <w:t>01.9.9 Sınıflandırmaya girmeyen genel kamu hizmetleri</w:t>
      </w:r>
    </w:p>
    <w:p w14:paraId="345D8C3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Seçmen kaydı, seçim ve referandumların düzenlenmesi gibi genel kamu hizmetlerinin idaresi ve yürütülmesi ya da desteklenmesi, kendi kendini yönetmeyen vakıf arazilerinin idaresi ve benzeri.</w:t>
      </w:r>
    </w:p>
    <w:p w14:paraId="03D8756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(01.1), (01.2), (01.3), (01.4) ya da (01.8) altında sınıflandırılamayan genel kamu hizmetleri. </w:t>
      </w:r>
    </w:p>
    <w:p w14:paraId="221D4B2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Kamu borç işlemleri (01.5); Devletin farklı kademeleri arasında genel karakterli transferler (01.6).</w:t>
      </w:r>
    </w:p>
    <w:p w14:paraId="58D83935" w14:textId="77777777" w:rsidR="002F4731" w:rsidRPr="00982EE2" w:rsidRDefault="002F4731" w:rsidP="00982EE2">
      <w:pPr>
        <w:ind w:firstLine="708"/>
        <w:rPr>
          <w:rFonts w:ascii="Times New Roman" w:hAnsi="Times New Roman" w:cs="Times New Roman"/>
          <w:b/>
          <w:bCs/>
          <w:sz w:val="24"/>
          <w:szCs w:val="24"/>
        </w:rPr>
      </w:pPr>
      <w:bookmarkStart w:id="282" w:name="_Toc136349213"/>
      <w:bookmarkStart w:id="283" w:name="_Toc136349390"/>
      <w:r w:rsidRPr="00982EE2">
        <w:rPr>
          <w:rFonts w:ascii="Times New Roman" w:hAnsi="Times New Roman" w:cs="Times New Roman"/>
          <w:b/>
          <w:bCs/>
          <w:sz w:val="24"/>
          <w:szCs w:val="24"/>
        </w:rPr>
        <w:lastRenderedPageBreak/>
        <w:t>02- SAVUNMA HİZMETLERİ</w:t>
      </w:r>
      <w:bookmarkEnd w:id="282"/>
      <w:bookmarkEnd w:id="283"/>
    </w:p>
    <w:p w14:paraId="7A1788A2" w14:textId="77777777" w:rsidR="002F4731" w:rsidRPr="00982EE2" w:rsidRDefault="002F4731" w:rsidP="00982EE2">
      <w:pPr>
        <w:ind w:firstLine="708"/>
        <w:rPr>
          <w:rFonts w:ascii="Times New Roman" w:hAnsi="Times New Roman" w:cs="Times New Roman"/>
          <w:b/>
          <w:bCs/>
          <w:sz w:val="24"/>
          <w:szCs w:val="24"/>
          <w:u w:val="single"/>
        </w:rPr>
      </w:pPr>
      <w:bookmarkStart w:id="284" w:name="_Toc136349214"/>
      <w:bookmarkStart w:id="285" w:name="_Toc136349391"/>
      <w:r w:rsidRPr="00982EE2">
        <w:rPr>
          <w:rFonts w:ascii="Times New Roman" w:hAnsi="Times New Roman" w:cs="Times New Roman"/>
          <w:b/>
          <w:bCs/>
          <w:sz w:val="24"/>
          <w:szCs w:val="24"/>
          <w:u w:val="single"/>
        </w:rPr>
        <w:t>02.1 Askeri Savunma Hizmetleri</w:t>
      </w:r>
      <w:bookmarkEnd w:id="284"/>
      <w:bookmarkEnd w:id="285"/>
    </w:p>
    <w:p w14:paraId="73E19BA5"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02.1.0 Askeri savunma hizmetleri</w:t>
      </w:r>
    </w:p>
    <w:p w14:paraId="311CFF4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savunma işleri ve hizmetlerinin idaresi,</w:t>
      </w:r>
    </w:p>
    <w:p w14:paraId="4079334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Kara, deniz, derin deniz, hava ve uzay savunma kuvvetlerinin yönetilmesi; mühendislik, ulaşım, haberleşme, istihbarat, personel ve diğer savaş dışı savunma kuvvetlerinin yönetilmesi; savunma kuruluşunun yedek ya da yardımcı güçlerinin yönetimi, desteklenmesi ve denetlenmesi, teçhizat, yapılar, erzak, vs. sağlanması.</w:t>
      </w:r>
    </w:p>
    <w:p w14:paraId="04B0523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Yurt dışında bulunan askeri ataşelikler; sahra hastaneleri</w:t>
      </w:r>
    </w:p>
    <w:p w14:paraId="7B4F607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Askeri yardım misyonları (02.3.1); üs hastaneleri (07.3); sadece askeri personele ve ailelerine açık olduğu halde müfredatı sivil kurumların müfredatını andıran askeri okullar ve kolejler (09.1), (09.2), (09.3) ya da (09.4); askeri personel için emeklilik programları (10.2).</w:t>
      </w:r>
    </w:p>
    <w:p w14:paraId="2F33EC67" w14:textId="77777777" w:rsidR="002F4731" w:rsidRPr="00982EE2" w:rsidRDefault="002F4731" w:rsidP="00982EE2">
      <w:pPr>
        <w:ind w:firstLine="708"/>
        <w:rPr>
          <w:rFonts w:ascii="Times New Roman" w:hAnsi="Times New Roman" w:cs="Times New Roman"/>
          <w:b/>
          <w:bCs/>
          <w:sz w:val="24"/>
          <w:szCs w:val="24"/>
          <w:u w:val="single"/>
        </w:rPr>
      </w:pPr>
      <w:bookmarkStart w:id="286" w:name="_Toc136349215"/>
      <w:bookmarkStart w:id="287" w:name="_Toc136349392"/>
      <w:r w:rsidRPr="00982EE2">
        <w:rPr>
          <w:rFonts w:ascii="Times New Roman" w:hAnsi="Times New Roman" w:cs="Times New Roman"/>
          <w:b/>
          <w:bCs/>
          <w:sz w:val="24"/>
          <w:szCs w:val="24"/>
          <w:u w:val="single"/>
        </w:rPr>
        <w:t>02.2 Sivil Savunma Hizmetleri</w:t>
      </w:r>
      <w:bookmarkEnd w:id="286"/>
      <w:bookmarkEnd w:id="287"/>
    </w:p>
    <w:p w14:paraId="7600EFF9"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02.2.0 Sivil savunma hizmetleri</w:t>
      </w:r>
    </w:p>
    <w:p w14:paraId="1D032B6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Sivil savunma işlerinin ve hizmetlerinin idaresi; muhtemel acil durum planlarının hazırlanması, sivil kuruluşlar ve halkın katılımını içeren tatbikatların organize edilmesi; sivil savunma için levazımat ve teçhizatın temini,</w:t>
      </w:r>
    </w:p>
    <w:p w14:paraId="1DA3EEE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Sivil savunma güçlerinin yönetilmesi ya da desteklenmesi.</w:t>
      </w:r>
    </w:p>
    <w:p w14:paraId="3510AC0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Sivil koruma hizmetleri (03.2.0); barış zamanında meydana gelebilecek felaketlerde acil durum kullanımına yönelik gıda, ekipman ve diğer malzemelerin satın alınması ve depolanması (10.9.0)</w:t>
      </w:r>
    </w:p>
    <w:p w14:paraId="5BA50E91" w14:textId="77777777" w:rsidR="002F4731" w:rsidRPr="00982EE2" w:rsidRDefault="002F4731" w:rsidP="00982EE2">
      <w:pPr>
        <w:ind w:firstLine="708"/>
        <w:rPr>
          <w:rFonts w:ascii="Times New Roman" w:hAnsi="Times New Roman" w:cs="Times New Roman"/>
          <w:b/>
          <w:bCs/>
          <w:sz w:val="24"/>
          <w:szCs w:val="24"/>
          <w:u w:val="single"/>
        </w:rPr>
      </w:pPr>
      <w:bookmarkStart w:id="288" w:name="_Toc136349216"/>
      <w:bookmarkStart w:id="289" w:name="_Toc136349393"/>
      <w:r w:rsidRPr="00982EE2">
        <w:rPr>
          <w:rFonts w:ascii="Times New Roman" w:hAnsi="Times New Roman" w:cs="Times New Roman"/>
          <w:b/>
          <w:bCs/>
          <w:sz w:val="24"/>
          <w:szCs w:val="24"/>
          <w:u w:val="single"/>
        </w:rPr>
        <w:t>02.3 Dış Askeri Yardım Hizmetleri</w:t>
      </w:r>
      <w:bookmarkEnd w:id="288"/>
      <w:bookmarkEnd w:id="289"/>
    </w:p>
    <w:p w14:paraId="662CB215"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02.3.0 Dış askeri yardım hizmetleri</w:t>
      </w:r>
    </w:p>
    <w:p w14:paraId="5BB8AE9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yardımların idaresi ve yabancı devletlere sağlanan ya da uluslararası askeri örgütlere ya da ittifaklara bağlı olan askeri yardım misyonlarının yönetilmesi,</w:t>
      </w:r>
    </w:p>
    <w:p w14:paraId="570DA97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Hibe şeklindeki askeri yardımlar (nakdi ya da ayni); krediler (uygulanan faiz oranına bakılmaksızın) ya da ekipmanların ödünç verilmesi; insan gücü tahsis edilmesi de dâhil olmak üzere, uluslararası barış koruma güçlerine yapılan katkılar.</w:t>
      </w:r>
    </w:p>
    <w:p w14:paraId="422B54A8" w14:textId="77777777" w:rsidR="002F4731" w:rsidRPr="00982EE2" w:rsidRDefault="002F4731" w:rsidP="00982EE2">
      <w:pPr>
        <w:ind w:firstLine="708"/>
        <w:rPr>
          <w:rFonts w:ascii="Times New Roman" w:hAnsi="Times New Roman" w:cs="Times New Roman"/>
          <w:b/>
          <w:bCs/>
          <w:sz w:val="24"/>
          <w:szCs w:val="24"/>
          <w:u w:val="single"/>
        </w:rPr>
      </w:pPr>
      <w:bookmarkStart w:id="290" w:name="_Toc136349217"/>
      <w:bookmarkStart w:id="291" w:name="_Toc136349394"/>
      <w:r w:rsidRPr="00982EE2">
        <w:rPr>
          <w:rFonts w:ascii="Times New Roman" w:hAnsi="Times New Roman" w:cs="Times New Roman"/>
          <w:b/>
          <w:bCs/>
          <w:sz w:val="24"/>
          <w:szCs w:val="24"/>
          <w:u w:val="single"/>
        </w:rPr>
        <w:t>02.8 Savunmaya İlişkin Araştırma ve Geliştirme Hizmetleri</w:t>
      </w:r>
      <w:bookmarkEnd w:id="290"/>
      <w:bookmarkEnd w:id="291"/>
    </w:p>
    <w:p w14:paraId="135B98BC" w14:textId="77777777" w:rsidR="002F4731" w:rsidRPr="00982EE2" w:rsidRDefault="002F4731" w:rsidP="00982EE2">
      <w:pPr>
        <w:ind w:firstLine="708"/>
        <w:rPr>
          <w:rFonts w:ascii="Times New Roman" w:hAnsi="Times New Roman" w:cs="Times New Roman"/>
          <w:sz w:val="24"/>
          <w:szCs w:val="24"/>
          <w:u w:val="single"/>
        </w:rPr>
      </w:pPr>
      <w:r w:rsidRPr="00982EE2">
        <w:rPr>
          <w:rFonts w:ascii="Times New Roman" w:hAnsi="Times New Roman" w:cs="Times New Roman"/>
          <w:sz w:val="24"/>
          <w:szCs w:val="24"/>
          <w:u w:val="single"/>
        </w:rPr>
        <w:t>02.8.8 Savunmaya ilişkin araştırma ve geliştirme hizmetleri</w:t>
      </w:r>
    </w:p>
    <w:p w14:paraId="3BFF26C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Savunma ile ilişkili uygulamalı araştırma ve deneysel geliştirme çalışmaları yürüten Devlet kurumlarının idaresi ve işletilmesi; yeni ve daha modern teçhizatın geliştirilmesine, daha iyi taktik ve stratejilere, uzay ve derin denizlerin savunma için kullanımına yönelik araştırma ve geliştirmeler,</w:t>
      </w:r>
    </w:p>
    <w:p w14:paraId="467EBEB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kurumlar ile Devlet dışı organlar tarafından yürütülen savunma ile ilişkili uygulamalı araştırma ve deneysel geliştirme çalışmalarının desteklenmesi için verilen hibeler, krediler ya da desteklemeler. </w:t>
      </w:r>
    </w:p>
    <w:p w14:paraId="07681F7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altında verilmiştir.</w:t>
      </w:r>
    </w:p>
    <w:p w14:paraId="408C0B05" w14:textId="77777777" w:rsidR="002F4731" w:rsidRPr="00982EE2" w:rsidRDefault="002F4731" w:rsidP="00982EE2">
      <w:pPr>
        <w:ind w:firstLine="708"/>
        <w:rPr>
          <w:rFonts w:ascii="Times New Roman" w:hAnsi="Times New Roman" w:cs="Times New Roman"/>
          <w:b/>
          <w:bCs/>
          <w:sz w:val="24"/>
          <w:szCs w:val="24"/>
          <w:u w:val="single"/>
        </w:rPr>
      </w:pPr>
      <w:bookmarkStart w:id="292" w:name="_Toc136349218"/>
      <w:bookmarkStart w:id="293" w:name="_Toc136349395"/>
      <w:r w:rsidRPr="00982EE2">
        <w:rPr>
          <w:rFonts w:ascii="Times New Roman" w:hAnsi="Times New Roman" w:cs="Times New Roman"/>
          <w:b/>
          <w:bCs/>
          <w:sz w:val="24"/>
          <w:szCs w:val="24"/>
          <w:u w:val="single"/>
        </w:rPr>
        <w:t>02.9 Sınıflandırmaya Girmeyen Savunma Hizmetleri</w:t>
      </w:r>
      <w:bookmarkEnd w:id="292"/>
      <w:bookmarkEnd w:id="293"/>
    </w:p>
    <w:p w14:paraId="578FA325" w14:textId="77777777" w:rsidR="002F4731" w:rsidRPr="00982EE2"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982EE2">
        <w:rPr>
          <w:rFonts w:ascii="Times New Roman" w:hAnsi="Times New Roman" w:cs="Times New Roman"/>
          <w:color w:val="000000"/>
          <w:sz w:val="24"/>
          <w:szCs w:val="24"/>
          <w:u w:val="single"/>
          <w:lang w:eastAsia="tr-TR"/>
        </w:rPr>
        <w:t>02.9.9 Sınıflandırmaya girmeyen savunma hizmetleri</w:t>
      </w:r>
    </w:p>
    <w:p w14:paraId="3C72A49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(02.1.0), (02.2.0), (02.3.0), (02.8.8) dışındaki savunma ile ilişkili tüm politikaların, planların, programların ve bütçelerin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idaresi, koordinasyonu ve izlenmesi gibi faaliyetlerin idaresi, yürütülmesi ve desteklenmesi; savunma ile ilgili mevzuatın hazırlanması ve yürütülmesi; savunma ile ilişkili genel bilgi, teknik dokümantasyon ve istatistiklerin oluşturulması ve dağıtılması ve benzeri.</w:t>
      </w:r>
    </w:p>
    <w:p w14:paraId="1521597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(02.1), (02.2), (02.3) ya da (02.4) kapsamına alınamayan savunma işleri ve hizmetleri. </w:t>
      </w:r>
    </w:p>
    <w:p w14:paraId="3B72534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Savaş gazileri ile ilgili işlerin idaresi (10.2)</w:t>
      </w:r>
    </w:p>
    <w:p w14:paraId="2BF14F84" w14:textId="77777777" w:rsidR="002F4731" w:rsidRPr="0001654B" w:rsidRDefault="002F4731" w:rsidP="0001654B">
      <w:pPr>
        <w:ind w:firstLine="708"/>
        <w:rPr>
          <w:rFonts w:ascii="Times New Roman" w:hAnsi="Times New Roman" w:cs="Times New Roman"/>
          <w:b/>
          <w:bCs/>
          <w:sz w:val="24"/>
          <w:szCs w:val="24"/>
        </w:rPr>
      </w:pPr>
      <w:bookmarkStart w:id="294" w:name="_Toc136349219"/>
      <w:bookmarkStart w:id="295" w:name="_Toc136349396"/>
      <w:r w:rsidRPr="0001654B">
        <w:rPr>
          <w:rFonts w:ascii="Times New Roman" w:hAnsi="Times New Roman" w:cs="Times New Roman"/>
          <w:b/>
          <w:bCs/>
          <w:sz w:val="24"/>
          <w:szCs w:val="24"/>
        </w:rPr>
        <w:t>03- KAMU DÜZENİ VE GÜVENLİK HİZMETLERİ</w:t>
      </w:r>
      <w:bookmarkEnd w:id="294"/>
      <w:bookmarkEnd w:id="295"/>
    </w:p>
    <w:p w14:paraId="63843F70" w14:textId="77777777" w:rsidR="002F4731" w:rsidRPr="00F03B87" w:rsidRDefault="002F4731" w:rsidP="0001654B">
      <w:pPr>
        <w:ind w:firstLine="708"/>
      </w:pPr>
      <w:bookmarkStart w:id="296" w:name="_Toc136349220"/>
      <w:bookmarkStart w:id="297" w:name="_Toc136349397"/>
      <w:r w:rsidRPr="0001654B">
        <w:rPr>
          <w:rFonts w:ascii="Times New Roman" w:hAnsi="Times New Roman" w:cs="Times New Roman"/>
          <w:b/>
          <w:bCs/>
          <w:sz w:val="24"/>
          <w:szCs w:val="24"/>
          <w:u w:val="single"/>
        </w:rPr>
        <w:t>03.1 Güvenlik Hizmetleri</w:t>
      </w:r>
      <w:bookmarkEnd w:id="296"/>
      <w:bookmarkEnd w:id="297"/>
    </w:p>
    <w:p w14:paraId="6382864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Polis eğitimine ek olarak genel eğitim de veren polis kolejleri (09.1), (09.2), (09.3) ya da (09.4)</w:t>
      </w:r>
    </w:p>
    <w:p w14:paraId="21661C6C"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03.1.1 Genel güvenlik hizmetleri</w:t>
      </w:r>
    </w:p>
    <w:p w14:paraId="655D31C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Yabancıların kayıtlara geçirilmesi, göçmenlere çalışma ve seyahat belgelerinin verilmesi, tutuklama kayıtlarının ve polis işleri ile ilgili istatistiklerin muhafazası, kaçakçılığı önleme dâhil polis işlerinin ve hizmetlerinin idaresi,</w:t>
      </w:r>
    </w:p>
    <w:p w14:paraId="434B714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Muvazzaf ve yardımcı polis güçlerinin, liman, sınır ve sahil polis güçlerinin ve polis Laboratuvarlarının işletilmesi; polis eğitim programlarının yönetilmesi ya da desteklenmesi,</w:t>
      </w:r>
    </w:p>
    <w:p w14:paraId="40450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Taşıtlar, uçak ve gemiler dâhil olmak üzere polis faaliyetleri için teçhizat ve malzeme temini.</w:t>
      </w:r>
    </w:p>
    <w:p w14:paraId="3401540D"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03.1.2 Adli güvenlik hizmetleri</w:t>
      </w:r>
    </w:p>
    <w:p w14:paraId="320243F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Adli polis hizmetlerinin yürütülmesi, teçhizat ve malzeme temini.</w:t>
      </w:r>
    </w:p>
    <w:p w14:paraId="1BF68BB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lastRenderedPageBreak/>
        <w:t>03.1.3 Trafik güvenliği hizmetleri</w:t>
      </w:r>
    </w:p>
    <w:p w14:paraId="5C5AA04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Trafik polisleri, yol trafiğinin düzenlenmesi ve kontrolü, taşıt, teçhizat ve malzeme temini.</w:t>
      </w:r>
    </w:p>
    <w:p w14:paraId="1BC4AC5A"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03.1.4 Kurumsal güvenlik hizmetleri</w:t>
      </w:r>
    </w:p>
    <w:p w14:paraId="6314AE4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mercilerine ait özel polis güçlerinin yönetilmesi; teçhizat ve malzeme temini.</w:t>
      </w:r>
    </w:p>
    <w:p w14:paraId="2B6E6209"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03.1.9 Sınıflandırmaya girmeyen güvenlik hizmetleri</w:t>
      </w:r>
    </w:p>
    <w:p w14:paraId="44B3CC5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Açık deniz ve okyanus balıkçılığının denetlenmesi gibi polis işlerinin ve hizmetlerinin idaresi.</w:t>
      </w:r>
    </w:p>
    <w:p w14:paraId="40B3BE23"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298" w:name="_Toc136349221"/>
      <w:bookmarkStart w:id="299" w:name="_Toc136349398"/>
      <w:r w:rsidRPr="0001654B">
        <w:rPr>
          <w:rFonts w:ascii="Times New Roman" w:hAnsi="Times New Roman" w:cs="Times New Roman"/>
          <w:b/>
          <w:bCs/>
          <w:color w:val="000000"/>
          <w:sz w:val="24"/>
          <w:szCs w:val="24"/>
          <w:u w:val="single"/>
          <w:lang w:eastAsia="tr-TR"/>
        </w:rPr>
        <w:t>03.2 Yangından Korunma Hizmetleri</w:t>
      </w:r>
      <w:bookmarkEnd w:id="298"/>
      <w:bookmarkEnd w:id="299"/>
    </w:p>
    <w:p w14:paraId="4A9220F4"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03.2.0 Yangından korunma hizmetleri</w:t>
      </w:r>
    </w:p>
    <w:p w14:paraId="6306FB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Yangından korunma ve yangın söndürme işleri ve hizmetlerinin idaresi,</w:t>
      </w:r>
    </w:p>
    <w:p w14:paraId="1DDC9C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Muvazzaf ve yardımcı itfaiye birimlerinin ve kamu kuruluşlarına ait diğer yangından korunma ve yangın söndürme hizmetlerinin yürütülmesi; yangından korunma ve yangınla mücadele eğitim programlarının yürütülmesi ya da desteklenmesi.</w:t>
      </w:r>
    </w:p>
    <w:p w14:paraId="337ACAD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Dağ kurtarma, sahil gözetleme, sel alanlarının boşaltılması ve benzeri gibi sivil koruma hizmetleri.</w:t>
      </w:r>
    </w:p>
    <w:p w14:paraId="08C54E7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Sivil savunma (02.2.0); orman yangınlarıyla mücadele ya da orman yangınlarının önlenmesine yönelik özel olarak donatılmış ve eğitilmiş güçler. (04.2.2)</w:t>
      </w:r>
    </w:p>
    <w:p w14:paraId="145EE37A"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00" w:name="_Toc136349222"/>
      <w:bookmarkStart w:id="301" w:name="_Toc136349399"/>
      <w:r w:rsidRPr="0001654B">
        <w:rPr>
          <w:rFonts w:ascii="Times New Roman" w:hAnsi="Times New Roman" w:cs="Times New Roman"/>
          <w:b/>
          <w:bCs/>
          <w:color w:val="000000"/>
          <w:sz w:val="24"/>
          <w:szCs w:val="24"/>
          <w:u w:val="single"/>
          <w:lang w:eastAsia="tr-TR"/>
        </w:rPr>
        <w:t>03.3 Mahkeme Hizmetleri</w:t>
      </w:r>
      <w:bookmarkEnd w:id="300"/>
      <w:bookmarkEnd w:id="301"/>
    </w:p>
    <w:p w14:paraId="1749690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Mahkemeler tarafından verilen cezaların ve yasal kararların yürütülmesi, şartlı tahliye ve gözaltı sistemlerinin işletilmesi de dâhil olmak üzere Hukuk mahkemelerinin ve Ceza mahkemelerinin ve yargı sisteminin idaresi, işletilmesi ve desteklenmesi,</w:t>
      </w:r>
    </w:p>
    <w:p w14:paraId="76501E9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adına ya da Devlet tarafından nakit ya da hizmet karşılığı sağlanan diğer kişiler adına yasal temsil ve danışmanlık.</w:t>
      </w:r>
    </w:p>
    <w:p w14:paraId="7AB2854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İdari mahkemeler, ombudsmanlar ve benzerleri. Gözaltı ve şartlı tahliye sistemlerinin idaresi.</w:t>
      </w:r>
    </w:p>
    <w:p w14:paraId="2DAF1F4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Cezaevi idaresi (03.4.0), komisyonlar</w:t>
      </w:r>
    </w:p>
    <w:p w14:paraId="32509D39"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03.3.1 Yüksek mahkeme hizmetleri</w:t>
      </w:r>
    </w:p>
    <w:p w14:paraId="59AC5BC9"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03.3.2 Adli mahkeme hizmetleri</w:t>
      </w:r>
    </w:p>
    <w:p w14:paraId="444A242E"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03.3.3 İdari mahkeme hizmetleri</w:t>
      </w:r>
    </w:p>
    <w:p w14:paraId="6B5AE3B5"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03.3.4 Tahkim kurulları ve ombudsmanlık vb. hizmetleri</w:t>
      </w:r>
    </w:p>
    <w:p w14:paraId="23B2B096" w14:textId="77777777" w:rsidR="0001654B" w:rsidRDefault="002F4731" w:rsidP="0001654B">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lastRenderedPageBreak/>
        <w:t>03.3.9 Diğer mahkeme hizmetleri</w:t>
      </w:r>
      <w:bookmarkStart w:id="302" w:name="_Toc136349223"/>
      <w:bookmarkStart w:id="303" w:name="_Toc136349400"/>
    </w:p>
    <w:p w14:paraId="2AC5AF9F" w14:textId="70951E27" w:rsidR="002F4731" w:rsidRPr="0001654B" w:rsidRDefault="002F4731" w:rsidP="0001654B">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03.4 Cezaevi İdaresi Hizmetleri</w:t>
      </w:r>
      <w:bookmarkEnd w:id="302"/>
      <w:bookmarkEnd w:id="303"/>
    </w:p>
    <w:p w14:paraId="7CEF1EA8"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03.4.0 Cezaevi idaresi hizmetleri</w:t>
      </w:r>
    </w:p>
    <w:p w14:paraId="7C78003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Cezaevleri ve tutukevleri, hapishaneler, ıslah evleri (cezaevi çiftlikleri ve atölyeler dâhil), akli dengesi bozuk tutuklular için akıl hastaneleri gibi diğer gözaltı ve rehabilitasyon alanlarının idaresi, işletilmesi ya da desteklenmesi. </w:t>
      </w:r>
    </w:p>
    <w:p w14:paraId="22AC976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Cezaevi güvenliği dışında adli güvenlik hizmetleri (03.1.2)</w:t>
      </w:r>
    </w:p>
    <w:p w14:paraId="5238C2B3" w14:textId="77777777" w:rsidR="002F4731" w:rsidRPr="00F03B87" w:rsidRDefault="002F4731" w:rsidP="0001654B">
      <w:pPr>
        <w:spacing w:before="120" w:after="120" w:line="300" w:lineRule="auto"/>
        <w:ind w:firstLine="709"/>
        <w:jc w:val="both"/>
      </w:pPr>
      <w:bookmarkStart w:id="304" w:name="_Toc136349224"/>
      <w:bookmarkStart w:id="305" w:name="_Toc136349401"/>
      <w:r w:rsidRPr="0001654B">
        <w:rPr>
          <w:rFonts w:ascii="Times New Roman" w:hAnsi="Times New Roman" w:cs="Times New Roman"/>
          <w:b/>
          <w:bCs/>
          <w:color w:val="000000"/>
          <w:sz w:val="24"/>
          <w:szCs w:val="24"/>
          <w:u w:val="single"/>
          <w:lang w:eastAsia="tr-TR"/>
        </w:rPr>
        <w:t>03.8 Kamu Düzeni ve Güvenliğe İlişkin Araştırma ve Geliştirme Hizmetleri</w:t>
      </w:r>
      <w:bookmarkEnd w:id="304"/>
      <w:bookmarkEnd w:id="305"/>
    </w:p>
    <w:p w14:paraId="6692320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03.8.8 Kamu düzeni ve güvenliğe ilişkin araştırma ve geliştirme hizmetleri</w:t>
      </w:r>
    </w:p>
    <w:p w14:paraId="119631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düzeni ve güvenliği ile ilgili uygulamalı araştırma ve deneysel geliştirme çalışmaları yapan Devlet kurumlarının idaresi ve işletilmesi,</w:t>
      </w:r>
    </w:p>
    <w:p w14:paraId="49E498E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Devlete bağlı olmayan organlar tarafından yürütülen kamu düzeni ve güvenliği ile ilişkili uygulamalı araştırmaların ve deneysel geliştirme çalışmalarının desteklenmesine yönelik hibeler, krediler ya da desteklemeler. </w:t>
      </w:r>
    </w:p>
    <w:p w14:paraId="61CA1C2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de verilmiştir.</w:t>
      </w:r>
    </w:p>
    <w:p w14:paraId="21A6B5EC"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06" w:name="_Toc136349225"/>
      <w:bookmarkStart w:id="307" w:name="_Toc136349402"/>
      <w:r w:rsidRPr="0001654B">
        <w:rPr>
          <w:rFonts w:ascii="Times New Roman" w:hAnsi="Times New Roman" w:cs="Times New Roman"/>
          <w:b/>
          <w:bCs/>
          <w:color w:val="000000"/>
          <w:sz w:val="24"/>
          <w:szCs w:val="24"/>
          <w:u w:val="single"/>
          <w:lang w:eastAsia="tr-TR"/>
        </w:rPr>
        <w:t>03.9 Sınıflandırmaya Girmeyen Kamu Düzeni ve Güvenlik Hizmetleri</w:t>
      </w:r>
      <w:bookmarkEnd w:id="306"/>
      <w:bookmarkEnd w:id="307"/>
    </w:p>
    <w:p w14:paraId="139DE99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03.9.9 Sınıflandırmaya girmeyen kamu düzeni ve güvenlik hizmetleri</w:t>
      </w:r>
    </w:p>
    <w:p w14:paraId="2C170AF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Kamu düzeni ve güvenliği ile ilişkili tüm politikaların, planların, programların ve bütçelerin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xml:space="preserve">, idaresi, koordinasyonu ve izlenmesi; kamu düzeninin ve güvenliğin sağlanmasına yönelik mevzuat ve standartların hazırlanması ve yürütülmesi; kamu düzeni ve güvenliği hakkında genel bilgi, teknik dokümantasyon ve istatistiklerin oluşturulması ve dağıtılması. </w:t>
      </w:r>
    </w:p>
    <w:p w14:paraId="0B0B852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(03.1), (03.2), (03.3), (03.4) ya da (03.8) altında sınıflandırılamayan kamu düzeni ve güvenliği işleri ve hizmetleri.</w:t>
      </w:r>
    </w:p>
    <w:p w14:paraId="540045EB" w14:textId="77777777" w:rsidR="002F4731" w:rsidRPr="0001654B" w:rsidRDefault="002F4731" w:rsidP="0001654B">
      <w:pPr>
        <w:ind w:firstLine="708"/>
        <w:rPr>
          <w:rFonts w:ascii="Times New Roman" w:hAnsi="Times New Roman" w:cs="Times New Roman"/>
          <w:b/>
          <w:bCs/>
          <w:sz w:val="24"/>
          <w:szCs w:val="24"/>
        </w:rPr>
      </w:pPr>
      <w:bookmarkStart w:id="308" w:name="_Toc136349226"/>
      <w:bookmarkStart w:id="309" w:name="_Toc136349403"/>
      <w:r w:rsidRPr="0001654B">
        <w:rPr>
          <w:rFonts w:ascii="Times New Roman" w:hAnsi="Times New Roman" w:cs="Times New Roman"/>
          <w:b/>
          <w:bCs/>
          <w:sz w:val="24"/>
          <w:szCs w:val="24"/>
        </w:rPr>
        <w:t>04- EKONOMİK İŞLER VE HİZMETLER</w:t>
      </w:r>
      <w:bookmarkEnd w:id="308"/>
      <w:bookmarkEnd w:id="309"/>
    </w:p>
    <w:p w14:paraId="298721E9"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0" w:name="_Toc136349227"/>
      <w:bookmarkStart w:id="311" w:name="_Toc136349404"/>
      <w:r w:rsidRPr="0001654B">
        <w:rPr>
          <w:rFonts w:ascii="Times New Roman" w:hAnsi="Times New Roman" w:cs="Times New Roman"/>
          <w:b/>
          <w:bCs/>
          <w:color w:val="000000"/>
          <w:sz w:val="24"/>
          <w:szCs w:val="24"/>
          <w:u w:val="single"/>
          <w:lang w:eastAsia="tr-TR"/>
        </w:rPr>
        <w:t>04.1 Genel Ekonomik İşler ve Hizmetler</w:t>
      </w:r>
      <w:bookmarkEnd w:id="310"/>
      <w:bookmarkEnd w:id="311"/>
    </w:p>
    <w:p w14:paraId="402CC3CF"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04.1.1 Genel ekonomik ve ticari işler ve hizmetler</w:t>
      </w:r>
    </w:p>
    <w:p w14:paraId="10609FB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dış ticaret işleri de dâhil olmak üzere, genel ekonomik ve ticari işlerin ve hizmetlerin idaresi; genel ekonomi, ticaret politikalarının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xml:space="preserve"> ve uygulanması; Devletin farklı organları arasında ve iş çevreleri ile Devlet arasında bağlantı sağlamak,</w:t>
      </w:r>
    </w:p>
    <w:p w14:paraId="65DBD5D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Tüm ithalat ve ihracat ticareti, meta ve öz sermaye piyasaları, tüm gelir kontrolleri, genel ticaret tanıtım faaliyetleri, tekeller ile ticaret ve pazar girişlerini kısıtlayan diğer faktörlerin genel olarak düzenlenmesi ve benzeri gibi genel ekonomik ve ticari faaliyetlerin düzenlenmesi ya da desteklenmesi; bankacılık sektörünün denetimi,</w:t>
      </w:r>
    </w:p>
    <w:p w14:paraId="3DA7994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Patentler, ticari markalar, telif hakları, şirket sicilleri, hava tahminleri, standartlar, hidrolojik araştırmalar, jeodezi araştırmaları ve benzeri ile ilgili faaliyet gösteren kurumların işletilmesi ya da desteklenmesi,</w:t>
      </w:r>
    </w:p>
    <w:p w14:paraId="61B13D5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ekonomi ve ticaret politikalarını ve programlarını tanıtmaya yönelik hibeler, krediler ya da desteklemeler. </w:t>
      </w:r>
    </w:p>
    <w:p w14:paraId="678C3EE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Tüketicinin eğitilmesi ve korunması.</w:t>
      </w:r>
    </w:p>
    <w:p w14:paraId="0A55F22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Belli bir sanayi koluna ait ekonomik ve ticari işler ((04.2) ile (04.7) arasında sınıflandırılmıştır).</w:t>
      </w:r>
    </w:p>
    <w:p w14:paraId="1E374132"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04.1.2 İşgücü işleri ve hizmetleri</w:t>
      </w:r>
    </w:p>
    <w:p w14:paraId="48CCE72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çalışma işlerinin ve hizmetlerinin idaresi; genel çalışma politikalarının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xml:space="preserve"> ve uygulanması, çalışma koşullarının (çalışma saatleri, ücretler, iş ve işyeri güvenliği vb.) düzenlenmesi ve denetlenmesi; Devletin farklı kolları arasında ve Devlet ile tüm sanayi, iş ve işçi örgütleri arasında bağlantı kurmak,</w:t>
      </w:r>
    </w:p>
    <w:p w14:paraId="77CC30F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İşgücü hareketliliğinin kolaylaştırılması, cinsiyet, ırk, yaş ve diğer ayrımcılıkların azaltılması, huzursuz ya da az gelişmiş bölgelerde işsizlik oranının azaltılması, yüksek işsizlik oranları ile karakterize olan dezavantajlı ya da diğer grupların işe alınmasını teşvik etmek ve benzeri için genel program ya da projelerin işletilmesi ya da desteklenmesi; işgücü mübadelelerinin gerçekleştirilmesi, tahkim ve arabuluculuk hizmetlerinin yürütülmesi ya da desteklenmesi,</w:t>
      </w:r>
    </w:p>
    <w:p w14:paraId="6F7F21E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çalışma işleri ve hizmetleri ile ilgili genel bilgi, teknik dokümantasyon ve istatistiklerin oluşturulması ve dağıtılması,</w:t>
      </w:r>
    </w:p>
    <w:p w14:paraId="7B43D71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çalışma politikalarının ve programlarının tanıtılmasına yönelik hibeler, krediler ve desteklemeler.</w:t>
      </w:r>
    </w:p>
    <w:p w14:paraId="74A0185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Belli bir sanayi koluna ait çalışma işleri (04.2 ile </w:t>
      </w:r>
      <w:proofErr w:type="gramStart"/>
      <w:r w:rsidRPr="00F03B87">
        <w:rPr>
          <w:rFonts w:ascii="Times New Roman" w:hAnsi="Times New Roman" w:cs="Times New Roman"/>
          <w:color w:val="000000"/>
          <w:sz w:val="24"/>
          <w:szCs w:val="24"/>
          <w:lang w:eastAsia="tr-TR"/>
        </w:rPr>
        <w:t>04.7</w:t>
      </w:r>
      <w:proofErr w:type="gramEnd"/>
      <w:r w:rsidRPr="00F03B87">
        <w:rPr>
          <w:rFonts w:ascii="Times New Roman" w:hAnsi="Times New Roman" w:cs="Times New Roman"/>
          <w:color w:val="000000"/>
          <w:sz w:val="24"/>
          <w:szCs w:val="24"/>
          <w:lang w:eastAsia="tr-TR"/>
        </w:rPr>
        <w:t xml:space="preserve"> arasında sınıflandırılmıştır); işsizlere nakdi ve ayni yardımlar şeklinde sosyal güvence sağlanması (10.5.0).</w:t>
      </w:r>
    </w:p>
    <w:p w14:paraId="3CD2092F"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2" w:name="_Toc136349228"/>
      <w:bookmarkStart w:id="313" w:name="_Toc136349405"/>
      <w:r w:rsidRPr="0001654B">
        <w:rPr>
          <w:rFonts w:ascii="Times New Roman" w:hAnsi="Times New Roman" w:cs="Times New Roman"/>
          <w:b/>
          <w:bCs/>
          <w:color w:val="000000"/>
          <w:sz w:val="24"/>
          <w:szCs w:val="24"/>
          <w:u w:val="single"/>
          <w:lang w:eastAsia="tr-TR"/>
        </w:rPr>
        <w:t>04.2 Tarım, Ormancılık, Balıkçılık ve Avcılık Hizmetleri</w:t>
      </w:r>
      <w:bookmarkEnd w:id="312"/>
      <w:bookmarkEnd w:id="313"/>
    </w:p>
    <w:p w14:paraId="60B7329A"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04.2.1 Tarım hizmetleri</w:t>
      </w:r>
    </w:p>
    <w:p w14:paraId="6F1D38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Zirai işlerin ve hizmetlerin idaresi; ekilebilir alanların korunması, ıslah edilmesi ve genişletilmesi; tarımsal reform ve arazi yerleşimi, tarım endüstrisinin denetlenmesi ve düzenlenmesi,</w:t>
      </w:r>
    </w:p>
    <w:p w14:paraId="4F1432E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Sel kontrolü, baraj, bent, sulama ve drenaj sistemlerinin inşası, yönetimi ve işletilmesi ve bu işlerle ilgili hibeler, krediler ya da desteklemeler,</w:t>
      </w:r>
    </w:p>
    <w:p w14:paraId="54F234C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Ürün fiyatlarının ve çiftlik gelirlerinin iyileştirilmesi ya da stabilize edilmesi için program ve planların gerçekleştirilmesi ya da desteklenmesi; çiftçilere verilen faaliyet genişletme hizmetleri ya da veterinerlik hizmetlerinin, zararlı haşarat kontrol hizmetlerinin, ürün muayene hizmetlerinin ve ürün puanlama sistemlerinin yürütülmesi ya da desteklenmesi,</w:t>
      </w:r>
    </w:p>
    <w:p w14:paraId="6ADF236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Zirai işler ve hizmetlerle ilgili genel bilgi, teknik dokümantasyon ve istatistiklerin oluşturulması ve dağıtılması,</w:t>
      </w:r>
    </w:p>
    <w:p w14:paraId="0D5E55A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Arazinin işlenmemiş halde kalması için yapılan ya da belli bir ürünün üretilmesini teşvik etmek ya da kısıtlamak için yapılan ödemeler de dâhil olmak üzere, zirai faaliyetlerle bağlantılı olarak çiftçilere sağlanan tazminatlar, hibeler, krediler ya da sübvansiyonlar. </w:t>
      </w:r>
    </w:p>
    <w:p w14:paraId="7709A24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Hayvancılık dâhil.</w:t>
      </w:r>
    </w:p>
    <w:p w14:paraId="47A3E5E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Çok amaçlı kalkınma projeleri (04.7.4).</w:t>
      </w:r>
    </w:p>
    <w:p w14:paraId="75B85E15"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04.2.2 Ormancılık hizmetleri</w:t>
      </w:r>
    </w:p>
    <w:p w14:paraId="3CFE33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Orman işlerinin ve hizmetlerinin idaresi; orman rezervlerinin korunması, genişletilmesi ve akılcı kullanımı; ormancılık faaliyetlerinin denetlenmesi ve düzenlenmesi, ağaç kesme lisanslarının verilmesi, </w:t>
      </w:r>
    </w:p>
    <w:p w14:paraId="7EFE46B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Yeniden ağaçlandırma çalışmalarının, zararlı haşarat ve hastalık kontrolü, orman yangınlarını söndürme ve önleme hizmetlerinin ve orman işletmecilerine verilen faaliyet genişletme hizmetlerinin yürütülmesi ya da desteklenmesi,</w:t>
      </w:r>
    </w:p>
    <w:p w14:paraId="7BED01D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Ormancılık işleri ve hizmetleri ile ilişkili genel bilgi, teknik dokümantasyon ve istatistiklerin oluşturulması ve dağıtılması,</w:t>
      </w:r>
    </w:p>
    <w:p w14:paraId="4E6BDFF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Ticari orman faaliyetlerinin desteklenmesine yönelik hibeler, krediler ya da sübvansiyonlar. </w:t>
      </w:r>
    </w:p>
    <w:p w14:paraId="1B7C826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Keresteye ek olarak orman ürünleri.</w:t>
      </w:r>
    </w:p>
    <w:p w14:paraId="12A3FB5F" w14:textId="77777777" w:rsidR="002F4731" w:rsidRPr="0001654B" w:rsidRDefault="002F4731" w:rsidP="0001654B">
      <w:pPr>
        <w:ind w:firstLine="708"/>
        <w:rPr>
          <w:rFonts w:ascii="Times New Roman" w:hAnsi="Times New Roman" w:cs="Times New Roman"/>
          <w:b/>
          <w:bCs/>
          <w:sz w:val="24"/>
          <w:szCs w:val="24"/>
          <w:u w:val="single"/>
        </w:rPr>
      </w:pPr>
      <w:bookmarkStart w:id="314" w:name="_Toc136349229"/>
      <w:bookmarkStart w:id="315" w:name="_Toc136349406"/>
      <w:r w:rsidRPr="0001654B">
        <w:rPr>
          <w:rFonts w:ascii="Times New Roman" w:hAnsi="Times New Roman" w:cs="Times New Roman"/>
          <w:b/>
          <w:bCs/>
          <w:sz w:val="24"/>
          <w:szCs w:val="24"/>
          <w:u w:val="single"/>
        </w:rPr>
        <w:t>04.3 Yakıt ve Enerji Hizmetleri</w:t>
      </w:r>
      <w:bookmarkEnd w:id="314"/>
      <w:bookmarkEnd w:id="315"/>
    </w:p>
    <w:p w14:paraId="37EF1D57"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04.3.1 Kömür ve diğer katı yakıt hizmetleri</w:t>
      </w:r>
    </w:p>
    <w:p w14:paraId="6B45646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sınıf, çıkarılma ya da yararlanılma ve kola ya da gaz gibi başka şekillere dönüştürülme yöntemlerine bakmaksızın, tüm kömür cinslerini, linyiti ve turbayı kapsar.</w:t>
      </w:r>
    </w:p>
    <w:p w14:paraId="602A90E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Katı mineral yakıt işleri ve hizmetlerinin idaresi; katı mineral yakıtların korunması, keşfedilmesi, geliştirilmesi ve akılcı kullanımı; katı mineral yakıt çıkarma, işleme, dağıtma ve kullanma faaliyetlerinin denetlenmesi ve düzenlenmesi,</w:t>
      </w:r>
    </w:p>
    <w:p w14:paraId="5C069A2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Katı mineral yakıt işleri ve hizmetleri hakkında genel bilgi, teknik dokümantasyon ve istatistiklerin oluşturulması ve dağıtılması,</w:t>
      </w:r>
    </w:p>
    <w:p w14:paraId="0454C40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Katı mineral yakıt endüstrisini ve kola, briket ya da imalat gaz sanayilerini desteklemeye yönelik hibeler, krediler ya da sübvansiyonlar.</w:t>
      </w:r>
    </w:p>
    <w:p w14:paraId="42F01B2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Katı mineral yakıt taşıma işleri (04.5) grubu altında sınıflandırılmıştır.</w:t>
      </w:r>
    </w:p>
    <w:p w14:paraId="104F6BC3"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04.3.2 Petrol ve gaz işleri ve hizmetleri</w:t>
      </w:r>
    </w:p>
    <w:p w14:paraId="51E5C63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sınıf, doğal gazı, LPG’yi ve rafineri gazlarını, kuyulardan çıkarılan petrol ve taş ya da katran kumu gibi diğer kaynakları ve kompozisyonuna bakılmaksızın şehir gazının dağıtımını kapsar. </w:t>
      </w:r>
    </w:p>
    <w:p w14:paraId="76F23CE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Petrol ve doğal gaz işleri ve hizmetlerinin idaresi; petrol ve doğal gaz kaynaklarının korunması, keşfedilmesi, geliştirilmesi ve akılcı kullanımı; doğal gaz ve petrol çıkarma, işleme, dağıtma ve kullanma faaliyetlerinin denetlenmesi ve düzenlenmesi,</w:t>
      </w:r>
    </w:p>
    <w:p w14:paraId="4616DB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Petrol ve doğal gaz işleri ve hizmetleri hakkında genel bilgi, teknik dokümantasyon ve istatistiklerin oluşturulması ve dağıtılması,</w:t>
      </w:r>
    </w:p>
    <w:p w14:paraId="75FF2E7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Petrol çıkarma sanayisini ve ham petrol rafineri sanayisinin ve ilgili likit ve gaz ürün sanayilerinin desteklenmesine yönelik hibeler, krediler ya da sübvansiyonlar.</w:t>
      </w:r>
    </w:p>
    <w:p w14:paraId="59A68D9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Petrol ya da gaz taşıma işleri (04.5) grubu altında sınıflandırılmıştır.</w:t>
      </w:r>
    </w:p>
    <w:p w14:paraId="65934F3E"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04.3.3 Nükleer yakıt işleri ve hizmetleri</w:t>
      </w:r>
    </w:p>
    <w:p w14:paraId="5F53F8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Nükleer yakıt işleri ve hizmetlerinin idaresi; nükleer malzeme kaynaklarının korunması, keşfedilmesi, geliştirilmesi ve akılcı kullanımı; nükleer yakıt malzemelerinin çıkarma, işleme, faaliyetlerini ve nükleer yakıt elemanlarının üretimini, dağıtımını ve kullanımını denetlemek ve düzenlemek,</w:t>
      </w:r>
    </w:p>
    <w:p w14:paraId="337EC2A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Nükleer yakıt işleri ve hizmetleri hakkında genel bilgi, teknik dokümantasyon ve istatistiklerin oluşturulması ve dağıtılması,</w:t>
      </w:r>
    </w:p>
    <w:p w14:paraId="20FE33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Nükleer malzeme çıkarma endüstrisinin ve bu tür malzemeleri işleyen endüstrilerin desteklenmesine yönelik hibeler, krediler ya da sübvansiyonlar.</w:t>
      </w:r>
    </w:p>
    <w:p w14:paraId="52F8230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Nükleer yakıt taşıma işleri (04.5) grubu altında sınıflandırılmıştır; radyoaktif atıkların depolanması (05.1.0).</w:t>
      </w:r>
    </w:p>
    <w:p w14:paraId="14659A91"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04.3.4 Elektrik işleri ve hizmetleri</w:t>
      </w:r>
    </w:p>
    <w:p w14:paraId="18E7754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Bu sınıf, hem termal ya da hidrolojik kaynaklar gibi geleneksel kaynakları hem de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ve güneş gibi yeni kaynakları kapsar.</w:t>
      </w:r>
    </w:p>
    <w:p w14:paraId="028B256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işlerinin ve hizmetlerinin idaresi; elektrik kaynaklarının korunması, geliştirilmesi ve akılcı kullanımı; elektrik üretimi, iletimi ve dağıtımının düzenlenmesi ve denetlenmesi,</w:t>
      </w:r>
    </w:p>
    <w:p w14:paraId="2F257BA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işleri ve hizmetleri hakkında genel bilgi, teknik dokümantasyon ve istatistiklerin oluşturulması ve dağıtılması,</w:t>
      </w:r>
    </w:p>
    <w:p w14:paraId="4C05ED8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Temel olarak enerji üretmek amacıyla tasarlanan baraj inşaatları ya da diğer işler için yapılan masraflar da dâhil olmak üzere, elektrik tedarik endüstrisinin desteklenmesine yönelik hibeler, krediler ya da sübvansiyonlar.</w:t>
      </w:r>
    </w:p>
    <w:p w14:paraId="1A76D49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ya da güneş ısısı ile üretilen elektrik dışı enerji biçimleri (04.3.5).</w:t>
      </w:r>
    </w:p>
    <w:p w14:paraId="5BC6C906"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04.3.5 Elektrik dışındaki enerji işleri ve hizmetleri</w:t>
      </w:r>
    </w:p>
    <w:p w14:paraId="741AC40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Buhar, sıcak su ya da sıcak hava şeklindeki ısının üretimi, dağıtımı ve kullanımı ile ilgili elektrik dışı enerji işlerinin ve hizmetlerinin idaresi,</w:t>
      </w:r>
    </w:p>
    <w:p w14:paraId="41DFC42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dışı enerji tedarik eden işletme dışı tipte sistemlerin inşa edilmesi ve işletilmesi,</w:t>
      </w:r>
    </w:p>
    <w:p w14:paraId="40758E4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 dışı enerji ile ilgili genel bilgi, teknik dokümantasyon ve rezerv, üretim ve kullanım istatistiklerinin oluşturulması ve dağıtılması,</w:t>
      </w:r>
    </w:p>
    <w:p w14:paraId="78E0C9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Elektriksel olmayan enerjinin kullanımını teşvik etmeye yönelik hibeler, krediler ya da sübvansiyonlar.</w:t>
      </w:r>
    </w:p>
    <w:p w14:paraId="62AFA4D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Jeotermal kaynaklar;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ya da güneş ısısı ile üretilen elektrik dışı enerji.</w:t>
      </w:r>
    </w:p>
    <w:p w14:paraId="0754F122"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04.3.9 Sınıflandırmaya girmeyen yakıt işleri ve hizmetleri</w:t>
      </w:r>
    </w:p>
    <w:p w14:paraId="60B34AF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Alkol, ahşap ve ahşap atıkları, şeker kamışı, üzüm ve pancar posaları ve diğer ticari olmayan yakıtları içeren işlerin ve hizmetlerin idaresi,</w:t>
      </w:r>
    </w:p>
    <w:p w14:paraId="594FC69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tip yakıtlar hakkında genel bilgi, teknik dokümantasyon ve kullanılabilir rezerv, üretim ve faydalanma istatistikleri oluşturma ve dağıtma,</w:t>
      </w:r>
    </w:p>
    <w:p w14:paraId="648349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Enerji üretimi için bu tür yakıtların kullanımını teşvik etmeye yönelik hibeler, krediler ya da sübvansiyonlar.</w:t>
      </w:r>
    </w:p>
    <w:p w14:paraId="1BA9A23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Orman yönetimi (04.2.2); </w:t>
      </w:r>
      <w:proofErr w:type="gramStart"/>
      <w:r w:rsidRPr="00F03B87">
        <w:rPr>
          <w:rFonts w:ascii="Times New Roman" w:hAnsi="Times New Roman" w:cs="Times New Roman"/>
          <w:color w:val="000000"/>
          <w:sz w:val="24"/>
          <w:szCs w:val="24"/>
          <w:lang w:eastAsia="tr-TR"/>
        </w:rPr>
        <w:t>rüzgar</w:t>
      </w:r>
      <w:proofErr w:type="gramEnd"/>
      <w:r w:rsidRPr="00F03B87">
        <w:rPr>
          <w:rFonts w:ascii="Times New Roman" w:hAnsi="Times New Roman" w:cs="Times New Roman"/>
          <w:color w:val="000000"/>
          <w:sz w:val="24"/>
          <w:szCs w:val="24"/>
          <w:lang w:eastAsia="tr-TR"/>
        </w:rPr>
        <w:t xml:space="preserve"> ve güneş ısısı (04.3.4) ya da (04.3.5); jeotermal kaynaklar (04.3.5).</w:t>
      </w:r>
    </w:p>
    <w:p w14:paraId="55C17C83" w14:textId="77777777" w:rsidR="002F4731" w:rsidRPr="0001654B" w:rsidRDefault="002F4731" w:rsidP="0001654B">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6" w:name="_Toc136349230"/>
      <w:bookmarkStart w:id="317" w:name="_Toc136349407"/>
      <w:r w:rsidRPr="0001654B">
        <w:rPr>
          <w:rFonts w:ascii="Times New Roman" w:hAnsi="Times New Roman" w:cs="Times New Roman"/>
          <w:b/>
          <w:bCs/>
          <w:color w:val="000000"/>
          <w:sz w:val="24"/>
          <w:szCs w:val="24"/>
          <w:u w:val="single"/>
          <w:lang w:eastAsia="tr-TR"/>
        </w:rPr>
        <w:t>04.4 Madencilik, İmalat ve İnşaat Hizmetleri</w:t>
      </w:r>
      <w:bookmarkEnd w:id="316"/>
      <w:bookmarkEnd w:id="317"/>
    </w:p>
    <w:p w14:paraId="7AD28793" w14:textId="77777777" w:rsidR="002F4731" w:rsidRPr="0001654B"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1654B">
        <w:rPr>
          <w:rFonts w:ascii="Times New Roman" w:hAnsi="Times New Roman" w:cs="Times New Roman"/>
          <w:color w:val="000000"/>
          <w:sz w:val="24"/>
          <w:szCs w:val="24"/>
          <w:u w:val="single"/>
          <w:lang w:eastAsia="tr-TR"/>
        </w:rPr>
        <w:t>04.4.1 Yakıt dışındaki madencilik, İmalat ve inşaat hizmetleri</w:t>
      </w:r>
    </w:p>
    <w:p w14:paraId="79A8185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sınıf metal içeren mineralleri, kum, kil, taş, kimyevi ve </w:t>
      </w:r>
      <w:proofErr w:type="spellStart"/>
      <w:r w:rsidRPr="00F03B87">
        <w:rPr>
          <w:rFonts w:ascii="Times New Roman" w:hAnsi="Times New Roman" w:cs="Times New Roman"/>
          <w:color w:val="000000"/>
          <w:sz w:val="24"/>
          <w:szCs w:val="24"/>
          <w:lang w:eastAsia="tr-TR"/>
        </w:rPr>
        <w:t>gübresel</w:t>
      </w:r>
      <w:proofErr w:type="spellEnd"/>
      <w:r w:rsidRPr="00F03B87">
        <w:rPr>
          <w:rFonts w:ascii="Times New Roman" w:hAnsi="Times New Roman" w:cs="Times New Roman"/>
          <w:color w:val="000000"/>
          <w:sz w:val="24"/>
          <w:szCs w:val="24"/>
          <w:lang w:eastAsia="tr-TR"/>
        </w:rPr>
        <w:t xml:space="preserve"> mineralleri, tuz, değerli taşlar, asbest, alçıtaşı ve benzerlerini kapsar.</w:t>
      </w:r>
    </w:p>
    <w:p w14:paraId="40BBEC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Madencilik ve maden kaynakları işleri ve hizmetlerinin idaresi,</w:t>
      </w:r>
    </w:p>
    <w:p w14:paraId="045A713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 kaynaklarının korunması, keşfedilmesi, geliştirilmesi ve akılcı kullanımı,</w:t>
      </w:r>
    </w:p>
    <w:p w14:paraId="1CB6B01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 çıkarma, işleme, pazarlama ve diğer üretim faktörlerinin denetlenmesi ve düzenlenmesi,</w:t>
      </w:r>
    </w:p>
    <w:p w14:paraId="278F0D8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Madencilik ve maden kaynakları işleri ve hizmetleri hakkında genel bilgi, teknik dokümantasyon ve istatistiklerin oluşturulması ve dağıtılması,</w:t>
      </w:r>
    </w:p>
    <w:p w14:paraId="3607728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Ticari madencilik faaliyetlerinin desteklenmesine yönelik hibeler, krediler ya da sübvansiyonlar.</w:t>
      </w:r>
    </w:p>
    <w:p w14:paraId="56C06CA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Lisans verilmesi, kiralama, üretim oranlarının düzenlenmesi, madenlerin güvenlik yönetmeliklerine uyum açısından teftişi ve benzeri hizmetleri.</w:t>
      </w:r>
    </w:p>
    <w:p w14:paraId="2F14CF1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Kömür ve diğer katı yakıtlar (04.3.1), petrol ve doğal gaz (04.3.2) ve nükleer yakıt malzemeleri (04.3.3).</w:t>
      </w:r>
    </w:p>
    <w:p w14:paraId="4C5A1E7E"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04.4.2 İmalat işleri hizmetleri</w:t>
      </w:r>
    </w:p>
    <w:p w14:paraId="38509FE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işlerinin ve hizmetlerinin idaresi; imalatın geliştirilmesi, genişletilmesi ya da iyileştirilmesi,</w:t>
      </w:r>
    </w:p>
    <w:p w14:paraId="0812B8A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tesislerinin oluşumunu ve işletimini düzenlemek ve denetlemek,</w:t>
      </w:r>
    </w:p>
    <w:p w14:paraId="5143D6A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İmalatçı dernekleri ile imalat işleri ve hizmetleri ile ilgili diğer organizasyonlar arasında bağlantı kurmak,</w:t>
      </w:r>
    </w:p>
    <w:p w14:paraId="328ED70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faaliyetleri ve imal edilen ürünler ile ilgili genel bilgi, teknik dokümantasyon ve istatistiklerin oluşturulması ve dağıtılması,</w:t>
      </w:r>
    </w:p>
    <w:p w14:paraId="2CDB116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İmalat işletmelerinin desteklenmesine yönelik hibeler, krediler ya da sübvansiyonlar.</w:t>
      </w:r>
    </w:p>
    <w:p w14:paraId="6B36DC8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Güvenlik yönetmeliklerine uygunluk açısından imalat müştemilatlarının teftişi, tehlikeli ürünlere karşı tüketicinin korunması ve benzeri.</w:t>
      </w:r>
    </w:p>
    <w:p w14:paraId="32B61D0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Kömür işleme sanayisi ile ilgili işler ve hizmetler (04.3.1), petrol rafineri sanayisi (04.3.2) ya da nükleer yakıt endüstrisi (04.3.3)</w:t>
      </w:r>
    </w:p>
    <w:p w14:paraId="0F84593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04.4.3 İnşaat işleri hizmetleri</w:t>
      </w:r>
    </w:p>
    <w:p w14:paraId="635EFA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İnşaat işlerinin ve hizmetlerinin idaresi; inşaat sanayisinin denetlenmesi,</w:t>
      </w:r>
    </w:p>
    <w:p w14:paraId="4DBEEB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İnşaat standartlarının geliştirilmesi ve düzenlenmesi,</w:t>
      </w:r>
    </w:p>
    <w:p w14:paraId="30513C7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İnşaat işleri ve hizmetleri hakkında genel bilgi, teknik dokümantasyon ve istatistiklerin oluşturulması ve dağıtılması.</w:t>
      </w:r>
    </w:p>
    <w:p w14:paraId="378AA67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Arsaya inşaat izni veren belgelerin çıkartılması, inşaat sahalarının güvenlik yönetmeliklerine uyum açısından teftişi ve benzeri. </w:t>
      </w:r>
    </w:p>
    <w:p w14:paraId="5D21AE6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Mesken, endüstriyel binalar, sokaklar, kamu işletmeleri kültür tesisleri ve benzerinin inşası için verilen hibeler, krediler ve sübvansiyonlar (fonksiyonlarına göre sınıflandırılmış); konut standartlarının oluşturulması ve düzenlenmesi (06.1.).</w:t>
      </w:r>
    </w:p>
    <w:p w14:paraId="702D5B18"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18" w:name="_Toc136349231"/>
      <w:bookmarkStart w:id="319" w:name="_Toc136349408"/>
      <w:r w:rsidRPr="00EE372D">
        <w:rPr>
          <w:rFonts w:ascii="Times New Roman" w:hAnsi="Times New Roman" w:cs="Times New Roman"/>
          <w:b/>
          <w:bCs/>
          <w:color w:val="000000"/>
          <w:sz w:val="24"/>
          <w:szCs w:val="24"/>
          <w:u w:val="single"/>
          <w:lang w:eastAsia="tr-TR"/>
        </w:rPr>
        <w:t>04.5 Ulaştırma Hizmetleri</w:t>
      </w:r>
      <w:bookmarkEnd w:id="318"/>
      <w:bookmarkEnd w:id="319"/>
    </w:p>
    <w:p w14:paraId="170C9D36"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04.5.1 Karayolu inşaat işleri ve hizmetleri</w:t>
      </w:r>
    </w:p>
    <w:p w14:paraId="59F7CCE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sistemlerinin ve tesislerinin (yol, köprü, tünel, otopark tesisleri, otobüs terminalleri ve benzeri), inşası ve bakımı ile ilgili işlerin ve hizmetlerin idaresi,</w:t>
      </w:r>
    </w:p>
    <w:p w14:paraId="127C7AC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yapım ve bakımının denetlenmesi ve düzenlenmesi,</w:t>
      </w:r>
    </w:p>
    <w:p w14:paraId="4C80163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olmayan tipteki yol taşıma sistemlerinin ve tesislerinin inşası ya da işletilmesi,</w:t>
      </w:r>
    </w:p>
    <w:p w14:paraId="68E10C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yapım faaliyetleri hakkında genel bilgi, teknik dokümantasyon ve istatistiklerin oluşturulması ve dağıtılması,</w:t>
      </w:r>
    </w:p>
    <w:p w14:paraId="1CAD5A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Yol taşıma sistemlerinin ve tesislerinin inşası, bakımı ya da yenilenmesini desteklemek üzere verilen hibeler, krediler ya da sübvansiyonlar. </w:t>
      </w:r>
    </w:p>
    <w:p w14:paraId="4183D83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Otoyollar, şehir içi yollar, caddeler, bisiklet yolları ve yaya yolları. </w:t>
      </w:r>
      <w:r w:rsidRPr="00233469">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Yol trafik kontrolü (03.1.3); yol taşıt imalatçılarına hibeler, krediler ve sübvansiyonlar (04.4.2); cadde temizleme (05.1.0); gürültü önleyici set ya da çitlerin inşa edilmesi ve şehir içi otoyolların bazı kısımlarının gürültüyü azaltan yüzeylerle yeniden kaplanması dâhil olmak üzere diğer gürültü önleyici tesislerin inşası (05.3.0); sokak aydınlatması (06.4.0).</w:t>
      </w:r>
    </w:p>
    <w:p w14:paraId="7A0A2FC2"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04.5.2 Karayolu sistemi işletme işleri ve hizmetleri</w:t>
      </w:r>
    </w:p>
    <w:p w14:paraId="73D722C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sistemlerinin ve tesislerinin (yol, köprü, tünel, otopark tesisleri, otobüs terminalleri ve benzeri) işletilmesi, kullanımı,</w:t>
      </w:r>
    </w:p>
    <w:p w14:paraId="1F5D3A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Yol kullanıcılarının (yolcu ve kargo) yol taşımacılığı için yük ve sayı şartnamelerinin hazırlanması, </w:t>
      </w:r>
    </w:p>
    <w:p w14:paraId="56AA76D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Otobüs, minibüs, kamyon ve kamyonet sürücülerinin ve benzerlerinin çalışma saatlerini düzenlenmesi,</w:t>
      </w:r>
    </w:p>
    <w:p w14:paraId="649D8FF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sistemi işlemlerinin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kargo tarifelerinin, yolcu ücretlerinin ve hizmet saat ve sıklığının onaylanması), düzenlenmesi,</w:t>
      </w:r>
    </w:p>
    <w:p w14:paraId="0BA8AE4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 faaliyetleri hakkında genel bilgi, teknik dokümantasyon ve istatistiklerin oluşturulması ve dağıtılması,</w:t>
      </w:r>
    </w:p>
    <w:p w14:paraId="6131BDF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Yol taşıma sistemlerinin ve tesislerinin işletilmesi için verilen hibeler, krediler ya da sübvansiyonlar.</w:t>
      </w:r>
    </w:p>
    <w:p w14:paraId="4C50A79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04.5.3 Suyolu taşımacılığı tesisleri inşaat işleri ve hizmetleri</w:t>
      </w:r>
    </w:p>
    <w:p w14:paraId="4D39E19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İç karadaki, sahil ve okyanuslardaki su taşımacılığı sistemlerinin ve tesislerinin (limanlar, rıhtımlar, kılavuzluk hizmetleri ve ekipmanları, kanallar, köprüler, tüneller, dalgakıranlar, terminaller, iskeleler ve benzeri) inşası ve bakımı ile ilgili işlerin ve hizmetlerin idaresi,</w:t>
      </w:r>
    </w:p>
    <w:p w14:paraId="409004E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taşımacılığı kullanıcılarının (gemi ve mürettebatının kaydedilmesi, lisanslanması ve denetlenmesi, yolcu ve kargo güvenliği ile ilgili yönetmelikler ve benzeri), su taşımacılık sistemlerinin ve su taşımacılık tesislerinin inşası ve bakımının denetlenmesi ve düzenlenmesi,</w:t>
      </w:r>
    </w:p>
    <w:p w14:paraId="7018910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su taşıma sistemlerinin ve tesislerinin (feribotlar gibi) inşa edilmesi ya da işletilmesi,</w:t>
      </w:r>
    </w:p>
    <w:p w14:paraId="79803FC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taşımacılık sistemlerinin ve tesislerinin inşası, bakımı ya da yenilenmesini desteklemek üzere verilen hibeler, krediler ya da sübvansiyonlar.</w:t>
      </w:r>
    </w:p>
    <w:p w14:paraId="481AF8A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Gemi yapımcılarına verilen hibeler, krediler ya da sübvansiyonlar. (04.4.2)</w:t>
      </w:r>
    </w:p>
    <w:p w14:paraId="4DC2E0C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04.5.4 Suyolu taşımacılığı işletme işleri ve hizmetleri</w:t>
      </w:r>
    </w:p>
    <w:p w14:paraId="483653F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İç karadaki, sahil ve okyanuslardaki su taşımacılığı sistemlerinin ve tesislerinin (limanlar, rıhtımlar, kılavuzluk hizmetleri ve ekipmanları, kanallar, köprüler, tüneller, dalgakıranlar, terminaller, iskeleler ve benzeri) işletilmesi, kullanımı ile ilgili işlerin ve hizmetlerin idaresi,</w:t>
      </w:r>
    </w:p>
    <w:p w14:paraId="6740E9F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taşımacılığı kullanıcılarının (gemi ve mürettebatının kaydedilmesi, lisanslanması ve denetlenmesi, yolcu ve kargo güvenliği ile ilgili yönetmelikler ve benzeri), su taşımacılık sistemlerinin (</w:t>
      </w:r>
      <w:proofErr w:type="spellStart"/>
      <w:r w:rsidRPr="00F03B87">
        <w:rPr>
          <w:rFonts w:ascii="Times New Roman" w:hAnsi="Times New Roman" w:cs="Times New Roman"/>
          <w:color w:val="000000"/>
          <w:sz w:val="24"/>
          <w:szCs w:val="24"/>
          <w:lang w:eastAsia="tr-TR"/>
        </w:rPr>
        <w:t>franschise</w:t>
      </w:r>
      <w:proofErr w:type="spellEnd"/>
      <w:r w:rsidRPr="00F03B87">
        <w:rPr>
          <w:rFonts w:ascii="Times New Roman" w:hAnsi="Times New Roman" w:cs="Times New Roman"/>
          <w:color w:val="000000"/>
          <w:sz w:val="24"/>
          <w:szCs w:val="24"/>
          <w:lang w:eastAsia="tr-TR"/>
        </w:rPr>
        <w:t xml:space="preserve"> verilmesi-acentelik, kargo tarifelerinin ve yolcu ücretlerinin ve hizmet saatlerinin ve sıklığının onaylanması ve benzeri) denetlenmesi ve düzenlenmesi,</w:t>
      </w:r>
    </w:p>
    <w:p w14:paraId="405DDAB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taşımacılığı sistem faaliyetleri ve su üstü taşıma tesislerinin inşaat faaliyetleri hakkında genel bilgi, teknik dokümantasyon ve istatistiklerin oluşturulması ve dağıtılması,</w:t>
      </w:r>
    </w:p>
    <w:p w14:paraId="6B9C7AB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taşımacılık sistemlerinin ve tesislerinin işletilmesini desteklemek üzere verilen hibeler, krediler ya da sübvansiyonlar.</w:t>
      </w:r>
    </w:p>
    <w:p w14:paraId="6D1CAF5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Telsiz ve uydu ile </w:t>
      </w:r>
      <w:proofErr w:type="spellStart"/>
      <w:r w:rsidRPr="00F03B87">
        <w:rPr>
          <w:rFonts w:ascii="Times New Roman" w:hAnsi="Times New Roman" w:cs="Times New Roman"/>
          <w:color w:val="000000"/>
          <w:sz w:val="24"/>
          <w:szCs w:val="24"/>
          <w:lang w:eastAsia="tr-TR"/>
        </w:rPr>
        <w:t>navigasyon</w:t>
      </w:r>
      <w:proofErr w:type="spellEnd"/>
      <w:r w:rsidRPr="00F03B87">
        <w:rPr>
          <w:rFonts w:ascii="Times New Roman" w:hAnsi="Times New Roman" w:cs="Times New Roman"/>
          <w:color w:val="000000"/>
          <w:sz w:val="24"/>
          <w:szCs w:val="24"/>
          <w:lang w:eastAsia="tr-TR"/>
        </w:rPr>
        <w:t xml:space="preserve"> yardımları (kılavuzluk hizmetleri); acil durum kurtarma ve çekme hizmetleri.</w:t>
      </w:r>
    </w:p>
    <w:p w14:paraId="007ECBE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04.5.5 Demiryolu inşaatı ve işletme işleri ve hizmetleri</w:t>
      </w:r>
    </w:p>
    <w:p w14:paraId="1B616B8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Demiryolu taşımacılığı sistemlerinin ve tesislerinin (demiryolu yatakları, terminalleri, tünelleri, köprüleri, setleri, geçitleri ve benzeri) işletilmesi, kullanımı, inşası ya da bakımı ile ilgili işlerin ve hizmetlerin idaresi,</w:t>
      </w:r>
    </w:p>
    <w:p w14:paraId="0366271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Demiryolu kullanıcılarının (raylı araç koşulları, ray yatağının </w:t>
      </w:r>
      <w:proofErr w:type="spellStart"/>
      <w:r w:rsidRPr="00F03B87">
        <w:rPr>
          <w:rFonts w:ascii="Times New Roman" w:hAnsi="Times New Roman" w:cs="Times New Roman"/>
          <w:color w:val="000000"/>
          <w:sz w:val="24"/>
          <w:szCs w:val="24"/>
          <w:lang w:eastAsia="tr-TR"/>
        </w:rPr>
        <w:t>stabilitesi</w:t>
      </w:r>
      <w:proofErr w:type="spellEnd"/>
      <w:r w:rsidRPr="00F03B87">
        <w:rPr>
          <w:rFonts w:ascii="Times New Roman" w:hAnsi="Times New Roman" w:cs="Times New Roman"/>
          <w:color w:val="000000"/>
          <w:sz w:val="24"/>
          <w:szCs w:val="24"/>
          <w:lang w:eastAsia="tr-TR"/>
        </w:rPr>
        <w:t>, yolcu güvenliği, kargo güvenliği ve benzeri), demiryolu taşımacılığı sistemlerine dair işlemlerin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yolcu ücretlerinin ve kargo tarifelerinin ve hizmet saatleri ve sıklıklarının onaylanması ve benzeri) ve demiryolu yapım ve bakım çalışmalarının denetlenmesi ve düzenlenmesi,</w:t>
      </w:r>
    </w:p>
    <w:p w14:paraId="00F703B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demiryolu taşımacılık sistemlerinin ve tesislerinin inşası ve işletilmesi,</w:t>
      </w:r>
    </w:p>
    <w:p w14:paraId="1F56A8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Demiryolu taşımacılık sistemleri ve tesisleri hakkında genel bilgi, teknik dokümantasyon ve istatistiklerin oluşturulması ve dağıtılması,</w:t>
      </w:r>
    </w:p>
    <w:p w14:paraId="5A82D3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Demiryolu taşımacılık sistemlerinin ve tesislerinin işletilmesini, inşasını, bakımını ya da yenilenmesini desteklemek üzere verilen hibeler, krediler ya da sübvansiyonlar.</w:t>
      </w:r>
    </w:p>
    <w:p w14:paraId="67E83F5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Uzun hatlı ve şehir içi demiryolu taşımacılık sistemleri, şehir içi hızlı transit raylı taşıma sistemleri ve tramvay taşımacılık sistemleri; raylı işletme araçlarının edinimi ve bakımı.</w:t>
      </w:r>
    </w:p>
    <w:p w14:paraId="53D3CD3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Raylı işletme araçları imalatçılarına verilen hibeler, krediler ve sübvansiyonlar (04.4.2); gürültü önleyici set ya da çitlerin inşa edilmesi ve demiryollarının bazı kısımlarının gürültüyü azaltan yüzeylerle yeniden kaplanması dâhil olmak üzere diğer gürültü önleyici tesislerin inşası (05.3.0).</w:t>
      </w:r>
    </w:p>
    <w:p w14:paraId="7F74AF8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04.5.6 Havayolu taşımacılığı tesisleri inşaat ve işletme işleri ve hizmetleri</w:t>
      </w:r>
    </w:p>
    <w:p w14:paraId="3A7F24F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Hava taşımacılık sistemlerinin ve tesislerinin işletilmesi, kullanımı, inşası ve bakımı ile ilgili işlerin ve hizmetlerin idaresi (hava alanları, iniş ve kalkış pistleri, terminaller, hangarlar, </w:t>
      </w:r>
      <w:proofErr w:type="spellStart"/>
      <w:r w:rsidRPr="00F03B87">
        <w:rPr>
          <w:rFonts w:ascii="Times New Roman" w:hAnsi="Times New Roman" w:cs="Times New Roman"/>
          <w:color w:val="000000"/>
          <w:sz w:val="24"/>
          <w:szCs w:val="24"/>
          <w:lang w:eastAsia="tr-TR"/>
        </w:rPr>
        <w:t>navigasyon</w:t>
      </w:r>
      <w:proofErr w:type="spellEnd"/>
      <w:r w:rsidRPr="00F03B87">
        <w:rPr>
          <w:rFonts w:ascii="Times New Roman" w:hAnsi="Times New Roman" w:cs="Times New Roman"/>
          <w:color w:val="000000"/>
          <w:sz w:val="24"/>
          <w:szCs w:val="24"/>
          <w:lang w:eastAsia="tr-TR"/>
        </w:rPr>
        <w:t xml:space="preserve"> yardımları-kılavuzluk hizmetleri- ve ekipmanları, hava kontrol kolaylıkları ve benzeri),</w:t>
      </w:r>
    </w:p>
    <w:p w14:paraId="3AB8E2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Hava taşımacılığı kullanıcılarının (uçak, pilot, mürettebat, yer mürettebatının lisanslanması ve denetlenmesi, yolcu güvenliği ile ilgili yönetmelikler, hava taşımacılığı kazalarının soruşturulması ve benzeri), hava taşımacılığı sistemine dair işlemlerin (rota tahsisi, kargo tarifelerinin, yolcu ücretlerinin ve hizmet seviyesinin ve sıklığının onaylanması ve benzeri) ve hava taşımacılık tesislerinin inşa ve bakım faaliyetlerinin denetlenmesi ve düzenlenmesi,</w:t>
      </w:r>
    </w:p>
    <w:p w14:paraId="61E692D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kamuya ait hava taşımacılık hizmetlerinin ve tesislerinin inşa edilmesi ya da işletilmesi,</w:t>
      </w:r>
    </w:p>
    <w:p w14:paraId="659BF56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Hava taşımacılık sistemleri ve hava taşımacılık tesisleri inşaatları ile ilgili genel bilgi, teknik dokümantasyon ve istatistiklerin oluşturulması ve dağıtılması,</w:t>
      </w:r>
    </w:p>
    <w:p w14:paraId="2B2367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Hava taşımacılık sistemlerinin ve tesislerinin işletilmesi, inşa edilmesi, bakımı ya da yenilenmesini desteklemek üzere verilen hibeler, krediler ya da sübvansiyonlar.</w:t>
      </w:r>
    </w:p>
    <w:p w14:paraId="08358C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Telsiz ve uydudan </w:t>
      </w:r>
      <w:proofErr w:type="spellStart"/>
      <w:r w:rsidRPr="00F03B87">
        <w:rPr>
          <w:rFonts w:ascii="Times New Roman" w:hAnsi="Times New Roman" w:cs="Times New Roman"/>
          <w:color w:val="000000"/>
          <w:sz w:val="24"/>
          <w:szCs w:val="24"/>
          <w:lang w:eastAsia="tr-TR"/>
        </w:rPr>
        <w:t>navigasyon</w:t>
      </w:r>
      <w:proofErr w:type="spellEnd"/>
      <w:r w:rsidRPr="00F03B87">
        <w:rPr>
          <w:rFonts w:ascii="Times New Roman" w:hAnsi="Times New Roman" w:cs="Times New Roman"/>
          <w:color w:val="000000"/>
          <w:sz w:val="24"/>
          <w:szCs w:val="24"/>
          <w:lang w:eastAsia="tr-TR"/>
        </w:rPr>
        <w:t xml:space="preserve"> yardımları-kılavuzluk hizmetleri-; acil durum kurtarma hizmetleri, </w:t>
      </w:r>
      <w:proofErr w:type="spellStart"/>
      <w:r w:rsidRPr="00F03B87">
        <w:rPr>
          <w:rFonts w:ascii="Times New Roman" w:hAnsi="Times New Roman" w:cs="Times New Roman"/>
          <w:color w:val="000000"/>
          <w:sz w:val="24"/>
          <w:szCs w:val="24"/>
          <w:lang w:eastAsia="tr-TR"/>
        </w:rPr>
        <w:t>çizelgeli</w:t>
      </w:r>
      <w:proofErr w:type="spellEnd"/>
      <w:r w:rsidRPr="00F03B87">
        <w:rPr>
          <w:rFonts w:ascii="Times New Roman" w:hAnsi="Times New Roman" w:cs="Times New Roman"/>
          <w:color w:val="000000"/>
          <w:sz w:val="24"/>
          <w:szCs w:val="24"/>
          <w:lang w:eastAsia="tr-TR"/>
        </w:rPr>
        <w:t xml:space="preserve"> ya da </w:t>
      </w:r>
      <w:proofErr w:type="spellStart"/>
      <w:r w:rsidRPr="00F03B87">
        <w:rPr>
          <w:rFonts w:ascii="Times New Roman" w:hAnsi="Times New Roman" w:cs="Times New Roman"/>
          <w:color w:val="000000"/>
          <w:sz w:val="24"/>
          <w:szCs w:val="24"/>
          <w:lang w:eastAsia="tr-TR"/>
        </w:rPr>
        <w:t>çizelgesiz</w:t>
      </w:r>
      <w:proofErr w:type="spellEnd"/>
      <w:r w:rsidRPr="00F03B87">
        <w:rPr>
          <w:rFonts w:ascii="Times New Roman" w:hAnsi="Times New Roman" w:cs="Times New Roman"/>
          <w:color w:val="000000"/>
          <w:sz w:val="24"/>
          <w:szCs w:val="24"/>
          <w:lang w:eastAsia="tr-TR"/>
        </w:rPr>
        <w:t xml:space="preserve"> kargo ve yolcu hizmetleri; özel bireylerce gerçekleştirilen uçuşların düzenlenmesi ve denetlenmesi.</w:t>
      </w:r>
    </w:p>
    <w:p w14:paraId="094BCF1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Uçak ve benzeri hava araçlarının imalatçılarına verilen hibeler, krediler ve sübvansiyonlar (04.4.2)</w:t>
      </w:r>
    </w:p>
    <w:p w14:paraId="3C55119B"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04.5.7 Boru hattı ve diğer nakil tesislerinin inşaat işleri ve hizmetleri</w:t>
      </w:r>
    </w:p>
    <w:p w14:paraId="269136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hatları ve diğer taşıma sistemlerinin (dağ demiryolları, tramvaylar, teleferik ve liftler) inşası ve bakımı ile ilgili iş ve hizmetlerin idaresi,</w:t>
      </w:r>
    </w:p>
    <w:p w14:paraId="2BD6937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 kullanıcılarının (kayıt, lisanslama, ekipman muayenesi, operatör becerileri ve eğitimi, güvenlik standartları ve benzeri), boru hattı ve diğer taşıma sistemlerinin inşaat ve bakım faaliyetlerinin denetlenmesi ve düzenlenmesi,</w:t>
      </w:r>
    </w:p>
    <w:p w14:paraId="61E4F3C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boru hattı ve diğer taşıma sistemlerinin inşası ya da işletilmesi,</w:t>
      </w:r>
    </w:p>
    <w:p w14:paraId="2769238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sistemlerinin inşa edilmesi ile ilgili genel bilgi, teknik dokümantasyon ve istatistiklerin oluşturulması ve dağıtılması,</w:t>
      </w:r>
    </w:p>
    <w:p w14:paraId="07851D7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taşımacılık sistemlerinin inşa edilmesi, bakımı ya da yenilenmesini desteklemek üzere verilen hibeler, krediler ya da sübvansiyonlar.</w:t>
      </w:r>
    </w:p>
    <w:p w14:paraId="18C8C1F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04.5.8 Boru hattı ile nakletme ve diğer taşımacılık sistemi işletme işleri ve hizmetleri</w:t>
      </w:r>
    </w:p>
    <w:p w14:paraId="68C4EE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hatları ve diğer taşıma sistemlerinin (dağ demiryolları, tramvaylar, teleferik ve liftler) işletilmesi, kullanımı ile ilgili iş ve hizmetlerin idaresi,</w:t>
      </w:r>
    </w:p>
    <w:p w14:paraId="65F4F3D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 kullanıcılarının (kayıt, lisanslama, ekipman muayenesi, operatör becerileri ve eğitimi; güvenlik standartları ve benzeri), boru hattı ve diğer taşıma sistemleri işlemlerinin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tarifelerin belirlenmesi, hizmet sıklığının ve seviyesinin belirlenmesi ve benzeri) denetlenmesi ve düzenlenmesi,</w:t>
      </w:r>
    </w:p>
    <w:p w14:paraId="013AD90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 sistemlerinin işletilmesi ile ilgili genel bilgi, teknik dokümantasyon ve istatistiklerin oluşturulması ve dağıtılması,</w:t>
      </w:r>
    </w:p>
    <w:p w14:paraId="49A54A5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Boru hattı ve diğer taşımacılık sistemlerinin işletilmesi desteklemek üzere verilen hibeler, krediler ya da sübvansiyonlar.</w:t>
      </w:r>
    </w:p>
    <w:p w14:paraId="6521F98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04.5.9 Sınıflandırmaya girmeyen ulaştırma hizmetleri</w:t>
      </w:r>
    </w:p>
    <w:p w14:paraId="636E49A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(04.5.1-04.5.8) Kapsamı dışındaki ulaştırma hizmetleri.</w:t>
      </w:r>
    </w:p>
    <w:p w14:paraId="190D039C"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0" w:name="_Toc136349232"/>
      <w:bookmarkStart w:id="321" w:name="_Toc136349409"/>
      <w:r w:rsidRPr="00EE372D">
        <w:rPr>
          <w:rFonts w:ascii="Times New Roman" w:hAnsi="Times New Roman" w:cs="Times New Roman"/>
          <w:b/>
          <w:bCs/>
          <w:color w:val="000000"/>
          <w:sz w:val="24"/>
          <w:szCs w:val="24"/>
          <w:u w:val="single"/>
          <w:lang w:eastAsia="tr-TR"/>
        </w:rPr>
        <w:lastRenderedPageBreak/>
        <w:t>04.6 İletişim Hizmetleri</w:t>
      </w:r>
      <w:bookmarkEnd w:id="320"/>
      <w:bookmarkEnd w:id="321"/>
    </w:p>
    <w:p w14:paraId="23502D06"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04.6.0 İletişim hizmetleri</w:t>
      </w:r>
    </w:p>
    <w:p w14:paraId="55DBFF3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sistemlerinin (posta, telefon, telgraf, telsiz ve uydu haberleşme sistemleri) inşası, genişletilmesi, iyileştirilmesi, işletilmesi ve bakımı ile ilgili iş ve hizmetlerin idaresi,</w:t>
      </w:r>
    </w:p>
    <w:p w14:paraId="73DBD2F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sistemleri işletiminin düzenlenmesi (</w:t>
      </w:r>
      <w:proofErr w:type="spellStart"/>
      <w:r w:rsidRPr="00F03B87">
        <w:rPr>
          <w:rFonts w:ascii="Times New Roman" w:hAnsi="Times New Roman" w:cs="Times New Roman"/>
          <w:color w:val="000000"/>
          <w:sz w:val="24"/>
          <w:szCs w:val="24"/>
          <w:lang w:eastAsia="tr-TR"/>
        </w:rPr>
        <w:t>franchise</w:t>
      </w:r>
      <w:proofErr w:type="spellEnd"/>
      <w:r w:rsidRPr="00F03B87">
        <w:rPr>
          <w:rFonts w:ascii="Times New Roman" w:hAnsi="Times New Roman" w:cs="Times New Roman"/>
          <w:color w:val="000000"/>
          <w:sz w:val="24"/>
          <w:szCs w:val="24"/>
          <w:lang w:eastAsia="tr-TR"/>
        </w:rPr>
        <w:t xml:space="preserve"> verilmesi-acentelik, frekans tahsisi, hizmet verilecek pazarların belirlenmesi ve alınacak ücret tarifelerinin belirlenmesi ve benzeri),</w:t>
      </w:r>
    </w:p>
    <w:p w14:paraId="5339986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iş ve hizmetleri ile ilgili genel bilgi, teknik dokümantasyon ve istatistiklerin oluşturulması ve dağıtılması,</w:t>
      </w:r>
    </w:p>
    <w:p w14:paraId="6398DB0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sistemlerinin işletilmesi, inşa edilmesi, bakımı ya da yenilenmesini desteklemek üzere verilen hibeler, krediler ya da sübvansiyonlar.</w:t>
      </w:r>
    </w:p>
    <w:p w14:paraId="7A1737B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Su yolu taşımacılığı için telsiz ve uydu kılavuzluk yardımları (04.5.3), hava taşımacılığı için telsiz ve uydu </w:t>
      </w:r>
      <w:proofErr w:type="spellStart"/>
      <w:r w:rsidRPr="00F03B87">
        <w:rPr>
          <w:rFonts w:ascii="Times New Roman" w:hAnsi="Times New Roman" w:cs="Times New Roman"/>
          <w:color w:val="000000"/>
          <w:sz w:val="24"/>
          <w:szCs w:val="24"/>
          <w:lang w:eastAsia="tr-TR"/>
        </w:rPr>
        <w:t>navigasyon</w:t>
      </w:r>
      <w:proofErr w:type="spellEnd"/>
      <w:r w:rsidRPr="00F03B87">
        <w:rPr>
          <w:rFonts w:ascii="Times New Roman" w:hAnsi="Times New Roman" w:cs="Times New Roman"/>
          <w:color w:val="000000"/>
          <w:sz w:val="24"/>
          <w:szCs w:val="24"/>
          <w:lang w:eastAsia="tr-TR"/>
        </w:rPr>
        <w:t xml:space="preserve"> yardımları (04.5.6); radyo ve televizyon yayın sistemleri (08.3.0).</w:t>
      </w:r>
    </w:p>
    <w:p w14:paraId="67C14CB5"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2" w:name="_Toc136349233"/>
      <w:bookmarkStart w:id="323" w:name="_Toc136349410"/>
      <w:r w:rsidRPr="00EE372D">
        <w:rPr>
          <w:rFonts w:ascii="Times New Roman" w:hAnsi="Times New Roman" w:cs="Times New Roman"/>
          <w:b/>
          <w:bCs/>
          <w:color w:val="000000"/>
          <w:sz w:val="24"/>
          <w:szCs w:val="24"/>
          <w:u w:val="single"/>
          <w:lang w:eastAsia="tr-TR"/>
        </w:rPr>
        <w:t>04.7 Diğer Endüstriler</w:t>
      </w:r>
      <w:bookmarkEnd w:id="322"/>
      <w:bookmarkEnd w:id="323"/>
    </w:p>
    <w:p w14:paraId="7DA8A4E0"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04.7.1 Dağıtım ticareti, ambar ve depolama hizmetleri</w:t>
      </w:r>
    </w:p>
    <w:p w14:paraId="49CA1F8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Dağıtımcı ticaret, depolama ve saklama sanayii ile ilgili iş ve hizmetlerin idaresi,</w:t>
      </w:r>
    </w:p>
    <w:p w14:paraId="6A279B0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Toptan ve perakende satışın denetlenmesi ve düzenlenmesi (lisanslama, satış uygulamaları, evsel tüketimi amaçlanan ambalajlı gıda ve diğer malların etiketlenmesi, tartıların ve diğer ağırlık ölçme cihazlarının teftiş edilmesi ve benzeri), depolama sanayisinin denetlenmesi ve düzenlenmesi (Devlete bağlı depoların ve benzerlerinin lisanslanması ve denetlenmesi de dâhil olmak üzere),</w:t>
      </w:r>
    </w:p>
    <w:p w14:paraId="0C7490A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İlgili malın tipine ve hedeflenen müşteriye bakılmaksızın, toptancılar ya da perakendeciler aracılığı ile fiyat kontrolü ve istihkak planlarının idaresi; genel kamuya gıda ve diğer benzeri desteklemelerin sağlanması ve idaresi,</w:t>
      </w:r>
    </w:p>
    <w:p w14:paraId="6EDF0AD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Fiyatlar, mal stokları ve dağıtımcı ticaret ve depolama sanayisinin diğer yönleri hakkında bilgi toplamak ve bunu halka ve ticaret çevrelerine dağıtmak; dağıtımcı ticaret ve depolama sanayisi hakkında istatistiklerin derlenmesi ve yayımlanması,</w:t>
      </w:r>
    </w:p>
    <w:p w14:paraId="7DB0040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Dağıtımcı ticaret ve depolama sanayisinin desteklenmesine yönelik verilen hibeler, krediler ve sübvansiyonlar.</w:t>
      </w:r>
    </w:p>
    <w:p w14:paraId="6497F25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Üreticiye uygulanan fiyat ve diğer kontrollerin idaresi (fonksiyonuna göre sınıflandırılmıştır); nüfusun belli bir kesimine ya da bireylere verilen gıda ve benzeri desteklemeler (10. Sosyal güvenlik ve sosyal yardım hizmetleri).</w:t>
      </w:r>
    </w:p>
    <w:p w14:paraId="3438AD14"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lastRenderedPageBreak/>
        <w:t>04.7.2 Otel ve lokanta hizmetleri</w:t>
      </w:r>
    </w:p>
    <w:p w14:paraId="7D5497F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 ve lokantaların inşası, yaygınlaştırılması, iyileştirilmesi, işletilmesi ve bakımı ile ilgili iş ve hizmetlerin idaresi,</w:t>
      </w:r>
    </w:p>
    <w:p w14:paraId="315654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 ve lokanta faaliyetlerinin denetlenmesi ve düzenlenmesi (fiyat, temizlik ve satış uygulamalarını, otel ve lokanta lisanslarını düzenleyen yönetmelikler vb.),</w:t>
      </w:r>
    </w:p>
    <w:p w14:paraId="57F8F74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Otelcilik ve lokantacılık işleri ve hizmetleri ile ilgili genel bilgi, teknik dokümantasyon ve istatistiklerin oluşturulması ve dağıtılması,</w:t>
      </w:r>
    </w:p>
    <w:p w14:paraId="0534573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Otel ve lokantaların işletilmesi, inşa edilmesi, bakımı ya da yenilenmesini desteklemek üzere verilen hibeler, krediler ya da sübvansiyonlar.</w:t>
      </w:r>
    </w:p>
    <w:p w14:paraId="440361D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04.7.3 Turizm hizmetleri</w:t>
      </w:r>
    </w:p>
    <w:p w14:paraId="50CDC5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Turizm işlerinin ve hizmetlerinin idaresi; turizmin geliştirilmesi ve tanıtılması, ulaştırma, otel ve lokantacılık sanayileri ile turistlerin varlığından yarar sağlayan diğer sanayiler arasında bağlantı kurmak,</w:t>
      </w:r>
    </w:p>
    <w:p w14:paraId="012C3E5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Yurt içinde ve dışında turizm bürolarının ve benzerlerinin işletilmesi; reklam kampanyalarının düzenlenmesi ve tanıtım amaçlı literatürlerin ve benzerlerinin oluşturulması ve dağıtılması,</w:t>
      </w:r>
    </w:p>
    <w:p w14:paraId="1960A35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Turizm ile ilgili istatistiklerin derlenmesi ve yayımlanması.</w:t>
      </w:r>
    </w:p>
    <w:p w14:paraId="2B68081F"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04.7.4 Çok amaçlı geliştirme projeleri işleri ve hizmetleri</w:t>
      </w:r>
    </w:p>
    <w:p w14:paraId="510C4A5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Çok amaçlı kalkınma projeleri tipik olarak enerji üretimi, sel kontrolü, sulama, </w:t>
      </w:r>
      <w:proofErr w:type="spellStart"/>
      <w:r w:rsidRPr="00F03B87">
        <w:rPr>
          <w:rFonts w:ascii="Times New Roman" w:hAnsi="Times New Roman" w:cs="Times New Roman"/>
          <w:color w:val="000000"/>
          <w:sz w:val="24"/>
          <w:szCs w:val="24"/>
          <w:lang w:eastAsia="tr-TR"/>
        </w:rPr>
        <w:t>navigasyon</w:t>
      </w:r>
      <w:proofErr w:type="spellEnd"/>
      <w:r w:rsidRPr="00F03B87">
        <w:rPr>
          <w:rFonts w:ascii="Times New Roman" w:hAnsi="Times New Roman" w:cs="Times New Roman"/>
          <w:color w:val="000000"/>
          <w:sz w:val="24"/>
          <w:szCs w:val="24"/>
          <w:lang w:eastAsia="tr-TR"/>
        </w:rPr>
        <w:t>-kılavuzluk hizmetleri- ve dinlenme amaçlı entegre tesisleri içerir.</w:t>
      </w:r>
    </w:p>
    <w:p w14:paraId="5F8DC3B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Çok amaçlı projelerin inşası, yaygınlaştırılması, iyileştirilmesi, işletilmesi ve bakımı ile ilgili işlerin ve hizmetlerin idaresi,</w:t>
      </w:r>
    </w:p>
    <w:p w14:paraId="5C9A114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Çok amaçlı kalkınma projeleri ile ilgili iş ve hizmetler hakkında genel bilgi, teknik dokümantasyon ve istatistiklerin oluşturulması ve dağıtılması,</w:t>
      </w:r>
    </w:p>
    <w:p w14:paraId="1D94D94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Çok amaçlı kalkınma projeleri ile ilgili projelerin işletilmesi, inşa edilmesi, bakımı ya da yenilenmesini desteklemek üzere verilen hibeler, krediler ya da sübvansiyonlar.</w:t>
      </w:r>
    </w:p>
    <w:p w14:paraId="726083D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Bir ana fonksiyonu olan ve diğer fonksiyonları ikincil olan projeler ana fonksiyonuna göre sınıflandırılmıştır.</w:t>
      </w:r>
    </w:p>
    <w:p w14:paraId="7BAF6D8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4" w:name="_Toc136349234"/>
      <w:bookmarkStart w:id="325" w:name="_Toc136349411"/>
      <w:r w:rsidRPr="00EE372D">
        <w:rPr>
          <w:rFonts w:ascii="Times New Roman" w:hAnsi="Times New Roman" w:cs="Times New Roman"/>
          <w:b/>
          <w:bCs/>
          <w:color w:val="000000"/>
          <w:sz w:val="24"/>
          <w:szCs w:val="24"/>
          <w:u w:val="single"/>
          <w:lang w:eastAsia="tr-TR"/>
        </w:rPr>
        <w:t>04.8 Ekonomik Faaliyetlere İlişkin Araştırma ve Geliştirme Hizmetleri</w:t>
      </w:r>
      <w:bookmarkEnd w:id="324"/>
      <w:bookmarkEnd w:id="325"/>
    </w:p>
    <w:p w14:paraId="140ACA50"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04.8.1 Genel ekonomik, ticari ve işgücü araştırma ve geliştirme hizmetleri</w:t>
      </w:r>
    </w:p>
    <w:p w14:paraId="7D001D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ekonomi, ticaret ve çalışma işleri ile ilgili uygulamalı araştırma ve deneysel geliştirme çalışmaları yürüten Devlet kurumlarının işletilmesi ve idaresi,</w:t>
      </w:r>
    </w:p>
    <w:p w14:paraId="0888F62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Üniversiteler ve araştırma enstitüleri gibi kurumlar ile Devlete bağlı olmayan organlar tarafından gerçekleştirilen genel ekonomi, ticaret ve çalışma işleri ile ilgili uygulamalı araştırma ve deneysel geliştirme çalışmalarının desteklenmesine yönelik hibeler, krediler ve sübvansiyonlar.</w:t>
      </w:r>
    </w:p>
    <w:p w14:paraId="0957DCC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0ABCC6DC"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04.8.2 Tarım, ormancılık, balıkçılık ve avcılık araştırma ve geliştirme hizmetleri</w:t>
      </w:r>
    </w:p>
    <w:p w14:paraId="0725AB3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Tarım, ormancılık, balıkçılık ve avcılık ile ilgili uygulamalı araştırma ve deneysel geliştirme çalışmaları yürüten Devlet kurumlarının işletilmesi ve idaresi,</w:t>
      </w:r>
    </w:p>
    <w:p w14:paraId="4B26D0F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tarım, ormancılık, balıkçılık ve avcılık ile ilgili uygulamalı araştırma ve deneysel geliştirme çalışmalarının desteklenmesine yönelik hibeler, krediler ve sübvansiyonlar.</w:t>
      </w:r>
    </w:p>
    <w:p w14:paraId="2B2ABDF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21C57AD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04.8.3 Yakıt ve enerji araştırma ve geliştirme hizmetleri</w:t>
      </w:r>
    </w:p>
    <w:p w14:paraId="3006CEC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Yakıt ve enerji ile ilgili uygulamalı araştırma ve deneysel geliştirme çalışmaları yürüten Devlet kurumlarının işletilmesi ve idaresi,</w:t>
      </w:r>
    </w:p>
    <w:p w14:paraId="1038142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yakıt ve enerji ile ilgili uygulamalı araştırma ve deneysel geliştirme çalışmalarının desteklenmesine yönelik hibeler, krediler ve sübvansiyonlar.</w:t>
      </w:r>
    </w:p>
    <w:p w14:paraId="526A87F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5BEF0078"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04.8.4 Madencilik, imalat ve inşaat araştırma ve geliştirme hizmetleri</w:t>
      </w:r>
    </w:p>
    <w:p w14:paraId="7AF1F17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Madencilik, imalat ve inşaat işleri ile ilgili uygulamalı araştırma ve deneysel geliştirme çalışmaları yürüten Devlet kurumlarının işletilmesi ve idaresi,</w:t>
      </w:r>
    </w:p>
    <w:p w14:paraId="2EC8E4A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madencilik, imalat ve inşaat işleri ile ilgili uygulamalı araştırma ve deneysel geliştirme çalışmalarının desteklenmesine yönelik hibeler, krediler ve sübvansiyonlar.</w:t>
      </w:r>
    </w:p>
    <w:p w14:paraId="6BF7C722" w14:textId="77777777" w:rsidR="002F4731" w:rsidRPr="00F03B87" w:rsidRDefault="002F4731" w:rsidP="002F4731">
      <w:pPr>
        <w:spacing w:before="120" w:after="120" w:line="300" w:lineRule="auto"/>
        <w:ind w:left="708"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1B9F4A9B"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04.8.5 Ulaştırma araştırma ve geliştirme hizmetleri</w:t>
      </w:r>
    </w:p>
    <w:p w14:paraId="48FDDB7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Taşıma işleri ile ilgili uygulamalı araştırma ve deneysel geliştirme çalışmaları yürüten Devlet kurumlarının işletilmesi ve idaresi,</w:t>
      </w:r>
    </w:p>
    <w:p w14:paraId="4DD98F8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Üniversiteler ve araştırma enstitüleri gibi kurumlar ile Devlete bağlı olmayan organlar tarafından gerçekleştirilen taşıma işleri ile ilgili uygulamalı araştırma </w:t>
      </w:r>
      <w:r w:rsidRPr="00F03B87">
        <w:rPr>
          <w:rFonts w:ascii="Times New Roman" w:hAnsi="Times New Roman" w:cs="Times New Roman"/>
          <w:color w:val="000000"/>
          <w:sz w:val="24"/>
          <w:szCs w:val="24"/>
          <w:lang w:eastAsia="tr-TR"/>
        </w:rPr>
        <w:lastRenderedPageBreak/>
        <w:t>ve deneysel geliştirme çalışmalarının desteklenmesine yönelik hibeler, krediler ve sübvansiyonlar.</w:t>
      </w:r>
    </w:p>
    <w:p w14:paraId="2E639DA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3EA33228"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04.8.6 İletişim araştırma ve geliştirme hizmetleri</w:t>
      </w:r>
    </w:p>
    <w:p w14:paraId="15C80E5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Haberleşme ile ilgili uygulamalı araştırma ve deneysel geliştirme çalışmaları yürüten Devlet kurumlarının işletilmesi ve idaresi,</w:t>
      </w:r>
    </w:p>
    <w:p w14:paraId="36DBB3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haberleşme ile ilgili uygulamalı araştırma ve deneysel geliştirme çalışmalarının desteklenmesine yönelik hibeler, krediler ve sübvansiyonlar.</w:t>
      </w:r>
    </w:p>
    <w:p w14:paraId="2581BAF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7CEE9FE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04.8.7 Diğer endüstriler araştırma ve geliştirme hizmetleri</w:t>
      </w:r>
    </w:p>
    <w:p w14:paraId="6979124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Diğer sektörler ile ilgili uygulamalı araştırma ve deneysel geliştirme çalışmaları yürüten Devlet kurumlarının işletilmesi ve idaresi,</w:t>
      </w:r>
    </w:p>
    <w:p w14:paraId="64BFBC0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kurumlar ile Devlete bağlı olmayan organlar tarafından gerçekleştirilen diğer sektörler ile ilgili uygulamalı araştırma ve deneysel geliştirme çalışmalarının desteklenmesine yönelik hibeler, krediler ve sübvansiyonlar.</w:t>
      </w:r>
    </w:p>
    <w:p w14:paraId="2A9E6C1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Dağıtımcı ticaret, depolama ve stoklama; otel ve lokantalar, turizm ve çok amaçlı kalkınma projeleri.</w:t>
      </w:r>
    </w:p>
    <w:p w14:paraId="1AA62DC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(01.4.)</w:t>
      </w:r>
    </w:p>
    <w:p w14:paraId="74375A0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26" w:name="_Toc136349235"/>
      <w:bookmarkStart w:id="327" w:name="_Toc136349412"/>
      <w:r w:rsidRPr="00EE372D">
        <w:rPr>
          <w:rFonts w:ascii="Times New Roman" w:hAnsi="Times New Roman" w:cs="Times New Roman"/>
          <w:b/>
          <w:bCs/>
          <w:color w:val="000000"/>
          <w:sz w:val="24"/>
          <w:szCs w:val="24"/>
          <w:u w:val="single"/>
          <w:lang w:eastAsia="tr-TR"/>
        </w:rPr>
        <w:t>04.9 Sınıflandırmaya Girmeyen Ekonomik İşler ve Hizmetler</w:t>
      </w:r>
      <w:bookmarkEnd w:id="326"/>
      <w:bookmarkEnd w:id="327"/>
    </w:p>
    <w:p w14:paraId="0A858880"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04.9.9 Sınıflandırmaya girmeyen ekonomik işler ve hizmetler</w:t>
      </w:r>
    </w:p>
    <w:p w14:paraId="3FD254C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(04.1), (04.2), (04.3), (04.4), (04.5), (04.6), (04.7) ya da (04.8) altına dâhil edilemeyen genel ve </w:t>
      </w:r>
      <w:proofErr w:type="spellStart"/>
      <w:r w:rsidRPr="00F03B87">
        <w:rPr>
          <w:rFonts w:ascii="Times New Roman" w:hAnsi="Times New Roman" w:cs="Times New Roman"/>
          <w:color w:val="000000"/>
          <w:sz w:val="24"/>
          <w:szCs w:val="24"/>
          <w:lang w:eastAsia="tr-TR"/>
        </w:rPr>
        <w:t>sektörel</w:t>
      </w:r>
      <w:proofErr w:type="spellEnd"/>
      <w:r w:rsidRPr="00F03B87">
        <w:rPr>
          <w:rFonts w:ascii="Times New Roman" w:hAnsi="Times New Roman" w:cs="Times New Roman"/>
          <w:color w:val="000000"/>
          <w:sz w:val="24"/>
          <w:szCs w:val="24"/>
          <w:lang w:eastAsia="tr-TR"/>
        </w:rPr>
        <w:t xml:space="preserve"> ekonomik işler ile ilgili faaliyetlerin idaresi, işletilmesi ya da desteklenmesi.</w:t>
      </w:r>
    </w:p>
    <w:p w14:paraId="030ABAE0"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bookmarkStart w:id="328" w:name="_Toc136349236"/>
      <w:bookmarkStart w:id="329" w:name="_Toc136349413"/>
      <w:r w:rsidRPr="00EE372D">
        <w:rPr>
          <w:rFonts w:ascii="Times New Roman" w:hAnsi="Times New Roman" w:cs="Times New Roman"/>
          <w:b/>
          <w:bCs/>
          <w:color w:val="000000"/>
          <w:sz w:val="24"/>
          <w:szCs w:val="24"/>
          <w:lang w:eastAsia="tr-TR"/>
        </w:rPr>
        <w:t>05- ÇEVRE KORUMA HİZMETLERİ</w:t>
      </w:r>
      <w:bookmarkEnd w:id="328"/>
      <w:bookmarkEnd w:id="329"/>
    </w:p>
    <w:p w14:paraId="4DAFC46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Çevre koruma sınıflandırması, Avrupa Toplulukları İstatistik Ofisi (</w:t>
      </w:r>
      <w:proofErr w:type="spellStart"/>
      <w:r w:rsidRPr="00F03B87">
        <w:rPr>
          <w:rFonts w:ascii="Times New Roman" w:hAnsi="Times New Roman" w:cs="Times New Roman"/>
          <w:color w:val="000000"/>
          <w:sz w:val="24"/>
          <w:szCs w:val="24"/>
          <w:lang w:eastAsia="tr-TR"/>
        </w:rPr>
        <w:t>Eurostat</w:t>
      </w:r>
      <w:proofErr w:type="spellEnd"/>
      <w:r w:rsidRPr="00F03B87">
        <w:rPr>
          <w:rFonts w:ascii="Times New Roman" w:hAnsi="Times New Roman" w:cs="Times New Roman"/>
          <w:color w:val="000000"/>
          <w:sz w:val="24"/>
          <w:szCs w:val="24"/>
          <w:lang w:eastAsia="tr-TR"/>
        </w:rPr>
        <w:t>) tarafından yayımlanan Çevre Hakkında Ekonomik Bilgilerin Toplanması ile ilgili Avrupa Sistemi (SERIEE) dokümanında açıklanan Çevre Koruma Etkinliklerinin Sınıflandırılması (CEPA) üzerine dayanmaktadır.</w:t>
      </w:r>
    </w:p>
    <w:p w14:paraId="6B0F1AA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0" w:name="_Toc136349237"/>
      <w:bookmarkStart w:id="331" w:name="_Toc136349414"/>
      <w:r w:rsidRPr="00EE372D">
        <w:rPr>
          <w:rFonts w:ascii="Times New Roman" w:hAnsi="Times New Roman" w:cs="Times New Roman"/>
          <w:b/>
          <w:bCs/>
          <w:color w:val="000000"/>
          <w:sz w:val="24"/>
          <w:szCs w:val="24"/>
          <w:u w:val="single"/>
          <w:lang w:eastAsia="tr-TR"/>
        </w:rPr>
        <w:t>05.1 Atık Yönetimi Hizmetleri</w:t>
      </w:r>
      <w:bookmarkEnd w:id="330"/>
      <w:bookmarkEnd w:id="331"/>
    </w:p>
    <w:p w14:paraId="3D7F85F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grup, atıkların toplanmasını, işlenmesini ve </w:t>
      </w:r>
      <w:proofErr w:type="spellStart"/>
      <w:r w:rsidRPr="00F03B87">
        <w:rPr>
          <w:rFonts w:ascii="Times New Roman" w:hAnsi="Times New Roman" w:cs="Times New Roman"/>
          <w:color w:val="000000"/>
          <w:sz w:val="24"/>
          <w:szCs w:val="24"/>
          <w:lang w:eastAsia="tr-TR"/>
        </w:rPr>
        <w:t>bertarafını</w:t>
      </w:r>
      <w:proofErr w:type="spellEnd"/>
      <w:r w:rsidRPr="00F03B87">
        <w:rPr>
          <w:rFonts w:ascii="Times New Roman" w:hAnsi="Times New Roman" w:cs="Times New Roman"/>
          <w:color w:val="000000"/>
          <w:sz w:val="24"/>
          <w:szCs w:val="24"/>
          <w:lang w:eastAsia="tr-TR"/>
        </w:rPr>
        <w:t xml:space="preserve"> kapsar.</w:t>
      </w:r>
    </w:p>
    <w:p w14:paraId="6042246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Atık toplama şunları içerir: sokakların, meydanların, yolların, pazaryerlerinin, halka açık park ve bahçelerin ve benzerlerinin süpürülmesi; tiplerine göre ayırmak suretiyle ya da </w:t>
      </w:r>
      <w:r w:rsidRPr="00F03B87">
        <w:rPr>
          <w:rFonts w:ascii="Times New Roman" w:hAnsi="Times New Roman" w:cs="Times New Roman"/>
          <w:color w:val="000000"/>
          <w:sz w:val="24"/>
          <w:szCs w:val="24"/>
          <w:lang w:eastAsia="tr-TR"/>
        </w:rPr>
        <w:lastRenderedPageBreak/>
        <w:t>uluslararası ayırma işlemi olmaksızın tüm atıkların toplanması; toplanan atıkların atık işleme ya da bertaraf alanlarına taşınması.</w:t>
      </w:r>
    </w:p>
    <w:p w14:paraId="647C341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Atıkların işlenmesi, atıkların nötralize edilmesi, tehlikeli olmaktan çıkarılması, daha güvenli taşınabilir hale getirilmesi, geri dönüşüme ya da depolamaya uygun hale getirilmesi ya da hacminin küçültülmesi amacıyla fiziksel, kimyasal ya da biyolojik karakterlerinin ya da kompozisyonlarının değiştirilmesi için tasarlanmış olan yöntem ve işlemlerdir.</w:t>
      </w:r>
    </w:p>
    <w:p w14:paraId="0BE6ABE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Atık </w:t>
      </w:r>
      <w:proofErr w:type="spellStart"/>
      <w:r w:rsidRPr="00F03B87">
        <w:rPr>
          <w:rFonts w:ascii="Times New Roman" w:hAnsi="Times New Roman" w:cs="Times New Roman"/>
          <w:color w:val="000000"/>
          <w:sz w:val="24"/>
          <w:szCs w:val="24"/>
          <w:lang w:eastAsia="tr-TR"/>
        </w:rPr>
        <w:t>bertarafı</w:t>
      </w:r>
      <w:proofErr w:type="spellEnd"/>
      <w:r w:rsidRPr="00F03B87">
        <w:rPr>
          <w:rFonts w:ascii="Times New Roman" w:hAnsi="Times New Roman" w:cs="Times New Roman"/>
          <w:color w:val="000000"/>
          <w:sz w:val="24"/>
          <w:szCs w:val="24"/>
          <w:lang w:eastAsia="tr-TR"/>
        </w:rPr>
        <w:t xml:space="preserve"> şunları içerir: </w:t>
      </w:r>
    </w:p>
    <w:p w14:paraId="2B5C643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Daha fazla kullanılması öngörülmeyen atıkların toprakla örtme, toprak altına gömme konteynerlerde depolama, denize boşaltma ya da diğer uygun bertaraf yöntemleri aracılığı ile son depolamasının yapılması.</w:t>
      </w:r>
    </w:p>
    <w:p w14:paraId="127DD33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05.1.0 Atık Yönetimi Hizmetleri</w:t>
      </w:r>
    </w:p>
    <w:p w14:paraId="001CF67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Dönüşümlü katı atık, dönüşümsüz katı atık, tıbbi atık, nükleer atık toplama, işleme ve bertaraf sistemlerinin idaresi, denetlenmesi, teftiş edilmesi, işletilmesi ya da desteklenmesi,</w:t>
      </w:r>
    </w:p>
    <w:p w14:paraId="72290FD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sistemlerin işletilmesi, inşa edilmesi, bakımı ya da yenilenmesi için verilen hibeler, krediler ya da sübvansiyonlar.</w:t>
      </w:r>
    </w:p>
    <w:p w14:paraId="2C52BE8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2" w:name="_Toc136349238"/>
      <w:bookmarkStart w:id="333" w:name="_Toc136349415"/>
      <w:r w:rsidRPr="00EE372D">
        <w:rPr>
          <w:rFonts w:ascii="Times New Roman" w:hAnsi="Times New Roman" w:cs="Times New Roman"/>
          <w:b/>
          <w:bCs/>
          <w:color w:val="000000"/>
          <w:sz w:val="24"/>
          <w:szCs w:val="24"/>
          <w:u w:val="single"/>
          <w:lang w:eastAsia="tr-TR"/>
        </w:rPr>
        <w:t>05.2 Atık Su Yönetimi Hizmetleri</w:t>
      </w:r>
      <w:bookmarkEnd w:id="332"/>
      <w:bookmarkEnd w:id="333"/>
    </w:p>
    <w:p w14:paraId="7D63DAB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kanalizasyon sistemi faaliyetlerini ve atık su arıtma faaliyetlerini kapsar.</w:t>
      </w:r>
    </w:p>
    <w:p w14:paraId="7ACB907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Kanalizasyon sistemi faaliyetleri atık su (yağmur suyu, evsel ve diğer atık sular) boşaltımını sağlayacak kolektör, boru hattı, taşıma kanalları ve pompa sistemlerinin, atığın oluştuğu </w:t>
      </w:r>
      <w:proofErr w:type="gramStart"/>
      <w:r w:rsidRPr="00F03B87">
        <w:rPr>
          <w:rFonts w:ascii="Times New Roman" w:hAnsi="Times New Roman" w:cs="Times New Roman"/>
          <w:color w:val="000000"/>
          <w:sz w:val="24"/>
          <w:szCs w:val="24"/>
          <w:lang w:eastAsia="tr-TR"/>
        </w:rPr>
        <w:t>mekandan</w:t>
      </w:r>
      <w:proofErr w:type="gramEnd"/>
      <w:r w:rsidRPr="00F03B87">
        <w:rPr>
          <w:rFonts w:ascii="Times New Roman" w:hAnsi="Times New Roman" w:cs="Times New Roman"/>
          <w:color w:val="000000"/>
          <w:sz w:val="24"/>
          <w:szCs w:val="24"/>
          <w:lang w:eastAsia="tr-TR"/>
        </w:rPr>
        <w:t xml:space="preserve"> bir arıtma tesisine ya da atık suyun yüzey suyuna boşaltıldığı noktaya kadar inşasını ve yönetimini içerir.</w:t>
      </w:r>
    </w:p>
    <w:p w14:paraId="6E72700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Atık su arıtma faaliyetleri ise atık suyun uygulanan çevre standartlarına ya da diğer kalite normlarına uygun hale getirilmesi için gerçekleştirilen mekanik, biyolojik ya da ileri seviyedeki işlemleri içerir.</w:t>
      </w:r>
    </w:p>
    <w:p w14:paraId="3741E443"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05.2.0 Atık Su Yönetimi Hizmetleri</w:t>
      </w:r>
    </w:p>
    <w:p w14:paraId="75DEBF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Kanalizasyon sistemlerinin ve atık su arıtma faaliyetlerinin idaresi, denetlenmesi, izlenmesi, işletilmesi ya da desteklenmesi,</w:t>
      </w:r>
    </w:p>
    <w:p w14:paraId="7D55027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sistemlerin işletilmesi, inşa edilmesi, bakımı ya da yenilenmesi için verilen hibeler, krediler ya da sübvansiyonlar.</w:t>
      </w:r>
    </w:p>
    <w:p w14:paraId="414D2D15"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4" w:name="_Toc136349239"/>
      <w:bookmarkStart w:id="335" w:name="_Toc136349416"/>
      <w:r w:rsidRPr="00EE372D">
        <w:rPr>
          <w:rFonts w:ascii="Times New Roman" w:hAnsi="Times New Roman" w:cs="Times New Roman"/>
          <w:b/>
          <w:bCs/>
          <w:color w:val="000000"/>
          <w:sz w:val="24"/>
          <w:szCs w:val="24"/>
          <w:u w:val="single"/>
          <w:lang w:eastAsia="tr-TR"/>
        </w:rPr>
        <w:t>05.3 Kirliliğin Azaltılması Hizmetleri</w:t>
      </w:r>
      <w:bookmarkEnd w:id="334"/>
      <w:bookmarkEnd w:id="335"/>
    </w:p>
    <w:p w14:paraId="48C756F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atmosfer, hava ve iklim koruma, toprak ve yeryüzü sularının korunması, gürültü ve titreşim azaltılması ile radyasyona karşı korunmayı içerir.</w:t>
      </w:r>
    </w:p>
    <w:p w14:paraId="226047D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faaliyetler şunları içerir: İzleme sistemlerinin ve istasyonlarının (meteoroloji istasyonları hariç) inşa edilmesi, bakımı ve işletilmesi; kentsel otoyol ve demiryollarının belli </w:t>
      </w:r>
      <w:r w:rsidRPr="00F03B87">
        <w:rPr>
          <w:rFonts w:ascii="Times New Roman" w:hAnsi="Times New Roman" w:cs="Times New Roman"/>
          <w:color w:val="000000"/>
          <w:sz w:val="24"/>
          <w:szCs w:val="24"/>
          <w:lang w:eastAsia="tr-TR"/>
        </w:rPr>
        <w:lastRenderedPageBreak/>
        <w:t xml:space="preserve">kısımlarının gürültüyü azaltan yüzey kaplamaları ile kaplanması da dâhil olmak üzere, gürültü azaltıcı set, çit ve diğer gürültü azaltıcı tesislerin inşa edilmesi; su kütlelerindeki kirliliğin azaltılmasına yönelik önlemler; hava kalitesini etkileyen kirletici salınımları ve sera etkisi yaratan gaz emisyonlarını kontrol altında tutma ya da önlemeye yönelik tedbirler; kirlenmiş toprakların </w:t>
      </w:r>
      <w:proofErr w:type="spellStart"/>
      <w:r w:rsidRPr="00F03B87">
        <w:rPr>
          <w:rFonts w:ascii="Times New Roman" w:hAnsi="Times New Roman" w:cs="Times New Roman"/>
          <w:color w:val="000000"/>
          <w:sz w:val="24"/>
          <w:szCs w:val="24"/>
          <w:lang w:eastAsia="tr-TR"/>
        </w:rPr>
        <w:t>dekontaminasyonu</w:t>
      </w:r>
      <w:proofErr w:type="spellEnd"/>
      <w:r w:rsidRPr="00F03B87">
        <w:rPr>
          <w:rFonts w:ascii="Times New Roman" w:hAnsi="Times New Roman" w:cs="Times New Roman"/>
          <w:color w:val="000000"/>
          <w:sz w:val="24"/>
          <w:szCs w:val="24"/>
          <w:lang w:eastAsia="tr-TR"/>
        </w:rPr>
        <w:t xml:space="preserve"> için ve kirletici ürünlerin depolanması için </w:t>
      </w:r>
      <w:proofErr w:type="spellStart"/>
      <w:r w:rsidRPr="00F03B87">
        <w:rPr>
          <w:rFonts w:ascii="Times New Roman" w:hAnsi="Times New Roman" w:cs="Times New Roman"/>
          <w:color w:val="000000"/>
          <w:sz w:val="24"/>
          <w:szCs w:val="24"/>
          <w:lang w:eastAsia="tr-TR"/>
        </w:rPr>
        <w:t>tesisatların</w:t>
      </w:r>
      <w:proofErr w:type="spellEnd"/>
      <w:r w:rsidRPr="00F03B87">
        <w:rPr>
          <w:rFonts w:ascii="Times New Roman" w:hAnsi="Times New Roman" w:cs="Times New Roman"/>
          <w:color w:val="000000"/>
          <w:sz w:val="24"/>
          <w:szCs w:val="24"/>
          <w:lang w:eastAsia="tr-TR"/>
        </w:rPr>
        <w:t xml:space="preserve"> inşa edilmesi, bakımı ve işletilmesi; kirletici ürünlerin taşınması.</w:t>
      </w:r>
    </w:p>
    <w:p w14:paraId="62B15547"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05.3.0 Kirliliğin azaltılması hizmetleri</w:t>
      </w:r>
    </w:p>
    <w:p w14:paraId="482171E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Kirlilik kontrol ve azaltma faaliyetlerinin idaresi, denetlenmesi, izlenmesi, işletilmesi ya da desteklenmesi,</w:t>
      </w:r>
    </w:p>
    <w:p w14:paraId="461AFD4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Kirlilik kontrol ve azaltma faaliyetlerinin desteklenmesi için verilen hibeler, krediler ya da sübvansiyonlar.</w:t>
      </w:r>
    </w:p>
    <w:p w14:paraId="1473C1F9"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6" w:name="_Toc136349240"/>
      <w:bookmarkStart w:id="337" w:name="_Toc136349417"/>
      <w:r w:rsidRPr="00EE372D">
        <w:rPr>
          <w:rFonts w:ascii="Times New Roman" w:hAnsi="Times New Roman" w:cs="Times New Roman"/>
          <w:b/>
          <w:bCs/>
          <w:color w:val="000000"/>
          <w:sz w:val="24"/>
          <w:szCs w:val="24"/>
          <w:u w:val="single"/>
          <w:lang w:eastAsia="tr-TR"/>
        </w:rPr>
        <w:t xml:space="preserve">05.4 Doğal Ortamın ve </w:t>
      </w:r>
      <w:proofErr w:type="spellStart"/>
      <w:r w:rsidRPr="00EE372D">
        <w:rPr>
          <w:rFonts w:ascii="Times New Roman" w:hAnsi="Times New Roman" w:cs="Times New Roman"/>
          <w:b/>
          <w:bCs/>
          <w:color w:val="000000"/>
          <w:sz w:val="24"/>
          <w:szCs w:val="24"/>
          <w:u w:val="single"/>
          <w:lang w:eastAsia="tr-TR"/>
        </w:rPr>
        <w:t>Bio</w:t>
      </w:r>
      <w:proofErr w:type="spellEnd"/>
      <w:r w:rsidRPr="00EE372D">
        <w:rPr>
          <w:rFonts w:ascii="Times New Roman" w:hAnsi="Times New Roman" w:cs="Times New Roman"/>
          <w:b/>
          <w:bCs/>
          <w:color w:val="000000"/>
          <w:sz w:val="24"/>
          <w:szCs w:val="24"/>
          <w:u w:val="single"/>
          <w:lang w:eastAsia="tr-TR"/>
        </w:rPr>
        <w:t xml:space="preserve"> Çeşitliliğin Korunması</w:t>
      </w:r>
      <w:bookmarkEnd w:id="336"/>
      <w:bookmarkEnd w:id="337"/>
    </w:p>
    <w:p w14:paraId="37E528E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Bu grup, fauna ve flora türlerinin korunması (soyu tükenmiş türlerin yeniden doğaya kazandırılması ya da soyu tükenmek üzere olan türlerin kurtarılması da dâhil olmak üzere); doğal ortamların korunması (doğal parkların ve koruma alanlarının yönetimi dâhil olmak üzere) ve doğal örtünün estetik değer açısından korunması (estetik değerin arttırılması çerçevesinde, hasar görmüş bitki örtülerinin yeniden şekillendirilmesi, terkedilmiş maden ve taş ocaklarının yeniden </w:t>
      </w:r>
      <w:proofErr w:type="spellStart"/>
      <w:r w:rsidRPr="00F03B87">
        <w:rPr>
          <w:rFonts w:ascii="Times New Roman" w:hAnsi="Times New Roman" w:cs="Times New Roman"/>
          <w:color w:val="000000"/>
          <w:sz w:val="24"/>
          <w:szCs w:val="24"/>
          <w:lang w:eastAsia="tr-TR"/>
        </w:rPr>
        <w:t>rehabilite</w:t>
      </w:r>
      <w:proofErr w:type="spellEnd"/>
      <w:r w:rsidRPr="00F03B87">
        <w:rPr>
          <w:rFonts w:ascii="Times New Roman" w:hAnsi="Times New Roman" w:cs="Times New Roman"/>
          <w:color w:val="000000"/>
          <w:sz w:val="24"/>
          <w:szCs w:val="24"/>
          <w:lang w:eastAsia="tr-TR"/>
        </w:rPr>
        <w:t xml:space="preserve"> edilmesi dâhil olmak üzere) ile ilgili faaliyetleri kapsar.</w:t>
      </w:r>
    </w:p>
    <w:p w14:paraId="6D5DF4C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05.4.0 Doğal ortamın ve </w:t>
      </w:r>
      <w:proofErr w:type="spellStart"/>
      <w:r w:rsidRPr="00EE372D">
        <w:rPr>
          <w:rFonts w:ascii="Times New Roman" w:hAnsi="Times New Roman" w:cs="Times New Roman"/>
          <w:color w:val="000000"/>
          <w:sz w:val="24"/>
          <w:szCs w:val="24"/>
          <w:u w:val="single"/>
          <w:lang w:eastAsia="tr-TR"/>
        </w:rPr>
        <w:t>bio</w:t>
      </w:r>
      <w:proofErr w:type="spellEnd"/>
      <w:r w:rsidRPr="00EE372D">
        <w:rPr>
          <w:rFonts w:ascii="Times New Roman" w:hAnsi="Times New Roman" w:cs="Times New Roman"/>
          <w:color w:val="000000"/>
          <w:sz w:val="24"/>
          <w:szCs w:val="24"/>
          <w:u w:val="single"/>
          <w:lang w:eastAsia="tr-TR"/>
        </w:rPr>
        <w:t xml:space="preserve"> çeşitliliğin korunması</w:t>
      </w:r>
    </w:p>
    <w:p w14:paraId="4884B3F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Bio</w:t>
      </w:r>
      <w:proofErr w:type="spellEnd"/>
      <w:r w:rsidRPr="00F03B87">
        <w:rPr>
          <w:rFonts w:ascii="Times New Roman" w:hAnsi="Times New Roman" w:cs="Times New Roman"/>
          <w:color w:val="000000"/>
          <w:sz w:val="24"/>
          <w:szCs w:val="24"/>
          <w:lang w:eastAsia="tr-TR"/>
        </w:rPr>
        <w:t xml:space="preserve"> çeşitliliğin ve doğal ortamın korunması ile ilgili faaliyetlerin idaresi, denetlenmesi, izlenmesi, işletilmesi ya da desteklenmesi,</w:t>
      </w:r>
    </w:p>
    <w:p w14:paraId="25F7CDD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Bio</w:t>
      </w:r>
      <w:proofErr w:type="spellEnd"/>
      <w:r w:rsidRPr="00F03B87">
        <w:rPr>
          <w:rFonts w:ascii="Times New Roman" w:hAnsi="Times New Roman" w:cs="Times New Roman"/>
          <w:color w:val="000000"/>
          <w:sz w:val="24"/>
          <w:szCs w:val="24"/>
          <w:lang w:eastAsia="tr-TR"/>
        </w:rPr>
        <w:t xml:space="preserve"> çeşitliliğin ve doğal ortamın korunması ile ilgili faaliyetlerin desteklenmesi için verilen hibeler, krediler ya da sübvansiyonlar.</w:t>
      </w:r>
    </w:p>
    <w:p w14:paraId="5ABB143D"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38" w:name="_Toc136349241"/>
      <w:bookmarkStart w:id="339" w:name="_Toc136349418"/>
      <w:r w:rsidRPr="00EE372D">
        <w:rPr>
          <w:rFonts w:ascii="Times New Roman" w:hAnsi="Times New Roman" w:cs="Times New Roman"/>
          <w:b/>
          <w:bCs/>
          <w:color w:val="000000"/>
          <w:sz w:val="24"/>
          <w:szCs w:val="24"/>
          <w:u w:val="single"/>
          <w:lang w:eastAsia="tr-TR"/>
        </w:rPr>
        <w:t>05.8 Çevre Korumaya İlişkin Araştırma ve Geliştirme Hizmetleri</w:t>
      </w:r>
      <w:bookmarkEnd w:id="338"/>
      <w:bookmarkEnd w:id="339"/>
    </w:p>
    <w:p w14:paraId="56045029"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05.8.8 Çevre korumaya ilişkin araştırma ve geliştirme hizmetleri</w:t>
      </w:r>
    </w:p>
    <w:p w14:paraId="7E84133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Çevrenin korunması ile ilgili uygulamalı araştırma ve deneysel geliştirme çalışmaları yürüten Devlet kurumlarının idaresi ve işletilmesi,</w:t>
      </w:r>
    </w:p>
    <w:p w14:paraId="2BE28C3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Üniversiteler ve araştırma enstitüleri gibi, Devlete bağlı olmayan organlarca gerçekleştirilen çevre koruması ile ilgili uygulamalı araştırma ve deneysel geliştirme çalışmalarının desteklenmesi için verilen hibeler, krediler ya da sübvansiyonlar.</w:t>
      </w:r>
    </w:p>
    <w:p w14:paraId="2D29BC1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de verilmiştir.</w:t>
      </w:r>
    </w:p>
    <w:p w14:paraId="3520F12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0" w:name="_Toc136349242"/>
      <w:bookmarkStart w:id="341" w:name="_Toc136349419"/>
      <w:r w:rsidRPr="00EE372D">
        <w:rPr>
          <w:rFonts w:ascii="Times New Roman" w:hAnsi="Times New Roman" w:cs="Times New Roman"/>
          <w:b/>
          <w:bCs/>
          <w:color w:val="000000"/>
          <w:sz w:val="24"/>
          <w:szCs w:val="24"/>
          <w:u w:val="single"/>
          <w:lang w:eastAsia="tr-TR"/>
        </w:rPr>
        <w:t>05.9 Sınıflandırmaya Girmeyen Çevre Koruma Hizmetleri</w:t>
      </w:r>
      <w:bookmarkEnd w:id="340"/>
      <w:bookmarkEnd w:id="341"/>
    </w:p>
    <w:p w14:paraId="4BD1481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05.9.9 Sınıflandırmaya girmeyen çevre koruma hizmetleri</w:t>
      </w:r>
    </w:p>
    <w:p w14:paraId="36C7F7D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Çevre koruma tanıtımı için tüm politikaların, plan, program ve bütçelerin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idaresi, koordinasyonu ve izlenmesi gibi faaliyetlerin idaresi, yönetimi, düzenlenmesi, denetlenmesi, işletilmesi ve desteklenmesi,</w:t>
      </w:r>
    </w:p>
    <w:p w14:paraId="307BF09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Çevre koruma hizmetlerinin sağlanması için gerekli mevzuat ve standartların hazırlanması ve yürütülmesi,</w:t>
      </w:r>
    </w:p>
    <w:p w14:paraId="1DCA740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Çevre koruma ile ilgili genel bilgi, teknik dokümantasyon ve istatistiklerin oluşturulması ve dağıtılması. </w:t>
      </w:r>
    </w:p>
    <w:p w14:paraId="7AD204D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(05.1), (05.2), (05.3), (05.4), ya da (05.8) altında sınıflandırılamayan çevre koruma işleri ve hizmetleri.</w:t>
      </w:r>
    </w:p>
    <w:p w14:paraId="66106CD7"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bookmarkStart w:id="342" w:name="_Toc136349243"/>
      <w:bookmarkStart w:id="343" w:name="_Toc136349420"/>
      <w:r w:rsidRPr="00EE372D">
        <w:rPr>
          <w:rFonts w:ascii="Times New Roman" w:hAnsi="Times New Roman" w:cs="Times New Roman"/>
          <w:b/>
          <w:bCs/>
          <w:color w:val="000000"/>
          <w:sz w:val="24"/>
          <w:szCs w:val="24"/>
          <w:lang w:eastAsia="tr-TR"/>
        </w:rPr>
        <w:t xml:space="preserve">06- </w:t>
      </w:r>
      <w:proofErr w:type="gramStart"/>
      <w:r w:rsidRPr="00EE372D">
        <w:rPr>
          <w:rFonts w:ascii="Times New Roman" w:hAnsi="Times New Roman" w:cs="Times New Roman"/>
          <w:b/>
          <w:bCs/>
          <w:color w:val="000000"/>
          <w:sz w:val="24"/>
          <w:szCs w:val="24"/>
          <w:lang w:eastAsia="tr-TR"/>
        </w:rPr>
        <w:t>İSKAN</w:t>
      </w:r>
      <w:proofErr w:type="gramEnd"/>
      <w:r w:rsidRPr="00EE372D">
        <w:rPr>
          <w:rFonts w:ascii="Times New Roman" w:hAnsi="Times New Roman" w:cs="Times New Roman"/>
          <w:b/>
          <w:bCs/>
          <w:color w:val="000000"/>
          <w:sz w:val="24"/>
          <w:szCs w:val="24"/>
          <w:lang w:eastAsia="tr-TR"/>
        </w:rPr>
        <w:t xml:space="preserve"> VE TOPLUM REFAHI HİZMETLERİ</w:t>
      </w:r>
      <w:bookmarkEnd w:id="342"/>
      <w:bookmarkEnd w:id="343"/>
    </w:p>
    <w:p w14:paraId="1F2C71EA"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4" w:name="_Toc136349244"/>
      <w:bookmarkStart w:id="345" w:name="_Toc136349421"/>
      <w:r w:rsidRPr="00EE372D">
        <w:rPr>
          <w:rFonts w:ascii="Times New Roman" w:hAnsi="Times New Roman" w:cs="Times New Roman"/>
          <w:b/>
          <w:bCs/>
          <w:color w:val="000000"/>
          <w:sz w:val="24"/>
          <w:szCs w:val="24"/>
          <w:u w:val="single"/>
          <w:lang w:eastAsia="tr-TR"/>
        </w:rPr>
        <w:t xml:space="preserve">06.1 </w:t>
      </w:r>
      <w:proofErr w:type="gramStart"/>
      <w:r w:rsidRPr="00EE372D">
        <w:rPr>
          <w:rFonts w:ascii="Times New Roman" w:hAnsi="Times New Roman" w:cs="Times New Roman"/>
          <w:b/>
          <w:bCs/>
          <w:color w:val="000000"/>
          <w:sz w:val="24"/>
          <w:szCs w:val="24"/>
          <w:u w:val="single"/>
          <w:lang w:eastAsia="tr-TR"/>
        </w:rPr>
        <w:t>İskan</w:t>
      </w:r>
      <w:proofErr w:type="gramEnd"/>
      <w:r w:rsidRPr="00EE372D">
        <w:rPr>
          <w:rFonts w:ascii="Times New Roman" w:hAnsi="Times New Roman" w:cs="Times New Roman"/>
          <w:b/>
          <w:bCs/>
          <w:color w:val="000000"/>
          <w:sz w:val="24"/>
          <w:szCs w:val="24"/>
          <w:u w:val="single"/>
          <w:lang w:eastAsia="tr-TR"/>
        </w:rPr>
        <w:t xml:space="preserve"> İşleri ve Hizmetleri</w:t>
      </w:r>
      <w:bookmarkEnd w:id="344"/>
      <w:bookmarkEnd w:id="345"/>
    </w:p>
    <w:p w14:paraId="071AD083"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06.1.0 </w:t>
      </w:r>
      <w:proofErr w:type="gramStart"/>
      <w:r w:rsidRPr="00EE372D">
        <w:rPr>
          <w:rFonts w:ascii="Times New Roman" w:hAnsi="Times New Roman" w:cs="Times New Roman"/>
          <w:color w:val="000000"/>
          <w:sz w:val="24"/>
          <w:szCs w:val="24"/>
          <w:u w:val="single"/>
          <w:lang w:eastAsia="tr-TR"/>
        </w:rPr>
        <w:t>İskan</w:t>
      </w:r>
      <w:proofErr w:type="gramEnd"/>
      <w:r w:rsidRPr="00EE372D">
        <w:rPr>
          <w:rFonts w:ascii="Times New Roman" w:hAnsi="Times New Roman" w:cs="Times New Roman"/>
          <w:color w:val="000000"/>
          <w:sz w:val="24"/>
          <w:szCs w:val="24"/>
          <w:u w:val="single"/>
          <w:lang w:eastAsia="tr-TR"/>
        </w:rPr>
        <w:t xml:space="preserve"> işleri ve hizmetleri</w:t>
      </w:r>
    </w:p>
    <w:p w14:paraId="2ABDF56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geliştirme işleri ve hizmetlerinin idaresi; iskan geliştirme faaliyetlerinin, kamu mercileri tarafından gerçekleştiriliyor olsa da olmasa da tanıtılması, izlenmesi ve değerlendirilmesi,</w:t>
      </w:r>
    </w:p>
    <w:p w14:paraId="547C32A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standartlarının geliştirilmesi ve düzenlenmesi,</w:t>
      </w:r>
    </w:p>
    <w:p w14:paraId="3BB0206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Konut edindirme ile ilişkili olarak gecekonduların ortadan kaldırılması,</w:t>
      </w:r>
    </w:p>
    <w:p w14:paraId="6ED7492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Konut inşaatı için gerekli olan arsaların iktisabı; genel kamu için ya da özel ihtiyaçları olan insanlar için konut birimlerinin inşa edilmesi, satın alınması ya da yeniden şekillendirilmesi,</w:t>
      </w:r>
    </w:p>
    <w:p w14:paraId="541D8F0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geliştirme işleri ve hizmetleri ile ilgili genel bilgi, teknik dokümantasyon ve istatistiklerin oluşturulması ve dağıtılması,</w:t>
      </w:r>
    </w:p>
    <w:p w14:paraId="0D047B6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stokunun genişletilmesi, iyileştirilmesi ya da bakımı ile ilgili faaliyetlerin desteklenmesine yönelik olarak verilen hibeler, krediler ya da desteklemeler.</w:t>
      </w:r>
    </w:p>
    <w:p w14:paraId="7FFFB87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233469">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İnşaat standartlarının geliştirilmesi ve düzenlenmesi (04.4.3); konut sakinlerine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maliyetinin karşılanmasında yardımcı olmak üzere verilen nakdi ve ayni yardımlar (10.6.).</w:t>
      </w:r>
    </w:p>
    <w:p w14:paraId="1053E1E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6" w:name="_Toc136349245"/>
      <w:bookmarkStart w:id="347" w:name="_Toc136349422"/>
      <w:r w:rsidRPr="00EE372D">
        <w:rPr>
          <w:rFonts w:ascii="Times New Roman" w:hAnsi="Times New Roman" w:cs="Times New Roman"/>
          <w:b/>
          <w:bCs/>
          <w:color w:val="000000"/>
          <w:sz w:val="24"/>
          <w:szCs w:val="24"/>
          <w:u w:val="single"/>
          <w:lang w:eastAsia="tr-TR"/>
        </w:rPr>
        <w:t>06.2 Toplum Refahı Hizmetleri</w:t>
      </w:r>
      <w:bookmarkEnd w:id="346"/>
      <w:bookmarkEnd w:id="347"/>
    </w:p>
    <w:p w14:paraId="7D0F2C5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06.2.0 Toplum refahı hizmetleri</w:t>
      </w:r>
    </w:p>
    <w:p w14:paraId="4A241C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Toplum refahının arttırılmasına yönelik iş ve hizmetlerin idaresi; yerleşim yasalarının, arsa kullanımı ve bina yönetmeliklerinin idaresi,</w:t>
      </w:r>
    </w:p>
    <w:p w14:paraId="6673DA1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Yeni toplulukların ya da iyileştirilmiş toplulukların planlanması; toplum için konut, sanayi, kamu hizmetleri, sağlık, eğitim, kültür, dinlenme ve benzeri </w:t>
      </w:r>
      <w:r w:rsidRPr="00F03B87">
        <w:rPr>
          <w:rFonts w:ascii="Times New Roman" w:hAnsi="Times New Roman" w:cs="Times New Roman"/>
          <w:color w:val="000000"/>
          <w:sz w:val="24"/>
          <w:szCs w:val="24"/>
          <w:lang w:eastAsia="tr-TR"/>
        </w:rPr>
        <w:lastRenderedPageBreak/>
        <w:t>tesislerin iyileştirilmesi ve geliştirilmesine yönelik planlama; planlı kalkınma finansmanı için planların hazırlanması,</w:t>
      </w:r>
    </w:p>
    <w:p w14:paraId="0582B11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Toplum refahı ile ilgili iş ve hizmetlere hakkında genel bilgi, teknik dokümantasyon ve istatistiklerin hazırlanması ve dağıtılması.</w:t>
      </w:r>
    </w:p>
    <w:p w14:paraId="01CFDE0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Plan uygulamaları, bir başka deyişle, konut, endüstriyel bina, sokak, kamu hizmetleri, kültür tesisleri ve benzerinin gerçek anlamda inşa edilmesi; (fonksiyonuna göre sınıflandırılmıştır); tarım reformu ve arazilerin yeniden tahsisi (04.2.1); inşaat standartlarının (04.4.3) ve konut standartlarının (06.1.1) idaresi.</w:t>
      </w:r>
    </w:p>
    <w:p w14:paraId="1E8567E5"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48" w:name="_Toc136349246"/>
      <w:bookmarkStart w:id="349" w:name="_Toc136349423"/>
      <w:r w:rsidRPr="00EE372D">
        <w:rPr>
          <w:rFonts w:ascii="Times New Roman" w:hAnsi="Times New Roman" w:cs="Times New Roman"/>
          <w:b/>
          <w:bCs/>
          <w:color w:val="000000"/>
          <w:sz w:val="24"/>
          <w:szCs w:val="24"/>
          <w:u w:val="single"/>
          <w:lang w:eastAsia="tr-TR"/>
        </w:rPr>
        <w:t>06.3 Su Temini İşleri ve Hizmetleri</w:t>
      </w:r>
      <w:bookmarkEnd w:id="348"/>
      <w:bookmarkEnd w:id="349"/>
    </w:p>
    <w:p w14:paraId="7EEF7C4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06.3.0 Su Temini işleri ve hizmetleri</w:t>
      </w:r>
    </w:p>
    <w:p w14:paraId="447EC6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işlerinin idaresi; gelecekteki su ihtiyacının saptanması ve bu saptama çerçevesinde elde mevcut kaynakların değerlendirilmesi,</w:t>
      </w:r>
    </w:p>
    <w:p w14:paraId="4E816F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Suyun saflık, fiyat ve kalite kontrolleri de dâhil olmak üzere, içme suyu ile ilgili tüm konuların denetlenmesi ve düzenlenmesi,</w:t>
      </w:r>
    </w:p>
    <w:p w14:paraId="5691804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İşletme tipinde olmayan su temin sistemlerinin inşa edilmesi ya da işletilmesi,</w:t>
      </w:r>
    </w:p>
    <w:p w14:paraId="26F4347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temin işleri ve hizmetleri ile ilgili genel bilgi, teknik dokümantasyon ve istatistiklerin oluşturulması ve dağıtılması,</w:t>
      </w:r>
    </w:p>
    <w:p w14:paraId="018C691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Su temin sistemlerinin işletilmesi, inşası, bakımı ya da yenilenmesini desteklemek üzere verilen hibeler, krediler ya da sübvansiyonlar.</w:t>
      </w:r>
    </w:p>
    <w:p w14:paraId="02A80D8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 </w:t>
      </w: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Sulama sistemleri (04.2.1); çok amaçlı projeler (04.7.4); atık su toplama ve arıtma (05.2.0).</w:t>
      </w:r>
    </w:p>
    <w:p w14:paraId="041C48D8"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0" w:name="_Toc136349247"/>
      <w:bookmarkStart w:id="351" w:name="_Toc136349424"/>
      <w:r w:rsidRPr="00EE372D">
        <w:rPr>
          <w:rFonts w:ascii="Times New Roman" w:hAnsi="Times New Roman" w:cs="Times New Roman"/>
          <w:b/>
          <w:bCs/>
          <w:color w:val="000000"/>
          <w:sz w:val="24"/>
          <w:szCs w:val="24"/>
          <w:u w:val="single"/>
          <w:lang w:eastAsia="tr-TR"/>
        </w:rPr>
        <w:t>06.4 Sokak ve Caddelerin Aydınlatılması Hizmetleri</w:t>
      </w:r>
      <w:bookmarkEnd w:id="350"/>
      <w:bookmarkEnd w:id="351"/>
    </w:p>
    <w:p w14:paraId="4C23400C"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06.4.0 Sokak ve caddelerin aydınlatılması hizmetleri</w:t>
      </w:r>
    </w:p>
    <w:p w14:paraId="7F5CF90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Sokak aydınlatma işlerinin idaresi; sokak aydınlatma standartlarının geliştirilmesi ve düzenlenmesi,</w:t>
      </w:r>
    </w:p>
    <w:p w14:paraId="2CCB4FA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Sokak aydınlatmalarının tesis edilmesi, işletilmesi, bakımı, yenilenmesi ve benzeri.</w:t>
      </w:r>
    </w:p>
    <w:p w14:paraId="0EBB6AC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Otoyol yapım ve işletimi ile ilgili aydınlatma işleri ve hizmetleri (04.5.2)</w:t>
      </w:r>
    </w:p>
    <w:p w14:paraId="46FAFA40"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2" w:name="_Toc136349248"/>
      <w:bookmarkStart w:id="353" w:name="_Toc136349425"/>
      <w:r w:rsidRPr="00EE372D">
        <w:rPr>
          <w:rFonts w:ascii="Times New Roman" w:hAnsi="Times New Roman" w:cs="Times New Roman"/>
          <w:b/>
          <w:bCs/>
          <w:color w:val="000000"/>
          <w:sz w:val="24"/>
          <w:szCs w:val="24"/>
          <w:u w:val="single"/>
          <w:lang w:eastAsia="tr-TR"/>
        </w:rPr>
        <w:t xml:space="preserve">06.8 </w:t>
      </w:r>
      <w:proofErr w:type="gramStart"/>
      <w:r w:rsidRPr="00EE372D">
        <w:rPr>
          <w:rFonts w:ascii="Times New Roman" w:hAnsi="Times New Roman" w:cs="Times New Roman"/>
          <w:b/>
          <w:bCs/>
          <w:color w:val="000000"/>
          <w:sz w:val="24"/>
          <w:szCs w:val="24"/>
          <w:u w:val="single"/>
          <w:lang w:eastAsia="tr-TR"/>
        </w:rPr>
        <w:t>İskan</w:t>
      </w:r>
      <w:proofErr w:type="gramEnd"/>
      <w:r w:rsidRPr="00EE372D">
        <w:rPr>
          <w:rFonts w:ascii="Times New Roman" w:hAnsi="Times New Roman" w:cs="Times New Roman"/>
          <w:b/>
          <w:bCs/>
          <w:color w:val="000000"/>
          <w:sz w:val="24"/>
          <w:szCs w:val="24"/>
          <w:u w:val="single"/>
          <w:lang w:eastAsia="tr-TR"/>
        </w:rPr>
        <w:t xml:space="preserve"> ve Toplum Refahına İlişkin Araştırma ve Geliştirme Hizmetleri</w:t>
      </w:r>
      <w:bookmarkEnd w:id="352"/>
      <w:bookmarkEnd w:id="353"/>
    </w:p>
    <w:p w14:paraId="255F536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06.8.8 </w:t>
      </w:r>
      <w:proofErr w:type="gramStart"/>
      <w:r w:rsidRPr="00EE372D">
        <w:rPr>
          <w:rFonts w:ascii="Times New Roman" w:hAnsi="Times New Roman" w:cs="Times New Roman"/>
          <w:color w:val="000000"/>
          <w:sz w:val="24"/>
          <w:szCs w:val="24"/>
          <w:u w:val="single"/>
          <w:lang w:eastAsia="tr-TR"/>
        </w:rPr>
        <w:t>İskan</w:t>
      </w:r>
      <w:proofErr w:type="gramEnd"/>
      <w:r w:rsidRPr="00EE372D">
        <w:rPr>
          <w:rFonts w:ascii="Times New Roman" w:hAnsi="Times New Roman" w:cs="Times New Roman"/>
          <w:color w:val="000000"/>
          <w:sz w:val="24"/>
          <w:szCs w:val="24"/>
          <w:u w:val="single"/>
          <w:lang w:eastAsia="tr-TR"/>
        </w:rPr>
        <w:t xml:space="preserve"> ve toplum refahına ilişkin araştırma ve geliştirme hizmetleri</w:t>
      </w:r>
    </w:p>
    <w:p w14:paraId="55103ED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ilgili uygulamalı araştırma ve deneysel geliştirme çalışmaları yürüten Devlet kurumlarının idaresi ve işletilmesi,</w:t>
      </w:r>
    </w:p>
    <w:p w14:paraId="6B47611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kurumlar ile Devlete bağlı olmayan organlar tarafından yürütülen,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ilgili </w:t>
      </w:r>
      <w:r w:rsidRPr="00F03B87">
        <w:rPr>
          <w:rFonts w:ascii="Times New Roman" w:hAnsi="Times New Roman" w:cs="Times New Roman"/>
          <w:color w:val="000000"/>
          <w:sz w:val="24"/>
          <w:szCs w:val="24"/>
          <w:lang w:eastAsia="tr-TR"/>
        </w:rPr>
        <w:lastRenderedPageBreak/>
        <w:t xml:space="preserve">uygulamalı araştırma ve deneysel geliştirme çalışmalarının desteklenmesine yönelik verilen hibeler, krediler ve sübvansiyonlar. </w:t>
      </w:r>
    </w:p>
    <w:p w14:paraId="2C64CF4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inşaat yöntemleri ya da malzemeleri ile ilgili uygulamalı araştırmalar ve deneysel geliştirmeler (04.8.4) altında verilmiştir.</w:t>
      </w:r>
    </w:p>
    <w:p w14:paraId="326FBC11"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4" w:name="_Toc136349249"/>
      <w:bookmarkStart w:id="355" w:name="_Toc136349426"/>
      <w:r w:rsidRPr="00EE372D">
        <w:rPr>
          <w:rFonts w:ascii="Times New Roman" w:hAnsi="Times New Roman" w:cs="Times New Roman"/>
          <w:b/>
          <w:bCs/>
          <w:color w:val="000000"/>
          <w:sz w:val="24"/>
          <w:szCs w:val="24"/>
          <w:u w:val="single"/>
          <w:lang w:eastAsia="tr-TR"/>
        </w:rPr>
        <w:t xml:space="preserve">06.9 Sınıflandırmaya Girmeyen </w:t>
      </w:r>
      <w:proofErr w:type="gramStart"/>
      <w:r w:rsidRPr="00EE372D">
        <w:rPr>
          <w:rFonts w:ascii="Times New Roman" w:hAnsi="Times New Roman" w:cs="Times New Roman"/>
          <w:b/>
          <w:bCs/>
          <w:color w:val="000000"/>
          <w:sz w:val="24"/>
          <w:szCs w:val="24"/>
          <w:u w:val="single"/>
          <w:lang w:eastAsia="tr-TR"/>
        </w:rPr>
        <w:t>İskan</w:t>
      </w:r>
      <w:proofErr w:type="gramEnd"/>
      <w:r w:rsidRPr="00EE372D">
        <w:rPr>
          <w:rFonts w:ascii="Times New Roman" w:hAnsi="Times New Roman" w:cs="Times New Roman"/>
          <w:b/>
          <w:bCs/>
          <w:color w:val="000000"/>
          <w:sz w:val="24"/>
          <w:szCs w:val="24"/>
          <w:u w:val="single"/>
          <w:lang w:eastAsia="tr-TR"/>
        </w:rPr>
        <w:t xml:space="preserve"> ve Toplum Refahı Hizmetleri</w:t>
      </w:r>
      <w:bookmarkEnd w:id="354"/>
      <w:bookmarkEnd w:id="355"/>
    </w:p>
    <w:p w14:paraId="038EAEA6"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06.9.9 Sınıflandırmaya girmeyen </w:t>
      </w:r>
      <w:proofErr w:type="gramStart"/>
      <w:r w:rsidRPr="00EE372D">
        <w:rPr>
          <w:rFonts w:ascii="Times New Roman" w:hAnsi="Times New Roman" w:cs="Times New Roman"/>
          <w:color w:val="000000"/>
          <w:sz w:val="24"/>
          <w:szCs w:val="24"/>
          <w:u w:val="single"/>
          <w:lang w:eastAsia="tr-TR"/>
        </w:rPr>
        <w:t>iskan</w:t>
      </w:r>
      <w:proofErr w:type="gramEnd"/>
      <w:r w:rsidRPr="00EE372D">
        <w:rPr>
          <w:rFonts w:ascii="Times New Roman" w:hAnsi="Times New Roman" w:cs="Times New Roman"/>
          <w:color w:val="000000"/>
          <w:sz w:val="24"/>
          <w:szCs w:val="24"/>
          <w:u w:val="single"/>
          <w:lang w:eastAsia="tr-TR"/>
        </w:rPr>
        <w:t xml:space="preserve"> ve toplum refahı hizmetleri</w:t>
      </w:r>
    </w:p>
    <w:p w14:paraId="13CEBAF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ilişkili tüm politikaların, plan, program ve bütçelerin oluşturulması, idaresi, koordinasyonu ve izlenmesi,</w:t>
      </w:r>
    </w:p>
    <w:p w14:paraId="7CE6A8E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 ile ilgili mevzuat ve standartların hazırlanması ve yürütülmesi; iskan ve toplum refahı hizmetleri ile ilgili genel bilgi, teknik dokümantasyon ve istatistiklerin oluşturulması ve dağıtılması.</w:t>
      </w:r>
    </w:p>
    <w:p w14:paraId="37EBBC8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(06.1), (06.2), (06.3), (06.4) ya da (06.8) altında sınıflandırılamayan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ve toplum refahı hizmetlerine ilişkin faaliyetlerin idaresi, işletilmesi ya da desteklenmesi.</w:t>
      </w:r>
    </w:p>
    <w:p w14:paraId="69AD646E"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bookmarkStart w:id="356" w:name="_Toc136349250"/>
      <w:bookmarkStart w:id="357" w:name="_Toc136349427"/>
      <w:r w:rsidRPr="00EE372D">
        <w:rPr>
          <w:rFonts w:ascii="Times New Roman" w:hAnsi="Times New Roman" w:cs="Times New Roman"/>
          <w:b/>
          <w:bCs/>
          <w:color w:val="000000"/>
          <w:sz w:val="24"/>
          <w:szCs w:val="24"/>
          <w:lang w:eastAsia="tr-TR"/>
        </w:rPr>
        <w:t>07- SAĞLIK HİZMETLERİ</w:t>
      </w:r>
      <w:bookmarkEnd w:id="356"/>
      <w:bookmarkEnd w:id="357"/>
    </w:p>
    <w:p w14:paraId="3BF2CFC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tarafından yapılan sağlık masrafları, kolektif bir bazda sağlanan hizmetlere ve bireylere sağlanan hizmetlere ilişkin giderleri içerir. Bireysel hizmetlere ilişkin giderler (07.1) ile (07.4) arasında sınıflandırılmıştır; kolektif hizmetlere ilişkin giderler ise (07.8) ve (07.9) altında sınıflandırılmıştır.</w:t>
      </w:r>
    </w:p>
    <w:p w14:paraId="6D1A4D9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Kolektif sağlık hizmetleri Devlet politikasının oluşturulması ve idaresi; tıbbi personel ve gezici sağlık personeli için ve hastane, klinik ve ameliyathane ve benzeri için standartların oluşturulması ve yürütülmesi; sağlık hizmeti sağlayan kişilerin lisanslanması ve düzenlenmesi; tıp ve sağlık ile ilişkili konularda uygulamalı araştırma ve deneysel geliştirme çalışmaları gibi konuları içerir. Ancak, bir grup hastanenin, kliniğin, ameliyathanenin ve benzerinin idare ve işletmesi ile bağlantılı işletme giderleri bireysel giderler olarak kabul edilir ve uygun olduğu üzere (07.1) ile (07.4) arasında sınıflandırılır.</w:t>
      </w:r>
    </w:p>
    <w:p w14:paraId="251EEE6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58" w:name="_Toc136349251"/>
      <w:bookmarkStart w:id="359" w:name="_Toc136349428"/>
      <w:r w:rsidRPr="00EE372D">
        <w:rPr>
          <w:rFonts w:ascii="Times New Roman" w:hAnsi="Times New Roman" w:cs="Times New Roman"/>
          <w:b/>
          <w:bCs/>
          <w:color w:val="000000"/>
          <w:sz w:val="24"/>
          <w:szCs w:val="24"/>
          <w:u w:val="single"/>
          <w:lang w:eastAsia="tr-TR"/>
        </w:rPr>
        <w:t>07.1 Tıbbi Ürünler, Cihaz ve Ekipmanlara İlişkin İşler ve Hizmetler</w:t>
      </w:r>
      <w:bookmarkEnd w:id="358"/>
      <w:bookmarkEnd w:id="359"/>
    </w:p>
    <w:p w14:paraId="2EAC8B6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Bireyler ya da aileler tarafından, reçeteli ya da reçetesiz olarak, genellikle eczanelerden ya da tıbbi ekipman satıcılarından temin edilen ilaçlar, protezler, tıbbi cihazlar, ekipmanlar ve sağlıkla ilgili diğer ürünler bu gruba dâhildir. Bu tıbbi ürünler tüketim ya da sağlık tesisi ya da kurumu dışında kullanım amaçlıdır. Bu tür ürünler ayakta tedavi gören hastalara, doktorlar, diş hekimleri ve gezici sağlık ekipleri tarafından doğrudan, yatarak tedavi gören hastalara ise hastane tarafından verilir; buna benzer uygulamalar ayakta tedavi hizmetleri (07.2) ya da hastane hizmetleri (07.3) olarak sınıflandırılır.</w:t>
      </w:r>
    </w:p>
    <w:p w14:paraId="2C6CF22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07.1.1 İlaç ve ilaç benzeri ürünlerin temini hizmetleri</w:t>
      </w:r>
    </w:p>
    <w:p w14:paraId="6A92355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 xml:space="preserve">Tıbbi preparatlar, tıbbi ilaçlar, patentli ilaçlar, serumlar ve aşılar, vitaminler ve mineraller, balık yağı ve oral </w:t>
      </w:r>
      <w:proofErr w:type="spellStart"/>
      <w:r w:rsidRPr="00F03B87">
        <w:rPr>
          <w:rFonts w:ascii="Times New Roman" w:hAnsi="Times New Roman" w:cs="Times New Roman"/>
          <w:color w:val="000000"/>
          <w:sz w:val="24"/>
          <w:szCs w:val="24"/>
          <w:lang w:eastAsia="tr-TR"/>
        </w:rPr>
        <w:t>kontraseptifler</w:t>
      </w:r>
      <w:proofErr w:type="spellEnd"/>
      <w:r w:rsidRPr="00F03B87">
        <w:rPr>
          <w:rFonts w:ascii="Times New Roman" w:hAnsi="Times New Roman" w:cs="Times New Roman"/>
          <w:color w:val="000000"/>
          <w:sz w:val="24"/>
          <w:szCs w:val="24"/>
          <w:lang w:eastAsia="tr-TR"/>
        </w:rPr>
        <w:t xml:space="preserve"> gibi </w:t>
      </w:r>
      <w:proofErr w:type="spellStart"/>
      <w:r w:rsidRPr="00F03B87">
        <w:rPr>
          <w:rFonts w:ascii="Times New Roman" w:hAnsi="Times New Roman" w:cs="Times New Roman"/>
          <w:color w:val="000000"/>
          <w:sz w:val="24"/>
          <w:szCs w:val="24"/>
          <w:lang w:eastAsia="tr-TR"/>
        </w:rPr>
        <w:t>farmasötik</w:t>
      </w:r>
      <w:proofErr w:type="spellEnd"/>
      <w:r w:rsidRPr="00F03B87">
        <w:rPr>
          <w:rFonts w:ascii="Times New Roman" w:hAnsi="Times New Roman" w:cs="Times New Roman"/>
          <w:color w:val="000000"/>
          <w:sz w:val="24"/>
          <w:szCs w:val="24"/>
          <w:lang w:eastAsia="tr-TR"/>
        </w:rPr>
        <w:t xml:space="preserve"> ürünlerin sağlanması,</w:t>
      </w:r>
    </w:p>
    <w:p w14:paraId="0615BB9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Farmasötik</w:t>
      </w:r>
      <w:proofErr w:type="spellEnd"/>
      <w:r w:rsidRPr="00F03B87">
        <w:rPr>
          <w:rFonts w:ascii="Times New Roman" w:hAnsi="Times New Roman" w:cs="Times New Roman"/>
          <w:color w:val="000000"/>
          <w:sz w:val="24"/>
          <w:szCs w:val="24"/>
          <w:lang w:eastAsia="tr-TR"/>
        </w:rPr>
        <w:t xml:space="preserve"> ürünlerin sağlanması faaliyetinin idaresi, yürütülmesi ya da desteklenmesi.</w:t>
      </w:r>
    </w:p>
    <w:p w14:paraId="0AC9D63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07.1.2 Diğer tıbbi ürünler</w:t>
      </w:r>
    </w:p>
    <w:p w14:paraId="7C2CA1D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Klinik termometreler, yapışkan olan ve olmayan bandajlar, </w:t>
      </w:r>
      <w:proofErr w:type="spellStart"/>
      <w:r w:rsidRPr="00F03B87">
        <w:rPr>
          <w:rFonts w:ascii="Times New Roman" w:hAnsi="Times New Roman" w:cs="Times New Roman"/>
          <w:color w:val="000000"/>
          <w:sz w:val="24"/>
          <w:szCs w:val="24"/>
          <w:lang w:eastAsia="tr-TR"/>
        </w:rPr>
        <w:t>hipodermik</w:t>
      </w:r>
      <w:proofErr w:type="spellEnd"/>
      <w:r w:rsidRPr="00F03B87">
        <w:rPr>
          <w:rFonts w:ascii="Times New Roman" w:hAnsi="Times New Roman" w:cs="Times New Roman"/>
          <w:color w:val="000000"/>
          <w:sz w:val="24"/>
          <w:szCs w:val="24"/>
          <w:lang w:eastAsia="tr-TR"/>
        </w:rPr>
        <w:t xml:space="preserve"> şırıngalar, ilk yardım setleri, sıcak su torbaları ve buz torbaları, elastik çorap ve dizlik gibi tıbbi çorap ve çamaşır kalemleri, gebelik testleri, prezervatif ve diğer mekanik doğum kontrol cihazları gibi tıbbi ürünlerin sağlanması,</w:t>
      </w:r>
    </w:p>
    <w:p w14:paraId="5749EAC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Tavsiye edilen diğer tıbbi ürünlerin sağlanması faaliyetinin idaresi, yürütülmesi ya da desteklenmesi.</w:t>
      </w:r>
    </w:p>
    <w:p w14:paraId="49C1CD1B"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 xml:space="preserve">07.1.3 </w:t>
      </w:r>
      <w:proofErr w:type="spellStart"/>
      <w:r w:rsidRPr="00EE372D">
        <w:rPr>
          <w:rFonts w:ascii="Times New Roman" w:hAnsi="Times New Roman" w:cs="Times New Roman"/>
          <w:color w:val="000000"/>
          <w:sz w:val="24"/>
          <w:szCs w:val="24"/>
          <w:u w:val="single"/>
          <w:lang w:eastAsia="tr-TR"/>
        </w:rPr>
        <w:t>Terapik</w:t>
      </w:r>
      <w:proofErr w:type="spellEnd"/>
      <w:r w:rsidRPr="00EE372D">
        <w:rPr>
          <w:rFonts w:ascii="Times New Roman" w:hAnsi="Times New Roman" w:cs="Times New Roman"/>
          <w:color w:val="000000"/>
          <w:sz w:val="24"/>
          <w:szCs w:val="24"/>
          <w:u w:val="single"/>
          <w:lang w:eastAsia="tr-TR"/>
        </w:rPr>
        <w:t xml:space="preserve"> alet ve araç hizmetleri</w:t>
      </w:r>
    </w:p>
    <w:p w14:paraId="2AE670B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Düzeltici gözlük ve kontak lens, işitme cihazları, takma göz, yapay kol-bacak ve diğer protez cihazları, ortopedik destek ve teller, ortopedik ayakkabı, ameliyat kemerleri, makas ve destekleri, boyun sargıları, tıbbi masaj ekipmanı ve sağlık lambaları, akülü ya da aküsüz tekerlekli sandalyeler ve hasta taşıyıcıları, “özel” yataklar, koltuk değnekleri, kan basıncının izlemesine yarayan elektronik ve diğer cihazlar ve benzeri gibi tedavi cihazlarının ve ekipmanlarının sağlanması,</w:t>
      </w:r>
    </w:p>
    <w:p w14:paraId="657E98C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Tavsiye edilen tedavi cihazlarının ve ekipmanlarının sağlanması ile ilgili faaliyetlerin idaresi, yürütülmesi ya da desteklenmesi.</w:t>
      </w:r>
    </w:p>
    <w:p w14:paraId="44B91AD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Takma dişleri kapsar ancak yerleştirme maliyetleri dâhil değildir; tedavi edici cihaz ve ekipmanların onarımı.</w:t>
      </w:r>
    </w:p>
    <w:p w14:paraId="0C4845B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Tedavi ekipmanlarının kiralanması (07.2.4).</w:t>
      </w:r>
    </w:p>
    <w:p w14:paraId="4BA71E26"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0" w:name="_Toc136349252"/>
      <w:bookmarkStart w:id="361" w:name="_Toc136349429"/>
      <w:r w:rsidRPr="00EE372D">
        <w:rPr>
          <w:rFonts w:ascii="Times New Roman" w:hAnsi="Times New Roman" w:cs="Times New Roman"/>
          <w:b/>
          <w:bCs/>
          <w:color w:val="000000"/>
          <w:sz w:val="24"/>
          <w:szCs w:val="24"/>
          <w:u w:val="single"/>
          <w:lang w:eastAsia="tr-TR"/>
        </w:rPr>
        <w:t>07.2 Ayakta Yürütülen Tedavi Hizmetleri</w:t>
      </w:r>
      <w:bookmarkEnd w:id="360"/>
      <w:bookmarkEnd w:id="361"/>
    </w:p>
    <w:p w14:paraId="653C792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doktorlar, diş hekimleri, gezici doktor ve sağlık ekipleri tarafından, ayakta tedavi gören hastalara verilen tıp, diş ve ağız sağlığı ve gezici sağlık hizmetlerini kapsar. Bu hizmetler evde, bireysel ya da grup danışmanlık tesislerinde, dispanserlerde ya da hastane ve benzeri kuruluşların ayakta tedavi kliniklerinde verilebilir.</w:t>
      </w:r>
    </w:p>
    <w:p w14:paraId="5C000BA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Ayakta tedavi hizmetleri doktor, diş hekimleri ve gezici sağlık ekipleri tarafından ayakta tedavi gören hastalara doğrudan temin edilen ilaçları, protezleri, tıbbi cihaz ve ekipmanları ve sağlıkla ilgili diğer ürünleri içerir.</w:t>
      </w:r>
    </w:p>
    <w:p w14:paraId="08CCF57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Yatan hastalar için hastaneler tarafından sağlanan tıp, diş sağlığı ve ambulans hizmetleri hastane hizmetleri (07.3) içine dâhil edilmiştir.</w:t>
      </w:r>
    </w:p>
    <w:p w14:paraId="39F2B01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07.2.1 Genel poliklinikler</w:t>
      </w:r>
    </w:p>
    <w:p w14:paraId="2E5A9A4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Bu sınıf, genel tıbbi klinikler ve genel pratisyen hekimler tarafından temin edilen hizmetleri kapsar.</w:t>
      </w:r>
    </w:p>
    <w:p w14:paraId="64DE796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tıp klinikleri, genel olarak vasıflı tıp doktorları tarafından, belli bir tıbbi </w:t>
      </w:r>
      <w:proofErr w:type="spellStart"/>
      <w:r w:rsidRPr="00F03B87">
        <w:rPr>
          <w:rFonts w:ascii="Times New Roman" w:hAnsi="Times New Roman" w:cs="Times New Roman"/>
          <w:color w:val="000000"/>
          <w:sz w:val="24"/>
          <w:szCs w:val="24"/>
          <w:lang w:eastAsia="tr-TR"/>
        </w:rPr>
        <w:t>ihtisaslık</w:t>
      </w:r>
      <w:proofErr w:type="spellEnd"/>
      <w:r w:rsidRPr="00F03B87">
        <w:rPr>
          <w:rFonts w:ascii="Times New Roman" w:hAnsi="Times New Roman" w:cs="Times New Roman"/>
          <w:color w:val="000000"/>
          <w:sz w:val="24"/>
          <w:szCs w:val="24"/>
          <w:lang w:eastAsia="tr-TR"/>
        </w:rPr>
        <w:t xml:space="preserve"> ile sınırlı olmayan, ayakta tedavi hizmetleri veren kurumlar olarak tanımlanır. Genel pratisyen hekimler belli bir tıp dalında uzmanlığa sahip değildir.</w:t>
      </w:r>
    </w:p>
    <w:p w14:paraId="45E440C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tıp hizmetlerinin sağlanması,</w:t>
      </w:r>
    </w:p>
    <w:p w14:paraId="6096F7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tıbbi klinikler ve genel pratisyen hekimler tarafından verilen genel tıp hizmetlerinin idaresi, teftişi, işletilmesi ya da desteklenmesi.</w:t>
      </w:r>
    </w:p>
    <w:p w14:paraId="1A9838F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Tıbbi analiz laboratuvarlarının ve röntgen merkezlerinin hizmetleri (07.2.4).</w:t>
      </w:r>
    </w:p>
    <w:p w14:paraId="5CCEA9C8" w14:textId="77777777" w:rsidR="002F4731" w:rsidRPr="00F03B87" w:rsidRDefault="002F4731" w:rsidP="00EE372D">
      <w:pPr>
        <w:spacing w:before="120" w:after="120" w:line="300" w:lineRule="auto"/>
        <w:ind w:firstLine="709"/>
        <w:jc w:val="both"/>
        <w:rPr>
          <w:rFonts w:ascii="Times New Roman" w:hAnsi="Times New Roman" w:cs="Times New Roman"/>
          <w:b/>
          <w:bCs/>
          <w:color w:val="000000"/>
          <w:sz w:val="24"/>
          <w:szCs w:val="24"/>
          <w:lang w:eastAsia="tr-TR"/>
        </w:rPr>
      </w:pPr>
      <w:r w:rsidRPr="00EE372D">
        <w:rPr>
          <w:rFonts w:ascii="Times New Roman" w:hAnsi="Times New Roman" w:cs="Times New Roman"/>
          <w:color w:val="000000"/>
          <w:sz w:val="24"/>
          <w:szCs w:val="24"/>
          <w:u w:val="single"/>
          <w:lang w:eastAsia="tr-TR"/>
        </w:rPr>
        <w:t>07.2.2 İhtisaslaşmış poliklinikler</w:t>
      </w:r>
    </w:p>
    <w:p w14:paraId="7F544B1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sınıf, ihtisaslaşmış tıbbi klinikler ve uzman hekimler tarafından verilen hizmetleri kapsar.</w:t>
      </w:r>
    </w:p>
    <w:p w14:paraId="5FD2F2E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İhtisaslaşmış tıbbi klinikler ve uzman hekimler genel tıbbi kliniklerden ve genel pratisyen hekimlerden farklıdır; verdikleri hizmet belli bir vaka, hastalık, tıbbi prosedür ya da hasta sınıfının tedavisine yöneliktir.</w:t>
      </w:r>
    </w:p>
    <w:p w14:paraId="3ABE41F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İhtisaslaşmış tıp hizmetlerinin sağlanması,</w:t>
      </w:r>
    </w:p>
    <w:p w14:paraId="2FF49E3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Uzman tıbbi klinikler ve uzman hekimler tarafından verilen uzman tıp hizmetlerinin idaresi, denetlenmesi, işletilmesi ya da desteklenmesi.</w:t>
      </w:r>
    </w:p>
    <w:p w14:paraId="5666210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Ortodonti uzmanları tarafından verilen hizmetleri içerir. </w:t>
      </w:r>
    </w:p>
    <w:p w14:paraId="270F131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Diş klinikleri ve diş hekimleri (07.2.3); tıbbi analiz laboratuvarları ve röntgen merkezleri tarafından verilen hizmetler (07.2.4).</w:t>
      </w:r>
    </w:p>
    <w:p w14:paraId="085B4C1F" w14:textId="77777777" w:rsidR="002F4731" w:rsidRPr="00EE372D" w:rsidRDefault="002F4731" w:rsidP="00EE372D">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07.2.3 Ağız ve diş sağlığı hizmetleri</w:t>
      </w:r>
    </w:p>
    <w:p w14:paraId="3183E5A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sınıf, genel ya da uzman diş klinikleri ve diş hekimleri, ağız sağlığı ya da diğer diş merkezleri tarafından verilen hizmetleri kapsar.</w:t>
      </w:r>
    </w:p>
    <w:p w14:paraId="2C0F025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Diş klinikleri ayakta tedavi hizmeti verir. Diş hekimleri tarafından yönetilmesi ya da diş hekimi çalıştırması gerekmez; ağız bakımı ve diş sağlığı yardımcıları tarafından yönetilebilir, ya da bu kimseleri çalıştırabilir.</w:t>
      </w:r>
    </w:p>
    <w:p w14:paraId="56D91A3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Ayakta tedavi gören hastalara diş hizmetlerinin verilmesi,</w:t>
      </w:r>
    </w:p>
    <w:p w14:paraId="61D0B28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ya da uzman diş klinikleri, diş hekimleri, ağız sağlığı ve bakımı uzmanları ve dişle ilgili diğer yardımcı birimler tarafından verilen diş hizmetlerinin idaresi, denetlenmesi, işletilmesi ve desteklenmesi.</w:t>
      </w:r>
    </w:p>
    <w:p w14:paraId="1E5E0ED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Takma dişler için takma bedelleri.</w:t>
      </w:r>
    </w:p>
    <w:p w14:paraId="196BCBC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Takma dişler (07.1.3); ortodonti uzmanlarınca verilen hizmetler (07.2.2); tıbbi analiz laboratuvarları ve röntgen merkezleri tarafından verilen hizmetler (07.2.4)</w:t>
      </w:r>
    </w:p>
    <w:p w14:paraId="567ACE5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07.2.4 Yardımcı sağlık hizmetleri</w:t>
      </w:r>
    </w:p>
    <w:p w14:paraId="404BB9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Ayakta tedavi gören hastalar için gezici sağlık hizmetlerinin temin edilmesi,</w:t>
      </w:r>
    </w:p>
    <w:p w14:paraId="3428816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Hemşirelerin, ebelerin, fizyoterapistlerin, mesleki terapistlerin, konuşma terapistlerinin ve diğer gezici sağlık personelinin sorumluluğu altındaki klinikler tarafından verilen sağlık hizmetlerinin ve konsültasyon odası dışında, hastaların evinde ya da diğer tıbbî olmayan kurumlarda hemşireler, ebeler ve gezici sağlık personeli tarafından verilen sağlık hizmetlerinin idaresi, denetlenmesi, yürütülmesi ya da desteklenmesi.</w:t>
      </w:r>
    </w:p>
    <w:p w14:paraId="10F9312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Akapunkturcular</w:t>
      </w:r>
      <w:proofErr w:type="spellEnd"/>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şirodotistler</w:t>
      </w:r>
      <w:proofErr w:type="spellEnd"/>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şiropraktörler</w:t>
      </w:r>
      <w:proofErr w:type="spellEnd"/>
      <w:r w:rsidRPr="00F03B87">
        <w:rPr>
          <w:rFonts w:ascii="Times New Roman" w:hAnsi="Times New Roman" w:cs="Times New Roman"/>
          <w:color w:val="000000"/>
          <w:sz w:val="24"/>
          <w:szCs w:val="24"/>
          <w:lang w:eastAsia="tr-TR"/>
        </w:rPr>
        <w:t xml:space="preserve">, </w:t>
      </w:r>
      <w:proofErr w:type="spellStart"/>
      <w:r w:rsidRPr="00F03B87">
        <w:rPr>
          <w:rFonts w:ascii="Times New Roman" w:hAnsi="Times New Roman" w:cs="Times New Roman"/>
          <w:color w:val="000000"/>
          <w:sz w:val="24"/>
          <w:szCs w:val="24"/>
          <w:lang w:eastAsia="tr-TR"/>
        </w:rPr>
        <w:t>optometristler</w:t>
      </w:r>
      <w:proofErr w:type="spellEnd"/>
      <w:r w:rsidRPr="00F03B87">
        <w:rPr>
          <w:rFonts w:ascii="Times New Roman" w:hAnsi="Times New Roman" w:cs="Times New Roman"/>
          <w:color w:val="000000"/>
          <w:sz w:val="24"/>
          <w:szCs w:val="24"/>
          <w:lang w:eastAsia="tr-TR"/>
        </w:rPr>
        <w:t>, geleneksel tıp uygulayanlar ve benzeri; tıbbi analiz laboratuvarları ve röntgen merkezleri, tedavi ekipmanlarının kiralanması; tıbbi olarak tavsiye edilen düzeltici jimnastik terapisi; ayakta tedavi için termal banyolar ve deniz suyu tedavileri; hastaneler tarafından yürütülenler dışındaki ambulans hizmetleri.</w:t>
      </w:r>
    </w:p>
    <w:p w14:paraId="42DE50E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Kamu sağlık hizmeti laboratuvarları (07.4.0); hastalık nedenlerinin saptanması ile uğraşan laboratuvarlar (07.8.)</w:t>
      </w:r>
    </w:p>
    <w:p w14:paraId="65D24AD7"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2" w:name="_Toc136349253"/>
      <w:bookmarkStart w:id="363" w:name="_Toc136349430"/>
      <w:r w:rsidRPr="00EE372D">
        <w:rPr>
          <w:rFonts w:ascii="Times New Roman" w:hAnsi="Times New Roman" w:cs="Times New Roman"/>
          <w:b/>
          <w:bCs/>
          <w:color w:val="000000"/>
          <w:sz w:val="24"/>
          <w:szCs w:val="24"/>
          <w:u w:val="single"/>
          <w:lang w:eastAsia="tr-TR"/>
        </w:rPr>
        <w:t>07.3 Hastane İşleri ve Hizmetleri</w:t>
      </w:r>
      <w:bookmarkEnd w:id="362"/>
      <w:bookmarkEnd w:id="363"/>
    </w:p>
    <w:p w14:paraId="4F8DF84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Hastaneye yatırmak, tedavi süresi boyunca bir hastanın hastane içinde barındırılması olarak tanımlanır. Hastane gündüz bakımı ve ev-temelli hastane tedavileri ve ölümcül hastaların bakıldığı merkezler bu sınıfa dâhildir.</w:t>
      </w:r>
    </w:p>
    <w:p w14:paraId="147B151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grup, genel ve uzmanlık hastaneleri tarafından verilen hizmetleri, tıp merkezleri, doğum evleri, bakım evleri ve genelde ayakta tedavi hizmeti sunan tedavi evleri tarafından verilen hizmetleri, askeri üs hastanelerinin hizmetlerini, tıbbi izlemenin hayati bir önem taşıdığı yaşlı insanlara hizmet veren kurumların hizmetlerini ve uzun vadeli destek yerine hastanın tedavisine yoğunlaşan, yataklı sağlık ve rehabilitasyon terapisi sağlayan rehabilitasyon merkezleri tarafından verilen hizmetleri kapsar.</w:t>
      </w:r>
    </w:p>
    <w:p w14:paraId="50E4BD8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Hastaneler vasıflı tıp hekimlerinin doğrudan gözetimi altında yataklı sağlık ve bakım hizmeti sunan kurumlar olarak tanımlanır. Tıp merkezleri, doğumevleri, bakım evleri ve tedavi merkezleri de yataklı hizmet verir, ancak buralardaki hizmetler çoğunlukla tıp hekimlerinden daha düşük vasıflı personel tarafından verilir ve yönetilir. </w:t>
      </w:r>
    </w:p>
    <w:p w14:paraId="72483B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Askeri sahra hastaneleri (02.1), sadece ayakta tedavi hizmeti veren dispanserler ameliyathaneler, klinikler (07.2), uzun vadeli destek sağlayan sakat ve özürlü merkezleri ve rehabilitasyon merkezleri (10.1.2), yaşlı insanlar için huzurevleri (10.2.0) bu grup kapsamında değildir. Hastanede yatırıldığı süre zarfında kaybedilen gelir için hastaya yapılan ödemeler de bu grup kapsamına dâhil değildir (10.1.1).</w:t>
      </w:r>
    </w:p>
    <w:p w14:paraId="580FA0A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Hastane hizmetleri hastaya sağlanan ilaçları, protezleri, tıbbi cihaz ve ekipmanları ve diğer sağlıkla ilişkili ürünleri içerir. Hastanelerin tıbbi olmayan idari, harcamaları, tıbbi olmayan personel, yiyecek, içecek, barınma (personel lojmanları dâhil) ve benzeri giderleri de bu kapsama girer.</w:t>
      </w:r>
    </w:p>
    <w:p w14:paraId="6A93ACB1"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07.3.1 Genel hastane hizmetleri</w:t>
      </w:r>
    </w:p>
    <w:p w14:paraId="3E54E3B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hastane hizmetlerinin sağlanması,</w:t>
      </w:r>
    </w:p>
    <w:p w14:paraId="59B075B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Hizmetlerini belli bir tıbbi uzmanlık ile sınırlamayan hastanelerin idaresi, işletilmesi, denetlenmesi ya da desteklenmesi.</w:t>
      </w:r>
    </w:p>
    <w:p w14:paraId="619FC01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Vasıflı tıp hekimlerinin doğrudan denetimi altında olmayan tıp merkezleri (07.3.3) </w:t>
      </w:r>
    </w:p>
    <w:p w14:paraId="48994CC8"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07.3.2 İhtisas hastaneleri tarafından verilen hizmetler</w:t>
      </w:r>
    </w:p>
    <w:p w14:paraId="3C237C5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 hastaneleri genel hastanelerden farklıdır; verdikleri hizmetler belli bir vakanın, hastalığın ya da hasta sınıfının tedavisi ile sınırlıdır, örneğin: göğüs hastalıkları ve tüberküloz, cüzzam, kanser, kulak- burun- boğaz, psikiyatri, doğum bilim, pediatri ve diğerleri.</w:t>
      </w:r>
    </w:p>
    <w:p w14:paraId="386697E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İhtisaslaşmış hastane hizmetlerinin sağlanması,</w:t>
      </w:r>
    </w:p>
    <w:p w14:paraId="52DD975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b/>
        <w:t>Hizmetlerini belli bir ihtisas alanı ile sınırlayan hastanelerin idaresi, denetlenmesi, işletilmesi ya da desteklenmesi.</w:t>
      </w:r>
    </w:p>
    <w:p w14:paraId="1A04919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Vasıflı tıp doktorlarının doğrudan denetimi altında olmayan doğum evleri (07.3.3).</w:t>
      </w:r>
    </w:p>
    <w:p w14:paraId="3C5240A5"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07.3.3 Tıp merkezi ve doğumevlerinde verilen hizmetler</w:t>
      </w:r>
    </w:p>
    <w:p w14:paraId="3A86DE4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Tıp merkezi ve doğum evi hizmetlerinin sağlanması,</w:t>
      </w:r>
    </w:p>
    <w:p w14:paraId="6309DF3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Tıp merkezi ve doğum evlerinin idaresi, denetimi, işletimi ya da desteklenmesi.</w:t>
      </w:r>
    </w:p>
    <w:p w14:paraId="0CC5659A"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07.3.4 Hastane bakım ve nekahet merkezlerinde verilen hizmetler</w:t>
      </w:r>
    </w:p>
    <w:p w14:paraId="0BD77AE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Bakım ve iyileştirme evleri, ameliyattan ya da sürekli gözlem altında bulunmayı ve ilaç, fizyoterapi ve kaybedilen fonksiyonların tazmini için eğitim ya da istirahat gerektiren zayıf düşürücü hastalık ya da vakalardan iyileşme evresinde olan kişilere yataklı hizmetler sunar. </w:t>
      </w:r>
    </w:p>
    <w:p w14:paraId="649274A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Bakım ve iyileştirme evi hizmetlerinin sağlanması,</w:t>
      </w:r>
    </w:p>
    <w:p w14:paraId="61917C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Bakım ve iyileştirme evi hizmetlerinin idaresi, denetlenmesi, yürütülmesi ya da desteklenmesi.</w:t>
      </w:r>
    </w:p>
    <w:p w14:paraId="25514C6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Tıbbi izlemenin hayati bir unsur olduğu yaşlı insanlara hizmet veren kuruluşlar; uzun vadeli destek yerine hastanın tedavi edilmesini amaçlayan, yataklı sağlık hizmetleri ve rehabilitasyon terapileri sağlayan rehabilitasyon merkezleri.</w:t>
      </w:r>
    </w:p>
    <w:p w14:paraId="3AECD60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xml:space="preserve">: Huzur evlerinin idaresi ve işletilmesi (10.1.2).        </w:t>
      </w:r>
    </w:p>
    <w:p w14:paraId="2ADC60E7"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07.3.9 Sınıflandırmaya girmeyen hastane işleri ve hizmetleri</w:t>
      </w:r>
    </w:p>
    <w:p w14:paraId="637E4FE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Desteklenmeleri de dâhil (07.3.1-07.3.4) kapsamı dışındaki hastane işleri ve hizmetleri.</w:t>
      </w:r>
    </w:p>
    <w:p w14:paraId="7FCBACB9" w14:textId="77777777" w:rsidR="002F4731" w:rsidRPr="00EE372D" w:rsidRDefault="002F4731" w:rsidP="00EE372D">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4" w:name="_Toc136349254"/>
      <w:bookmarkStart w:id="365" w:name="_Toc136349431"/>
      <w:r w:rsidRPr="00EE372D">
        <w:rPr>
          <w:rFonts w:ascii="Times New Roman" w:hAnsi="Times New Roman" w:cs="Times New Roman"/>
          <w:b/>
          <w:bCs/>
          <w:color w:val="000000"/>
          <w:sz w:val="24"/>
          <w:szCs w:val="24"/>
          <w:u w:val="single"/>
          <w:lang w:eastAsia="tr-TR"/>
        </w:rPr>
        <w:t>07.4 Halk Sağlığı Hizmetleri</w:t>
      </w:r>
      <w:bookmarkEnd w:id="364"/>
      <w:bookmarkEnd w:id="365"/>
    </w:p>
    <w:p w14:paraId="43AE3FAD" w14:textId="77777777" w:rsidR="002F4731" w:rsidRPr="00EE372D"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EE372D">
        <w:rPr>
          <w:rFonts w:ascii="Times New Roman" w:hAnsi="Times New Roman" w:cs="Times New Roman"/>
          <w:color w:val="000000"/>
          <w:sz w:val="24"/>
          <w:szCs w:val="24"/>
          <w:u w:val="single"/>
          <w:lang w:eastAsia="tr-TR"/>
        </w:rPr>
        <w:t>07.4.0 Halk sağlığı hizmetleri</w:t>
      </w:r>
    </w:p>
    <w:p w14:paraId="0ECD9D1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sağlık hizmetlerinin sağlanması,</w:t>
      </w:r>
    </w:p>
    <w:p w14:paraId="0110AC5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Kan bankası faaliyetleri (toplama, işleme sokma, depolama ve sevkiyat), hastalık saptama (kanser, tüberküloz, zührevi hastalıklar), hastalıktan korunma (bağışıklık kazandırma, aşılama), izleme (bebek beslenmesi, çocuk sağlığı), salgınlarla ilgili veri toplama, aile planlaması hizmetleri gibi kamu sağlık hizmetlerinin idaresi, denetlenmesi, yürütülmesi ya da desteklenmesi,</w:t>
      </w:r>
    </w:p>
    <w:p w14:paraId="77B03A6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Kamu sağlığını ilgilendiren konularda bilgi hazırlamak ve dağıtmak.</w:t>
      </w:r>
    </w:p>
    <w:p w14:paraId="3EBE69F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Özel ekipler tarafından, işyerlerinde, okullarda ve diğer tıbbi olmayan mekanlarda, çoğunluğu sağlıklı olan bir grup müşteriye verilen kamu sağlık hizmetleri; hastanelerle, kliniklerle ya da doktorlarla bağlantılı olmayan kamu sağlık hizmetleri; tıbbi olarak vasıflı olmayan doktorlar tarafından verilen kamu sağlık hizmetleri; kamu sağlık hizmetleri laboratuvarları.</w:t>
      </w:r>
    </w:p>
    <w:p w14:paraId="29F45CE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Tıbbi analiz laboratuvarları (07.2.4); hastalık nedenlerinin saptanması ile ilgilenen laboratuvarlar (07.8.8).</w:t>
      </w:r>
    </w:p>
    <w:p w14:paraId="1E9E10BF"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6" w:name="_Toc136349255"/>
      <w:bookmarkStart w:id="367" w:name="_Toc136349432"/>
      <w:r w:rsidRPr="008B5EDF">
        <w:rPr>
          <w:rFonts w:ascii="Times New Roman" w:hAnsi="Times New Roman" w:cs="Times New Roman"/>
          <w:b/>
          <w:bCs/>
          <w:color w:val="000000"/>
          <w:sz w:val="24"/>
          <w:szCs w:val="24"/>
          <w:u w:val="single"/>
          <w:lang w:eastAsia="tr-TR"/>
        </w:rPr>
        <w:t>07.8 Sağlık Hizmetlerine İlişkin Araştırma ve Geliştirme Hizmetleri</w:t>
      </w:r>
      <w:bookmarkEnd w:id="366"/>
      <w:bookmarkEnd w:id="367"/>
    </w:p>
    <w:p w14:paraId="30F533A6" w14:textId="77777777" w:rsidR="002F4731" w:rsidRPr="008B5ED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B5EDF">
        <w:rPr>
          <w:rFonts w:ascii="Times New Roman" w:hAnsi="Times New Roman" w:cs="Times New Roman"/>
          <w:color w:val="000000"/>
          <w:sz w:val="24"/>
          <w:szCs w:val="24"/>
          <w:u w:val="single"/>
          <w:lang w:eastAsia="tr-TR"/>
        </w:rPr>
        <w:t>07.8.8 Sağlık hizmetlerine ilişkin araştırma ve geliştirme hizmetleri</w:t>
      </w:r>
    </w:p>
    <w:p w14:paraId="49CB2CF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 ile ilişkili uygulamalı araştırma ve deneysel geliştirme çalışmaları yürüten Devlet kurumlarının idaresi ve işletilmesi,</w:t>
      </w:r>
    </w:p>
    <w:p w14:paraId="1289BCE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ve üniversiteler gibi, Devlete bağlı olmayan organlar tarafından gerçekleştirilen, sağlıkla ilişkili uygulamalı araştırma ve deneysel geliştirme çalışmalarını desteklemek üzere verilen hibeler, krediler ve sübvansiyonlar.</w:t>
      </w:r>
    </w:p>
    <w:p w14:paraId="4920BF5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Hastalık nedenlerinin tespiti ile ilgilenen laboratuvarlar.</w:t>
      </w:r>
    </w:p>
    <w:p w14:paraId="085922C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(01.8)’de verilmiştir.</w:t>
      </w:r>
    </w:p>
    <w:p w14:paraId="5E9812A5"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68" w:name="_Toc136349256"/>
      <w:bookmarkStart w:id="369" w:name="_Toc136349433"/>
      <w:r w:rsidRPr="008B5EDF">
        <w:rPr>
          <w:rFonts w:ascii="Times New Roman" w:hAnsi="Times New Roman" w:cs="Times New Roman"/>
          <w:b/>
          <w:bCs/>
          <w:color w:val="000000"/>
          <w:sz w:val="24"/>
          <w:szCs w:val="24"/>
          <w:u w:val="single"/>
          <w:lang w:eastAsia="tr-TR"/>
        </w:rPr>
        <w:t>07.9 Sınıflandırmaya Girmeyen Sağlık Hizmetleri</w:t>
      </w:r>
      <w:bookmarkEnd w:id="368"/>
      <w:bookmarkEnd w:id="369"/>
    </w:p>
    <w:p w14:paraId="0B10226E" w14:textId="77777777" w:rsidR="002F4731" w:rsidRPr="008B5ED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B5EDF">
        <w:rPr>
          <w:rFonts w:ascii="Times New Roman" w:hAnsi="Times New Roman" w:cs="Times New Roman"/>
          <w:color w:val="000000"/>
          <w:sz w:val="24"/>
          <w:szCs w:val="24"/>
          <w:u w:val="single"/>
          <w:lang w:eastAsia="tr-TR"/>
        </w:rPr>
        <w:t>07.9.9 Sınıflandırmaya girmeyen sağlık hizmetleri</w:t>
      </w:r>
    </w:p>
    <w:p w14:paraId="05058B5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Tüm sağlık politikalarının, plan, program ve bütçelerinin oluşturulması, idaresi, koordinasyonu ve izlenmesi,</w:t>
      </w:r>
    </w:p>
    <w:p w14:paraId="40BE3C2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Tıp kuruluşlarının, tıbbi personelin ve gezici sağlık personelinin lisanslanması dâhil olmak üzere, sağlık hizmetlerinin sağlanmasına yönelik mevzuat ve standartların hazırlanması ve yürütülmesi,</w:t>
      </w:r>
    </w:p>
    <w:p w14:paraId="5D157D1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Sağlıkla ilgili genel bilgi, teknik dokümantasyon ve istatistiklerin oluşturulması ve dağıtılması.</w:t>
      </w:r>
    </w:p>
    <w:p w14:paraId="1C6C3FDC"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(07.1), (07.2), (07.3), (07.4) ya da (07.8) altında sınıflandırılamayan sağlık işleri ve hizmetleri.</w:t>
      </w:r>
    </w:p>
    <w:p w14:paraId="7FDA9B5B"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lang w:eastAsia="tr-TR"/>
        </w:rPr>
      </w:pPr>
      <w:bookmarkStart w:id="370" w:name="_Toc136349257"/>
      <w:bookmarkStart w:id="371" w:name="_Toc136349434"/>
      <w:r w:rsidRPr="008B5EDF">
        <w:rPr>
          <w:rFonts w:ascii="Times New Roman" w:hAnsi="Times New Roman" w:cs="Times New Roman"/>
          <w:b/>
          <w:bCs/>
          <w:color w:val="000000"/>
          <w:sz w:val="24"/>
          <w:szCs w:val="24"/>
          <w:lang w:eastAsia="tr-TR"/>
        </w:rPr>
        <w:t>08- DİNLENME, KÜLTÜR VE DİN HİZMETLERİ</w:t>
      </w:r>
      <w:bookmarkEnd w:id="370"/>
      <w:bookmarkEnd w:id="371"/>
    </w:p>
    <w:p w14:paraId="0086FA5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 tarafından dinlenme, kültür ve din için yapılan masraflar bireysel kişilere ve ailelere sağlanan hizmetlerin giderlerini ve kolektif bazda sağlanan hizmetlerin giderlerini kapsar. Bireysel giderler (08.1) ve (08.2) gruplarına dâhil edilmiştir; kolektif hizmetlerin giderleri ise (08.3) ile (08.6) arasında yer alan gruplarda sınıflandırılmıştır.</w:t>
      </w:r>
    </w:p>
    <w:p w14:paraId="553F381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Kolektif hizmetler tüm topluma sağlanan hizmetlerdir. Bu hizmetler şunları içerir: Devlet politikalarının oluşturulması ve idaresi; dinlenme ve kültür hizmetlerinin sağlanmasına yönelik mevzuat ve standartların oluşturulması ve yürütülmesi; dinlenme, kültür ve din işleri ve hizmetleri hakkındaki uygulamalı araştırma ve deneysel geliştirme çalışmaları.</w:t>
      </w:r>
    </w:p>
    <w:p w14:paraId="7558C68A" w14:textId="77777777" w:rsidR="002F4731" w:rsidRPr="008B5EDF" w:rsidRDefault="002F4731" w:rsidP="008B5EDF">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2" w:name="_Toc136349258"/>
      <w:bookmarkStart w:id="373" w:name="_Toc136349435"/>
      <w:r w:rsidRPr="008B5EDF">
        <w:rPr>
          <w:rFonts w:ascii="Times New Roman" w:hAnsi="Times New Roman" w:cs="Times New Roman"/>
          <w:b/>
          <w:bCs/>
          <w:color w:val="000000"/>
          <w:sz w:val="24"/>
          <w:szCs w:val="24"/>
          <w:u w:val="single"/>
          <w:lang w:eastAsia="tr-TR"/>
        </w:rPr>
        <w:t>08.1 Dinlenme ve Spor Hizmetleri</w:t>
      </w:r>
      <w:bookmarkEnd w:id="372"/>
      <w:bookmarkEnd w:id="373"/>
    </w:p>
    <w:p w14:paraId="69C59A29" w14:textId="77777777" w:rsidR="002F4731" w:rsidRPr="008B5EDF"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8B5EDF">
        <w:rPr>
          <w:rFonts w:ascii="Times New Roman" w:hAnsi="Times New Roman" w:cs="Times New Roman"/>
          <w:color w:val="000000"/>
          <w:sz w:val="24"/>
          <w:szCs w:val="24"/>
          <w:u w:val="single"/>
          <w:lang w:eastAsia="tr-TR"/>
        </w:rPr>
        <w:t>08.1.0 Dinlenme ve spor hizmetleri</w:t>
      </w:r>
    </w:p>
    <w:p w14:paraId="5CB804D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Spor ve dinleme hizmetlerinin sağlanması; spor ve dinlenme işlerinin idaresi, spor tesislerinin denetlenmesi ve düzenlenmesi,</w:t>
      </w:r>
    </w:p>
    <w:p w14:paraId="1A9D8B5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Aktif spor uğraşları ve olayları için tesislerin (oyun sahaları, tenis kortları, </w:t>
      </w:r>
      <w:proofErr w:type="spellStart"/>
      <w:r w:rsidRPr="00F03B87">
        <w:rPr>
          <w:rFonts w:ascii="Times New Roman" w:hAnsi="Times New Roman" w:cs="Times New Roman"/>
          <w:color w:val="000000"/>
          <w:sz w:val="24"/>
          <w:szCs w:val="24"/>
          <w:lang w:eastAsia="tr-TR"/>
        </w:rPr>
        <w:t>squash</w:t>
      </w:r>
      <w:proofErr w:type="spellEnd"/>
      <w:r w:rsidRPr="00F03B87">
        <w:rPr>
          <w:rFonts w:ascii="Times New Roman" w:hAnsi="Times New Roman" w:cs="Times New Roman"/>
          <w:color w:val="000000"/>
          <w:sz w:val="24"/>
          <w:szCs w:val="24"/>
          <w:lang w:eastAsia="tr-TR"/>
        </w:rPr>
        <w:t xml:space="preserve"> kortları, koşu parkurları, golf pistleri, boks ringleri, paten alanları, jimnastik salonları ve benzeri) işletilmesi ya da desteklenmesi,</w:t>
      </w:r>
    </w:p>
    <w:p w14:paraId="28F637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Pasif spor uğraşları ve olayları için tesislerin (özel olarak donatılmış </w:t>
      </w:r>
      <w:proofErr w:type="gramStart"/>
      <w:r w:rsidRPr="00F03B87">
        <w:rPr>
          <w:rFonts w:ascii="Times New Roman" w:hAnsi="Times New Roman" w:cs="Times New Roman"/>
          <w:color w:val="000000"/>
          <w:sz w:val="24"/>
          <w:szCs w:val="24"/>
          <w:lang w:eastAsia="tr-TR"/>
        </w:rPr>
        <w:t>kağıt</w:t>
      </w:r>
      <w:proofErr w:type="gramEnd"/>
      <w:r w:rsidRPr="00F03B87">
        <w:rPr>
          <w:rFonts w:ascii="Times New Roman" w:hAnsi="Times New Roman" w:cs="Times New Roman"/>
          <w:color w:val="000000"/>
          <w:sz w:val="24"/>
          <w:szCs w:val="24"/>
          <w:lang w:eastAsia="tr-TR"/>
        </w:rPr>
        <w:t xml:space="preserve"> oyun salonları, satranç vb. masaüstü oyun salonları) işletilmesi ya da desteklenmesi,</w:t>
      </w:r>
    </w:p>
    <w:p w14:paraId="08AFC5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amaçlı tesislerin (parklar, sahiller, kamp alanları ve buralarda ticari olmayan şekilde döşenmiş konaklama alanları, yüzme havuzları, kamuya açık, yıkanma amaçlı banyo ve hamamlar ve benzeri) işletilmesi ya da desteklenmesi,</w:t>
      </w:r>
    </w:p>
    <w:p w14:paraId="5A3CF31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Takımların, bireysel yarışmacıların ya da oyuncuların desteklenmesine yönelik hibeler, krediler ya da sübvansiyonlar. </w:t>
      </w:r>
    </w:p>
    <w:p w14:paraId="6F45EDF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İzleyiciler için tesisler; spor olaylarında ulusal, bölgesel ya da yerel takım temsili.</w:t>
      </w:r>
    </w:p>
    <w:p w14:paraId="68C773F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Zoolojik ya da botanik bahçeleri, akvaryumlar, bilimsel amaçlı ağaçlıklar ve benzeri kurumlar (08.2.1); eğitim kurumlarına bağlı spor ve dinlenme tesisleri (Bölüm 09’da uygun sınıfa dâhil edilmiştir).</w:t>
      </w:r>
    </w:p>
    <w:p w14:paraId="46B9F84B"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4" w:name="_Toc136349259"/>
      <w:bookmarkStart w:id="375" w:name="_Toc136349436"/>
      <w:r w:rsidRPr="00A34FD3">
        <w:rPr>
          <w:rFonts w:ascii="Times New Roman" w:hAnsi="Times New Roman" w:cs="Times New Roman"/>
          <w:b/>
          <w:bCs/>
          <w:color w:val="000000"/>
          <w:sz w:val="24"/>
          <w:szCs w:val="24"/>
          <w:u w:val="single"/>
          <w:lang w:eastAsia="tr-TR"/>
        </w:rPr>
        <w:lastRenderedPageBreak/>
        <w:t>08.2 Kültür Hizmetleri</w:t>
      </w:r>
      <w:bookmarkEnd w:id="374"/>
      <w:bookmarkEnd w:id="375"/>
    </w:p>
    <w:p w14:paraId="67773C58"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08.2.0 Kültür hizmetleri</w:t>
      </w:r>
    </w:p>
    <w:p w14:paraId="6452F9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 hizmetlerinin sağlanması; kültürel işlerin idaresi, kültürel tesislerin denetlenmesi ve düzenlenmesi,</w:t>
      </w:r>
    </w:p>
    <w:p w14:paraId="5E44F9C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Kültürel uğraşlar için tesislerin (kütüphaneler, müzeler, sanat galerileri, tiyatrolar, sergi salonları, heykeller, tarihi evler ve yerler, zoolojik ve botanik parklar, akvaryumlar, bilimsel amaçlı ağaçlıklar ve benzeri) işletilmesi ya da desteklenmesi,</w:t>
      </w:r>
    </w:p>
    <w:p w14:paraId="172FCAE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Bireysel sanatçıların, yazarların, tasarımcıların, bestecilerin ve sanatla ilgili çalışmalar yapan diğer kişilerin ve kültürel etkinliklerin tanıtılması ile ilgili çalışmalar yürüten kuruluşların desteklenmesine yönelik hibeler, krediler ya da sübvansiyonlar.</w:t>
      </w:r>
    </w:p>
    <w:p w14:paraId="1F8881F9"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Sadece turist çekme amaçlı olmaması şartıyla, ulusal, bölgesel ya da yerel kutlamalar.</w:t>
      </w:r>
    </w:p>
    <w:p w14:paraId="52EEF6D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Milli sınırlar dışında temsil için amaçlanan kültür olayları (01.1.3); ana hedefi turist çekmek olan ulusal, bölgesel ya da yerel kutlamalar (04.7.3); yayın yoluyla dağıtılması amaçlanan kültürel materyallerin prodüksiyonu (08.3.0).</w:t>
      </w:r>
    </w:p>
    <w:p w14:paraId="347F5CBC"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6" w:name="_Toc136349260"/>
      <w:bookmarkStart w:id="377" w:name="_Toc136349437"/>
      <w:r w:rsidRPr="00A34FD3">
        <w:rPr>
          <w:rFonts w:ascii="Times New Roman" w:hAnsi="Times New Roman" w:cs="Times New Roman"/>
          <w:b/>
          <w:bCs/>
          <w:color w:val="000000"/>
          <w:sz w:val="24"/>
          <w:szCs w:val="24"/>
          <w:u w:val="single"/>
          <w:lang w:eastAsia="tr-TR"/>
        </w:rPr>
        <w:t>08.3 Yayın ve Yayım Hizmetleri</w:t>
      </w:r>
      <w:bookmarkEnd w:id="376"/>
      <w:bookmarkEnd w:id="377"/>
    </w:p>
    <w:p w14:paraId="1515639A"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08.3.0 Yayın ve yayım hizmetleri</w:t>
      </w:r>
    </w:p>
    <w:p w14:paraId="709AD37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Basın ve yayın işlerinin idaresi; basın ve yayın hizmetlerinin denetlenmesi ve düzenlenmesi,</w:t>
      </w:r>
    </w:p>
    <w:p w14:paraId="7EAFC29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Basın ve yayın hizmetlerinin yürütülmesi ya da desteklenmesi,</w:t>
      </w:r>
    </w:p>
    <w:p w14:paraId="37C8070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Aşağıdakilerin desteklenmesine yönelik olarak verilen hibeler, krediler ya da sübvansiyonlar: Televizyon ya da radyo yayıncılığı için tesis inşası ya da iktisabı; gazete, dergi ya da kitap basım faaliyetleri için tesis, ekipman ya da materyal inşası ya da iktisabı, yayın için materyal prodüksiyonları ve bunların yayın yoluyla sunulması, haber ya da diğer bilgilerin toplanması, basılan çalışmaların dağıtımı.</w:t>
      </w:r>
    </w:p>
    <w:p w14:paraId="0FC23CA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Devlete ait matbaalar ve basım evleri (01.3.9); radyo ve televizyon yayıncılığı ile eğitim sağlanması (09).</w:t>
      </w:r>
    </w:p>
    <w:p w14:paraId="299CE952"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78" w:name="_Toc136349261"/>
      <w:bookmarkStart w:id="379" w:name="_Toc136349438"/>
      <w:r w:rsidRPr="00A34FD3">
        <w:rPr>
          <w:rFonts w:ascii="Times New Roman" w:hAnsi="Times New Roman" w:cs="Times New Roman"/>
          <w:b/>
          <w:bCs/>
          <w:color w:val="000000"/>
          <w:sz w:val="24"/>
          <w:szCs w:val="24"/>
          <w:u w:val="single"/>
          <w:lang w:eastAsia="tr-TR"/>
        </w:rPr>
        <w:t>08.4 Din Hizmetleri</w:t>
      </w:r>
      <w:bookmarkEnd w:id="378"/>
      <w:bookmarkEnd w:id="379"/>
    </w:p>
    <w:p w14:paraId="03AFB9CC"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08.4.0 Din hizmetleri</w:t>
      </w:r>
    </w:p>
    <w:p w14:paraId="077773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 işlerinin idaresi,</w:t>
      </w:r>
    </w:p>
    <w:p w14:paraId="0CA109F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Dini hizmetleri için tesis temin etme ve bu tesislerin işletilmesi, bakım ve onarımı için destek verme,</w:t>
      </w:r>
    </w:p>
    <w:p w14:paraId="1906E69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Dini kurumların din adamları ve diğer memurlarının hizmet karşılıklarının ödenmesi,</w:t>
      </w:r>
    </w:p>
    <w:p w14:paraId="38C94E1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 hizmetlerinin verilmesinin desteklenmesi.</w:t>
      </w:r>
    </w:p>
    <w:p w14:paraId="1DC52E95"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0" w:name="_Toc136349262"/>
      <w:bookmarkStart w:id="381" w:name="_Toc136349439"/>
      <w:r w:rsidRPr="00A34FD3">
        <w:rPr>
          <w:rFonts w:ascii="Times New Roman" w:hAnsi="Times New Roman" w:cs="Times New Roman"/>
          <w:b/>
          <w:bCs/>
          <w:color w:val="000000"/>
          <w:sz w:val="24"/>
          <w:szCs w:val="24"/>
          <w:u w:val="single"/>
          <w:lang w:eastAsia="tr-TR"/>
        </w:rPr>
        <w:t>08.8 Dinlenme Kültür ve Din Hizmetlerine İlişkin Araştırma ve Geliştirme Hizmetleri</w:t>
      </w:r>
      <w:bookmarkEnd w:id="380"/>
      <w:bookmarkEnd w:id="381"/>
    </w:p>
    <w:p w14:paraId="3098D163"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08.8.8 Dinlenme kültür ve din hizmetlerine ilişkin araştırma ve geliştirme hizmetleri</w:t>
      </w:r>
    </w:p>
    <w:p w14:paraId="71A592D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kültür ve din ile ilgili uygulamalı araştırma ve deneysel geliştirme çalışmaları yürüten Devlet kurumlarının idaresi ve işletilmesi,</w:t>
      </w:r>
    </w:p>
    <w:p w14:paraId="77FF0DB4"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Araştırma enstitüleri ve üniversiteler gibi kurumlar ile Devlete bağlı olmayan organlar tarafından gerçekleştirilen, dinlenme, kültür ve din ile ilgili uygulamalı araştırma ve deneysel geliştirme çalışmalarının desteklenmesine yönelik hibeler, krediler ve sübvansiyonlar. </w:t>
      </w:r>
    </w:p>
    <w:p w14:paraId="0EBDBD3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geliştirme tanımları (01.4) ve (01.8) de verilmiştir.</w:t>
      </w:r>
    </w:p>
    <w:p w14:paraId="2011709B" w14:textId="77777777" w:rsidR="002F4731" w:rsidRPr="00A34FD3" w:rsidRDefault="002F4731" w:rsidP="00A34FD3">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2" w:name="_Toc136349263"/>
      <w:bookmarkStart w:id="383" w:name="_Toc136349440"/>
      <w:r w:rsidRPr="00A34FD3">
        <w:rPr>
          <w:rFonts w:ascii="Times New Roman" w:hAnsi="Times New Roman" w:cs="Times New Roman"/>
          <w:b/>
          <w:bCs/>
          <w:color w:val="000000"/>
          <w:sz w:val="24"/>
          <w:szCs w:val="24"/>
          <w:u w:val="single"/>
          <w:lang w:eastAsia="tr-TR"/>
        </w:rPr>
        <w:t>08.9 Sınıflandırmaya Girmeyen Dinlenme, Kültür ve Din Hizmetleri</w:t>
      </w:r>
      <w:bookmarkEnd w:id="382"/>
      <w:bookmarkEnd w:id="383"/>
    </w:p>
    <w:p w14:paraId="58199A90" w14:textId="77777777" w:rsidR="002F4731" w:rsidRPr="00A34FD3"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A34FD3">
        <w:rPr>
          <w:rFonts w:ascii="Times New Roman" w:hAnsi="Times New Roman" w:cs="Times New Roman"/>
          <w:color w:val="000000"/>
          <w:sz w:val="24"/>
          <w:szCs w:val="24"/>
          <w:u w:val="single"/>
          <w:lang w:eastAsia="tr-TR"/>
        </w:rPr>
        <w:t>08.9.9 Sınıflandırmaya girmeyen dinlenme, kültür ve din hizmetleri</w:t>
      </w:r>
    </w:p>
    <w:p w14:paraId="694B5F4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Spor, dinlenme, kültür ve din tanıtımı için tüm politikaların, plan, program ve bütçelerin oluşturulması, idaresi, koordinasyonu ve izlenmesi gibi faaliyetlerin idaresi, yürütülmesi ya da desteklenmesi,</w:t>
      </w:r>
    </w:p>
    <w:p w14:paraId="0B920B6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ve kültür hizmetlerinin sağlanması için mevzuat ve standartların hazırlanması ve yürütülmesi,</w:t>
      </w:r>
    </w:p>
    <w:p w14:paraId="7CCBDFC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Dinlenme, kültür ve din hakkında genel bilgi, teknik dokümantasyon ve istatistik oluşturma ve dağıtma.</w:t>
      </w:r>
    </w:p>
    <w:p w14:paraId="3455D1E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(08.1), (08.2), (08.3), (08.4) ya da (08.8) altında sınıflandırılamayan, dinlenme, kültür ve din ile ilgili işler ve hizmetler.</w:t>
      </w:r>
    </w:p>
    <w:p w14:paraId="5B63671C" w14:textId="77777777" w:rsidR="002F4731" w:rsidRPr="001D5EC7" w:rsidRDefault="002F4731" w:rsidP="00A34FD3">
      <w:pPr>
        <w:spacing w:before="120" w:after="120" w:line="300" w:lineRule="auto"/>
        <w:ind w:firstLine="709"/>
        <w:jc w:val="both"/>
        <w:rPr>
          <w:rFonts w:ascii="Times New Roman" w:hAnsi="Times New Roman" w:cs="Times New Roman"/>
          <w:b/>
          <w:bCs/>
          <w:color w:val="000000"/>
          <w:sz w:val="24"/>
          <w:szCs w:val="24"/>
          <w:lang w:eastAsia="tr-TR"/>
        </w:rPr>
      </w:pPr>
      <w:bookmarkStart w:id="384" w:name="_Toc136349264"/>
      <w:bookmarkStart w:id="385" w:name="_Toc136349441"/>
      <w:r w:rsidRPr="001D5EC7">
        <w:rPr>
          <w:rFonts w:ascii="Times New Roman" w:hAnsi="Times New Roman" w:cs="Times New Roman"/>
          <w:b/>
          <w:bCs/>
          <w:color w:val="000000"/>
          <w:sz w:val="24"/>
          <w:szCs w:val="24"/>
          <w:lang w:eastAsia="tr-TR"/>
        </w:rPr>
        <w:t>09- EĞİTİM HİZMETLERİ</w:t>
      </w:r>
      <w:bookmarkEnd w:id="384"/>
      <w:bookmarkEnd w:id="385"/>
    </w:p>
    <w:p w14:paraId="0F777A3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Devletin eğitim masrafları bireysel öğrencilere sağlanan hizmetlerin giderlerini ve kolektif bazda verilen hizmetlerin giderlerini içerir. Bireysel hizmetlere ait giderler (09.1) ile (09.6) arasındaki gruplara dâhil edilmiştir; kolektif hizmetlere ait giderler (09.8) ile (09.9) e dâhil edilmiştir.</w:t>
      </w:r>
    </w:p>
    <w:p w14:paraId="75991A3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Kolektif (toplu) eğitim hizmetleri şunları kapsar: Devlet politikalarının oluşturulması ve idaresi; standartların belirlenmesi ve yürütülmesi, eğitim kurumlarının düzenlenmesi, lisanslanması ve denetlenmesi; eğitim işleri ve hizmetleri hakkında uygulamalı araştırma ve deneysel geliştirme. Ancak, bir grup okulun, kolejin ve benzerinin idaresi ve işleyişi ile </w:t>
      </w:r>
      <w:r w:rsidRPr="00F03B87">
        <w:rPr>
          <w:rFonts w:ascii="Times New Roman" w:hAnsi="Times New Roman" w:cs="Times New Roman"/>
          <w:color w:val="000000"/>
          <w:sz w:val="24"/>
          <w:szCs w:val="24"/>
          <w:lang w:eastAsia="tr-TR"/>
        </w:rPr>
        <w:lastRenderedPageBreak/>
        <w:t>bağlantılı işletme giderleri bireysel giderler olarak kabul edilmektedir ve (09.1) ile (09.6) arasındaki gruplara uygun şekilde dâhil edilmiştir.</w:t>
      </w:r>
    </w:p>
    <w:p w14:paraId="0D8EFE8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sınıflandırması, Birleşmiş Milletler Eğitim Bilim ve Kültür Örgütü (UNESCO) tarafından yayınlanan 1997 Uluslararası Standart Eğitim Sınıflandırmasında (ISCED-97) yer alan seviye kategorilerine dayanmaktadır. ISCED yetişkin eğitimi dâhil her tipten öğrencinin ve her yaş grubunun eğitimini kapsar. ISCED, eğitimin öğrenimin organize ve sürekli iletişimden oluştuğunu belirtir.</w:t>
      </w:r>
    </w:p>
    <w:p w14:paraId="41C75F6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Bölüm şunları kapsamaktadır: Müfredatı sivil okul müfredatına benzer olan askeri okullar ve kolejler, polis eğitimine ek olarak genel eğitim de sağlayan polis kolejleri, radyo ve televizyon yayıncılığı ile eğitim hizmeti verilmesi. Bunlara ilişkin giderler (09.1) ile (09.5) arasındaki gruplara uygun şekilde dâhil edilmiştir.</w:t>
      </w:r>
    </w:p>
    <w:p w14:paraId="18A2DA04"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6" w:name="_Toc136349265"/>
      <w:bookmarkStart w:id="387" w:name="_Toc136349442"/>
      <w:r w:rsidRPr="001D5EC7">
        <w:rPr>
          <w:rFonts w:ascii="Times New Roman" w:hAnsi="Times New Roman" w:cs="Times New Roman"/>
          <w:b/>
          <w:bCs/>
          <w:color w:val="000000"/>
          <w:sz w:val="24"/>
          <w:szCs w:val="24"/>
          <w:u w:val="single"/>
          <w:lang w:eastAsia="tr-TR"/>
        </w:rPr>
        <w:t>09.1 Okul Öncesi ve İlköğretim Hizmetleri</w:t>
      </w:r>
      <w:bookmarkEnd w:id="386"/>
      <w:bookmarkEnd w:id="387"/>
    </w:p>
    <w:p w14:paraId="3A9293C2"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09.1.1 Okul öncesi eğitim hizmetleri</w:t>
      </w:r>
    </w:p>
    <w:p w14:paraId="243B5E2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İlköğretim seviyesine kadar tüm eğitim hizmetleri.</w:t>
      </w:r>
    </w:p>
    <w:p w14:paraId="1498E95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0 okul öncesi eğitimin sağlanması; ev ve okul ortamı arasında köprü oluşturmak için tasarlanmış okul tipi bir ortamda organize öğretimi kapsar. Eğitim yaşı 3 yaş-ilkokula başlama yaşı arasıdır. Erken çocukluk ya da okul öncesi eğitim programlarından ibaret olup çocuğun sosyal, beyinsel ya da fiziksel gelişimiyle ilgilidir.</w:t>
      </w:r>
    </w:p>
    <w:p w14:paraId="493CBE9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0’da okul öncesi eğitim veren okulların ve diğer kuruluşların idaresi, teftişi, işletilmesi ya da desteklenmesi.</w:t>
      </w:r>
    </w:p>
    <w:p w14:paraId="3A69919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7F02E754"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09.1.2 İlköğretim hizmetleri</w:t>
      </w:r>
    </w:p>
    <w:p w14:paraId="2D71786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Sınıf öğretmenlerince verilen eğitimi kapsayan ilköğretim hizmetleri.</w:t>
      </w:r>
    </w:p>
    <w:p w14:paraId="7525D1A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1’de ilköğretimin temin edilmesi 5-7 ile 10-12 yaş arası çocuklar içindir. Okuma-yazma, basit matematik bilgisi ile diğer konularda giriş bilgileri sunan programlardan oluşur.</w:t>
      </w:r>
    </w:p>
    <w:p w14:paraId="46E7D3C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1 ilköğretim hizmeti veren okulların ve diğer kuruluşların idaresi, teftiş edilmesi, işletilmesi ya da desteklenmesi,</w:t>
      </w:r>
    </w:p>
    <w:p w14:paraId="46B4151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Branş öğretmenlerince verilen eğitimi kapsayan ilköğretim hizmetleri,</w:t>
      </w:r>
    </w:p>
    <w:p w14:paraId="0599FC1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2’de ortaöğretim birinci kısım eğitiminin temin edilmesi. Seviye 2 orta öğretimin birinci aşamasıdır. 11-12 başlama yaşı, 14-15 bitirme yaşıdır. Seviye 2 daha çok konuya yönelik ilk programları kapsar.</w:t>
      </w:r>
    </w:p>
    <w:p w14:paraId="7F696F1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2 ortaöğretim birinci kısım eğitim hizmeti veren okulların ve diğer kuruluşların idaresi, teftiş edilmesi, işletilmesi ya da desteklenmesi,</w:t>
      </w:r>
    </w:p>
    <w:p w14:paraId="0AD8036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ISCED-97 seviye 2 ortaöğretim birinci kısım eğitimi alan öğrencilerin desteklenmesine yönelik burslar, hibeler, krediler ve harçlıklar.</w:t>
      </w:r>
    </w:p>
    <w:p w14:paraId="1C0645EE"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xml:space="preserve">: İlköğretim Okulu için yaşı çok büyük olan öğrenciler için okuma yazma programları, yetişkinler gençler için dışardan ortaöğretim birinci kısım eğitimi. </w:t>
      </w:r>
    </w:p>
    <w:p w14:paraId="37B57CF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488746AD"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88" w:name="_Toc136349266"/>
      <w:bookmarkStart w:id="389" w:name="_Toc136349443"/>
      <w:r w:rsidRPr="001D5EC7">
        <w:rPr>
          <w:rFonts w:ascii="Times New Roman" w:hAnsi="Times New Roman" w:cs="Times New Roman"/>
          <w:b/>
          <w:bCs/>
          <w:color w:val="000000"/>
          <w:sz w:val="24"/>
          <w:szCs w:val="24"/>
          <w:u w:val="single"/>
          <w:lang w:eastAsia="tr-TR"/>
        </w:rPr>
        <w:t>09.2 Ortaöğretim Hizmetleri</w:t>
      </w:r>
      <w:bookmarkEnd w:id="388"/>
      <w:bookmarkEnd w:id="389"/>
    </w:p>
    <w:p w14:paraId="08AF30DE"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09.2.1 Ortaöğretim genel programlar</w:t>
      </w:r>
    </w:p>
    <w:p w14:paraId="43F27C3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Genel liseler, süper liseler, </w:t>
      </w:r>
      <w:proofErr w:type="spellStart"/>
      <w:r w:rsidRPr="00F03B87">
        <w:rPr>
          <w:rFonts w:ascii="Times New Roman" w:hAnsi="Times New Roman" w:cs="Times New Roman"/>
          <w:color w:val="000000"/>
          <w:sz w:val="24"/>
          <w:szCs w:val="24"/>
          <w:lang w:eastAsia="tr-TR"/>
        </w:rPr>
        <w:t>anadolu</w:t>
      </w:r>
      <w:proofErr w:type="spellEnd"/>
      <w:r w:rsidRPr="00F03B87">
        <w:rPr>
          <w:rFonts w:ascii="Times New Roman" w:hAnsi="Times New Roman" w:cs="Times New Roman"/>
          <w:color w:val="000000"/>
          <w:sz w:val="24"/>
          <w:szCs w:val="24"/>
          <w:lang w:eastAsia="tr-TR"/>
        </w:rPr>
        <w:t xml:space="preserve"> liseleri, fen liselerince eğitimi kapsayan eğitim ve öğrenim hizmetidir.</w:t>
      </w:r>
    </w:p>
    <w:p w14:paraId="4893C2A3"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09.2.2 Mesleki ve teknik ortaöğretim</w:t>
      </w:r>
    </w:p>
    <w:p w14:paraId="679EC8B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ISCED-97 Seviye 3’te ortaöğretim ikinci kısım eğitiminin temin edilmesi; seviye 3 orta öğretimin ikinci aşamasını kapsar. Birinci aşama programından sonra 3 ya da 4 yıllık eğitim sunar. Yetişkinler için okul dışı orta öğretimi kapsar. Üçüncü seviye genel programlar teknik eğitim ve öğretimi içermez. Bu programlar matematik, fen bilimleri, </w:t>
      </w:r>
      <w:proofErr w:type="gramStart"/>
      <w:r w:rsidRPr="00F03B87">
        <w:rPr>
          <w:rFonts w:ascii="Times New Roman" w:hAnsi="Times New Roman" w:cs="Times New Roman"/>
          <w:color w:val="000000"/>
          <w:sz w:val="24"/>
          <w:szCs w:val="24"/>
          <w:lang w:eastAsia="tr-TR"/>
        </w:rPr>
        <w:t>beşeri</w:t>
      </w:r>
      <w:proofErr w:type="gramEnd"/>
      <w:r w:rsidRPr="00F03B87">
        <w:rPr>
          <w:rFonts w:ascii="Times New Roman" w:hAnsi="Times New Roman" w:cs="Times New Roman"/>
          <w:color w:val="000000"/>
          <w:sz w:val="24"/>
          <w:szCs w:val="24"/>
          <w:lang w:eastAsia="tr-TR"/>
        </w:rPr>
        <w:t xml:space="preserve"> ve sosyal bilimlere dayanır ve üniversiteye giriş için yeterlik sağlamaktadır.</w:t>
      </w:r>
    </w:p>
    <w:p w14:paraId="51863A9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3 ortaöğretim ikinci kısım eğitim hizmeti veren okulların ve diğer kuruluşların idaresi, teftiş edilmesi, işletilmesi ya da desteklenmesi,</w:t>
      </w:r>
    </w:p>
    <w:p w14:paraId="2581A7B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3 ortaöğretim ikinci kısım eğitimi alan öğrencilerin desteklenmesine yönelik burslar, hibeler, krediler ve harçlıklar.</w:t>
      </w:r>
    </w:p>
    <w:p w14:paraId="7A0BE58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Yetişkinler ve gençler için dışardan ortaöğretim ikinci kısım eğitimi.</w:t>
      </w:r>
    </w:p>
    <w:p w14:paraId="35725CC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7F5D9F7E"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09.2.9 Sınıflandırmaya girmeyen ortaöğretim hizmetleri</w:t>
      </w:r>
    </w:p>
    <w:p w14:paraId="45BCB23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Desteklenmeleri de dâhil (09.2.1-09.2.2) Kapsamı dışındaki orta öğretim hizmetleri.</w:t>
      </w:r>
    </w:p>
    <w:p w14:paraId="730EA599"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0" w:name="_Toc136349267"/>
      <w:bookmarkStart w:id="391" w:name="_Toc136349444"/>
      <w:r w:rsidRPr="001D5EC7">
        <w:rPr>
          <w:rFonts w:ascii="Times New Roman" w:hAnsi="Times New Roman" w:cs="Times New Roman"/>
          <w:b/>
          <w:bCs/>
          <w:color w:val="000000"/>
          <w:sz w:val="24"/>
          <w:szCs w:val="24"/>
          <w:u w:val="single"/>
          <w:lang w:eastAsia="tr-TR"/>
        </w:rPr>
        <w:t>09.3 Ortaöğretim Sonrası Mesleki Eğitim Hizmetleri</w:t>
      </w:r>
      <w:bookmarkEnd w:id="390"/>
      <w:bookmarkEnd w:id="391"/>
    </w:p>
    <w:p w14:paraId="13F3DDD0"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09.3.0 Ortaöğretim sonrası mesleki eğitim hizmetleri</w:t>
      </w:r>
    </w:p>
    <w:p w14:paraId="0D91388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Lise ve dengi eğitim sonrası </w:t>
      </w:r>
      <w:proofErr w:type="gramStart"/>
      <w:r w:rsidRPr="00F03B87">
        <w:rPr>
          <w:rFonts w:ascii="Times New Roman" w:hAnsi="Times New Roman" w:cs="Times New Roman"/>
          <w:color w:val="000000"/>
          <w:sz w:val="24"/>
          <w:szCs w:val="24"/>
          <w:lang w:eastAsia="tr-TR"/>
        </w:rPr>
        <w:t>Milli</w:t>
      </w:r>
      <w:proofErr w:type="gramEnd"/>
      <w:r w:rsidRPr="00F03B87">
        <w:rPr>
          <w:rFonts w:ascii="Times New Roman" w:hAnsi="Times New Roman" w:cs="Times New Roman"/>
          <w:color w:val="000000"/>
          <w:sz w:val="24"/>
          <w:szCs w:val="24"/>
          <w:lang w:eastAsia="tr-TR"/>
        </w:rPr>
        <w:t xml:space="preserve"> Eğitim Bakanlığınca ve diğer eğitim kurumlarınca verilen üniversiteye hazırlık eğitimi gibi eğitim hizmetleri.</w:t>
      </w:r>
    </w:p>
    <w:p w14:paraId="17323CD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4’te ortaöğretim sonrası yükseköğretim dışı eğitim temin edilmesi,</w:t>
      </w:r>
    </w:p>
    <w:p w14:paraId="7D555EA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4 ortaöğretim sonrası yükseköğretim dışı eğitim hizmeti veren kurumların idaresi, teftiş edilmesi, işletilmesi ya da desteklenmesi,</w:t>
      </w:r>
    </w:p>
    <w:p w14:paraId="4F1DC06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4 ortaöğretim sonrası yükseköğretim dışı eğitim alan öğrencilerin desteklenmesine yönelik burslar, hibeler, krediler ve harçlıklar.</w:t>
      </w:r>
    </w:p>
    <w:p w14:paraId="436B1A0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w:t>
      </w:r>
      <w:r w:rsidRPr="00F03B87">
        <w:rPr>
          <w:rFonts w:ascii="Times New Roman" w:hAnsi="Times New Roman" w:cs="Times New Roman"/>
          <w:color w:val="000000"/>
          <w:sz w:val="24"/>
          <w:szCs w:val="24"/>
          <w:lang w:eastAsia="tr-TR"/>
        </w:rPr>
        <w:t>: Yetişkinler ve gençler için dışardan ortaöğretim sonrası yükseköğretim dışı eğitim.</w:t>
      </w:r>
    </w:p>
    <w:p w14:paraId="7ED2DDA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w:t>
      </w:r>
      <w:r w:rsidRPr="00F03B87">
        <w:rPr>
          <w:rFonts w:ascii="Times New Roman" w:hAnsi="Times New Roman" w:cs="Times New Roman"/>
          <w:color w:val="000000"/>
          <w:sz w:val="24"/>
          <w:szCs w:val="24"/>
          <w:u w:val="single"/>
          <w:lang w:eastAsia="tr-TR"/>
        </w:rPr>
        <w:t>apsam dışı</w:t>
      </w:r>
      <w:r w:rsidRPr="00F03B87">
        <w:rPr>
          <w:rFonts w:ascii="Times New Roman" w:hAnsi="Times New Roman" w:cs="Times New Roman"/>
          <w:color w:val="000000"/>
          <w:sz w:val="24"/>
          <w:szCs w:val="24"/>
          <w:lang w:eastAsia="tr-TR"/>
        </w:rPr>
        <w:t>: Eğitime yardımcı hizmetler (09.6.0).</w:t>
      </w:r>
    </w:p>
    <w:p w14:paraId="7A8F3333"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2" w:name="_Toc136349268"/>
      <w:bookmarkStart w:id="393" w:name="_Toc136349445"/>
      <w:r w:rsidRPr="001D5EC7">
        <w:rPr>
          <w:rFonts w:ascii="Times New Roman" w:hAnsi="Times New Roman" w:cs="Times New Roman"/>
          <w:b/>
          <w:bCs/>
          <w:color w:val="000000"/>
          <w:sz w:val="24"/>
          <w:szCs w:val="24"/>
          <w:u w:val="single"/>
          <w:lang w:eastAsia="tr-TR"/>
        </w:rPr>
        <w:t>09.4 Yükseköğretim Hizmetleri</w:t>
      </w:r>
      <w:bookmarkEnd w:id="392"/>
      <w:bookmarkEnd w:id="393"/>
    </w:p>
    <w:p w14:paraId="62AC2762"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09.4.1 Üniversiteler ve yükseköğretim hizmeti veren kurumlar</w:t>
      </w:r>
    </w:p>
    <w:p w14:paraId="016FBE2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Lise ve dengi okul eğitimi sonrası 2, 3, 4, 5 ve 6 yıllık eğitim programları üzerinden eğitim hizmeti veren meslek yüksekokulları, fakülteler enstitüler, akademilerin genel programları ile yüksek lisans programları, </w:t>
      </w:r>
      <w:proofErr w:type="spellStart"/>
      <w:r w:rsidRPr="00F03B87">
        <w:rPr>
          <w:rFonts w:ascii="Times New Roman" w:hAnsi="Times New Roman" w:cs="Times New Roman"/>
          <w:color w:val="000000"/>
          <w:sz w:val="24"/>
          <w:szCs w:val="24"/>
          <w:lang w:eastAsia="tr-TR"/>
        </w:rPr>
        <w:t>master</w:t>
      </w:r>
      <w:proofErr w:type="spellEnd"/>
      <w:r w:rsidRPr="00F03B87">
        <w:rPr>
          <w:rFonts w:ascii="Times New Roman" w:hAnsi="Times New Roman" w:cs="Times New Roman"/>
          <w:color w:val="000000"/>
          <w:sz w:val="24"/>
          <w:szCs w:val="24"/>
          <w:lang w:eastAsia="tr-TR"/>
        </w:rPr>
        <w:t xml:space="preserve"> programları.</w:t>
      </w:r>
    </w:p>
    <w:p w14:paraId="36DFD3E9"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5’te yükseköğretim temin edilmesi,</w:t>
      </w:r>
    </w:p>
    <w:p w14:paraId="43D16C6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5 yükseköğretim hizmeti veren üniversitelerin ve diğer kurumların idaresi, teftiş edilmesi, işletilmesi ya da desteklenmesi,</w:t>
      </w:r>
    </w:p>
    <w:p w14:paraId="5437CFA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5 yükseköğretim eğitimi alan öğrencilerin desteklenmesine yönelik burslar, hibeler, krediler ve harçlıklar.</w:t>
      </w:r>
    </w:p>
    <w:p w14:paraId="7C254022"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3C1A40BA"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1D5EC7">
        <w:rPr>
          <w:rFonts w:ascii="Times New Roman" w:hAnsi="Times New Roman" w:cs="Times New Roman"/>
          <w:color w:val="000000"/>
          <w:sz w:val="24"/>
          <w:szCs w:val="24"/>
          <w:u w:val="single"/>
          <w:lang w:eastAsia="tr-TR"/>
        </w:rPr>
        <w:t>09.4.2 Doktora eğitimi veren yükseköğretim hizmetleri</w:t>
      </w:r>
    </w:p>
    <w:p w14:paraId="5631FA75"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Doktora eğitim programları, tıpta uzmanlık programları. </w:t>
      </w:r>
    </w:p>
    <w:p w14:paraId="5662410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6’de yükseköğretim temin edilmesi,</w:t>
      </w:r>
    </w:p>
    <w:p w14:paraId="1264AFC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6 yükseköğretim hizmeti veren üniversitelerin ve diğer kurumların idaresi, teftiş edilmesi, işletilmesi ya da desteklenmesi,</w:t>
      </w:r>
    </w:p>
    <w:p w14:paraId="3BB885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ISCED-97 seviye 6 yükseköğretim eğitimi alan öğrencilerin desteklenmesine yönelik burslar, hibeler, krediler ve harçlıklar.</w:t>
      </w:r>
    </w:p>
    <w:p w14:paraId="30E5F39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Eğitime yardımcı hizmetler (09.6.0).</w:t>
      </w:r>
    </w:p>
    <w:p w14:paraId="00BE9FE8" w14:textId="77777777" w:rsidR="002F4731" w:rsidRPr="001D5EC7" w:rsidRDefault="002F4731" w:rsidP="001D5EC7">
      <w:pPr>
        <w:spacing w:before="120" w:after="120" w:line="300" w:lineRule="auto"/>
        <w:ind w:firstLine="709"/>
        <w:jc w:val="both"/>
        <w:rPr>
          <w:rFonts w:ascii="Times New Roman" w:hAnsi="Times New Roman" w:cs="Times New Roman"/>
          <w:color w:val="000000"/>
          <w:sz w:val="24"/>
          <w:szCs w:val="24"/>
          <w:u w:val="single"/>
          <w:lang w:eastAsia="tr-TR"/>
        </w:rPr>
      </w:pPr>
      <w:bookmarkStart w:id="394" w:name="_Toc136349269"/>
      <w:bookmarkStart w:id="395" w:name="_Toc136349446"/>
      <w:r w:rsidRPr="001D5EC7">
        <w:rPr>
          <w:rFonts w:ascii="Times New Roman" w:hAnsi="Times New Roman" w:cs="Times New Roman"/>
          <w:color w:val="000000"/>
          <w:sz w:val="24"/>
          <w:szCs w:val="24"/>
          <w:u w:val="single"/>
          <w:lang w:eastAsia="tr-TR"/>
        </w:rPr>
        <w:t>09.5 Seviyeye Göre Sınıflandırılamayan Eğitim Hizmetleri</w:t>
      </w:r>
      <w:bookmarkEnd w:id="394"/>
      <w:bookmarkEnd w:id="395"/>
    </w:p>
    <w:p w14:paraId="2C0935AA" w14:textId="77777777" w:rsidR="002F4731" w:rsidRPr="001D5EC7" w:rsidRDefault="002F4731" w:rsidP="002F4731">
      <w:pPr>
        <w:spacing w:before="120" w:after="120" w:line="300" w:lineRule="auto"/>
        <w:ind w:firstLine="709"/>
        <w:jc w:val="both"/>
        <w:rPr>
          <w:rFonts w:ascii="Times New Roman" w:hAnsi="Times New Roman" w:cs="Times New Roman"/>
          <w:b/>
          <w:bCs/>
          <w:color w:val="000000"/>
          <w:sz w:val="24"/>
          <w:szCs w:val="24"/>
          <w:u w:val="single"/>
          <w:lang w:eastAsia="tr-TR"/>
        </w:rPr>
      </w:pPr>
      <w:r w:rsidRPr="001D5EC7">
        <w:rPr>
          <w:rFonts w:ascii="Times New Roman" w:hAnsi="Times New Roman" w:cs="Times New Roman"/>
          <w:b/>
          <w:bCs/>
          <w:color w:val="000000"/>
          <w:sz w:val="24"/>
          <w:szCs w:val="24"/>
          <w:u w:val="single"/>
          <w:lang w:eastAsia="tr-TR"/>
        </w:rPr>
        <w:t>09.5.0 Seviyeye göre sınıflandırılamayan eğitim hizmetleri</w:t>
      </w:r>
    </w:p>
    <w:p w14:paraId="785C7EF1"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Çıraklık eğitimi, kalfalık, ustalık, BELMEK, Halk Eğitim Kursları gibi seviyeye göre tanımlanamayan eğitim hizmetlerinin verilmesi, (bir başka deyişle, genellikle yetişkinlere yönelik, önceden özel bir eğitim alınmış olmasını gerektirmeyen ve özellikle mesleki eğitim ve kültürel gelişme odaklı eğitim programları),</w:t>
      </w:r>
    </w:p>
    <w:p w14:paraId="0F7ED42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Seviyeye göre tanımlanamayan eğitim hizmeti veren kurumların idaresi, teftiş edilmesi, işletilmesi ya da desteklenmesi,</w:t>
      </w:r>
    </w:p>
    <w:p w14:paraId="0F9CDFD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Seviyeye göre tanımlanamayan eğitim programlarına devam eden öğrencilerin desteklenmesine yönelik burslar, hibeler, krediler ve harçlıklar.</w:t>
      </w:r>
    </w:p>
    <w:p w14:paraId="1044EE04"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6" w:name="_Toc136349270"/>
      <w:bookmarkStart w:id="397" w:name="_Toc136349447"/>
      <w:r w:rsidRPr="001D5EC7">
        <w:rPr>
          <w:rFonts w:ascii="Times New Roman" w:hAnsi="Times New Roman" w:cs="Times New Roman"/>
          <w:b/>
          <w:bCs/>
          <w:color w:val="000000"/>
          <w:sz w:val="24"/>
          <w:szCs w:val="24"/>
          <w:u w:val="single"/>
          <w:lang w:eastAsia="tr-TR"/>
        </w:rPr>
        <w:t>09.6 Eğitime yardımcı hizmetler</w:t>
      </w:r>
      <w:bookmarkEnd w:id="396"/>
      <w:bookmarkEnd w:id="397"/>
    </w:p>
    <w:p w14:paraId="3F6BC2EE"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lastRenderedPageBreak/>
        <w:t>09.6.0 Eğitime yardımcı hizmetler</w:t>
      </w:r>
    </w:p>
    <w:p w14:paraId="2421F62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Eğitime yardımcı hizmetlerin sağlanması,</w:t>
      </w:r>
    </w:p>
    <w:p w14:paraId="45EC4FB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Seviye göz önünde bulundurulmaksızın, başlıca öğrenciler için olmak üzere, ulaşım, yemek, kalacak yer, tıp ve diş sağlığı hizmetleri ve ilgili yardımcı hizmetlerin idaresi, teftiş edilmesi, yürütülmesi ya da desteklenmesi.</w:t>
      </w:r>
    </w:p>
    <w:p w14:paraId="15BBFA4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Okul sağlık tarama ve önleme hizmetleri (07.4.0); yardımcı hizmetlerin bedellerinin ödenmesi için nakdi olarak verilen burslar, hibeler, krediler ve ödenekler (09.1), (09.2), (09.3), (09.4) ya da (09.5).</w:t>
      </w:r>
    </w:p>
    <w:p w14:paraId="677C3500"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398" w:name="_Toc136349271"/>
      <w:bookmarkStart w:id="399" w:name="_Toc136349448"/>
      <w:r w:rsidRPr="001D5EC7">
        <w:rPr>
          <w:rFonts w:ascii="Times New Roman" w:hAnsi="Times New Roman" w:cs="Times New Roman"/>
          <w:b/>
          <w:bCs/>
          <w:color w:val="000000"/>
          <w:sz w:val="24"/>
          <w:szCs w:val="24"/>
          <w:u w:val="single"/>
          <w:lang w:eastAsia="tr-TR"/>
        </w:rPr>
        <w:t>09.8 Eğitime İlişkin Araştırma ve Geliştirme Hizmetleri</w:t>
      </w:r>
      <w:bookmarkEnd w:id="398"/>
      <w:bookmarkEnd w:id="399"/>
    </w:p>
    <w:p w14:paraId="230A3358"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09.8.8 Eğitime ilişkin araştırma ve geliştirme hizmetleri</w:t>
      </w:r>
    </w:p>
    <w:p w14:paraId="5960717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ile ilgili uygulamalı araştırma ve deneysel geliştirme çalışmaları yürüten Devlet kurumlarının idaresi ve işletilmesi,</w:t>
      </w:r>
    </w:p>
    <w:p w14:paraId="63EE9CE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ve üniversiteler gibi, Devlete bağlı olmayan organlar tarafından gerçekleştirilen, eğitim ile ilişkili uygulamalı araştırma ve deneysel geliştirme çalışmalarının desteklenmesine yönelik hibeler, krediler ve sübvansiyonlar.</w:t>
      </w:r>
    </w:p>
    <w:p w14:paraId="54072C1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Kapsam dışı: Temel araştırma, uygulamalı araştırma ve deneysel geliştirme tanımları (01.4) ve (01.8) de verilmiştir.</w:t>
      </w:r>
    </w:p>
    <w:p w14:paraId="3233D2E3"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0" w:name="_Toc136349272"/>
      <w:bookmarkStart w:id="401" w:name="_Toc136349449"/>
      <w:r w:rsidRPr="001D5EC7">
        <w:rPr>
          <w:rFonts w:ascii="Times New Roman" w:hAnsi="Times New Roman" w:cs="Times New Roman"/>
          <w:b/>
          <w:bCs/>
          <w:color w:val="000000"/>
          <w:sz w:val="24"/>
          <w:szCs w:val="24"/>
          <w:u w:val="single"/>
          <w:lang w:eastAsia="tr-TR"/>
        </w:rPr>
        <w:t>09.9 Sınıflandırmaya Girmeyen Eğitim Hizmetleri</w:t>
      </w:r>
      <w:bookmarkEnd w:id="400"/>
      <w:bookmarkEnd w:id="401"/>
    </w:p>
    <w:p w14:paraId="092E2875" w14:textId="77777777" w:rsidR="002F4731" w:rsidRPr="001D5EC7"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1D5EC7">
        <w:rPr>
          <w:rFonts w:ascii="Times New Roman" w:hAnsi="Times New Roman" w:cs="Times New Roman"/>
          <w:color w:val="000000"/>
          <w:sz w:val="24"/>
          <w:szCs w:val="24"/>
          <w:u w:val="single"/>
          <w:lang w:eastAsia="tr-TR"/>
        </w:rPr>
        <w:t>09.9.9 Sınıflandırmaya girmeyen eğitim hizmetleri</w:t>
      </w:r>
    </w:p>
    <w:p w14:paraId="4AD2C9C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Tüm eğitim politikalarının, plan, program ve bütçelerinin oluşturulması, idaresi, koordinasyonu ve takibi gibi faaliyetlerin idaresi, yürütülmesi ya da desteklenmesi,</w:t>
      </w:r>
    </w:p>
    <w:p w14:paraId="13929BE6"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hizmetlerinin teminine yönelik mevzuat ve standartların hazırlanması ve yürütülmesi ile eğitim kuruluşlarının lisanslanması,</w:t>
      </w:r>
    </w:p>
    <w:p w14:paraId="7A73958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hakkında genel bilgi, teknik dokümantasyon ve istatistiklerin oluşturulması ve dağıtılması,</w:t>
      </w:r>
    </w:p>
    <w:p w14:paraId="3F3C471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Eğitim sistemi ile ilgili halkı bilgilendirme programları.</w:t>
      </w:r>
    </w:p>
    <w:p w14:paraId="0681131B"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(09.1), (09.2), (09.3), (09.4), (09.5), (09.6) ya da (09.8)’e dâhil edilemeyen eğitim işleri ve hizmetleri.</w:t>
      </w:r>
    </w:p>
    <w:p w14:paraId="20C6B80B" w14:textId="77777777" w:rsidR="002F4731" w:rsidRPr="001D5EC7" w:rsidRDefault="002F4731" w:rsidP="001D5EC7">
      <w:pPr>
        <w:spacing w:before="120" w:after="120" w:line="300" w:lineRule="auto"/>
        <w:ind w:firstLine="709"/>
        <w:jc w:val="both"/>
        <w:rPr>
          <w:rFonts w:ascii="Times New Roman" w:hAnsi="Times New Roman" w:cs="Times New Roman"/>
          <w:b/>
          <w:bCs/>
          <w:color w:val="000000"/>
          <w:sz w:val="24"/>
          <w:szCs w:val="24"/>
          <w:lang w:eastAsia="tr-TR"/>
        </w:rPr>
      </w:pPr>
      <w:bookmarkStart w:id="402" w:name="_Toc136349273"/>
      <w:bookmarkStart w:id="403" w:name="_Toc136349450"/>
      <w:r w:rsidRPr="001D5EC7">
        <w:rPr>
          <w:rFonts w:ascii="Times New Roman" w:hAnsi="Times New Roman" w:cs="Times New Roman"/>
          <w:b/>
          <w:bCs/>
          <w:color w:val="000000"/>
          <w:sz w:val="24"/>
          <w:szCs w:val="24"/>
          <w:lang w:eastAsia="tr-TR"/>
        </w:rPr>
        <w:t>10- SOSYAL GÜVENLİK VE SOSYAL YARDIM HİZMETLERİ</w:t>
      </w:r>
      <w:bookmarkEnd w:id="402"/>
      <w:bookmarkEnd w:id="403"/>
    </w:p>
    <w:p w14:paraId="028F518C"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Devletin sosyal koruma harcamaları, bireysel olarak kişilere ve ailelere yapılan hizmet giderleri ve transferler ile kolektif olarak verilen hizmet giderlerini kapsar. Bireysel hizmetler </w:t>
      </w:r>
      <w:r w:rsidRPr="00F03B87">
        <w:rPr>
          <w:rFonts w:ascii="Times New Roman" w:hAnsi="Times New Roman" w:cs="Times New Roman"/>
          <w:color w:val="000000"/>
          <w:sz w:val="24"/>
          <w:szCs w:val="24"/>
          <w:lang w:eastAsia="tr-TR"/>
        </w:rPr>
        <w:lastRenderedPageBreak/>
        <w:t>ve transfer harcamaları (10.7) ile (10.1) arası gruplara tahsis edilir, kolektif hizmetler için yapılan harcamalar (10.8) ile (10.9) arası gruplara verilir.</w:t>
      </w:r>
    </w:p>
    <w:p w14:paraId="4F380947"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Kolektif sosyal koruma hizmetleri Devlet politikalarının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xml:space="preserve"> ve yönetimi; sosyal korumanın sağlanması için mevzuat ve standartların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xml:space="preserve"> ve uygulanması; sosyal koruma iş ve hizmetlerinde uygulamalı araştırma ve deneysel gelişim gibi konular üzerinde durur.</w:t>
      </w:r>
    </w:p>
    <w:p w14:paraId="33C8C316"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korumanın fonksiyonları ve bunların tanımları, Avrupa Birliği İstatistik Ofisinin (</w:t>
      </w:r>
      <w:proofErr w:type="spellStart"/>
      <w:r w:rsidRPr="00F03B87">
        <w:rPr>
          <w:rFonts w:ascii="Times New Roman" w:hAnsi="Times New Roman" w:cs="Times New Roman"/>
          <w:color w:val="000000"/>
          <w:sz w:val="24"/>
          <w:szCs w:val="24"/>
          <w:lang w:eastAsia="tr-TR"/>
        </w:rPr>
        <w:t>Eurostat</w:t>
      </w:r>
      <w:proofErr w:type="spellEnd"/>
      <w:r w:rsidRPr="00F03B87">
        <w:rPr>
          <w:rFonts w:ascii="Times New Roman" w:hAnsi="Times New Roman" w:cs="Times New Roman"/>
          <w:color w:val="000000"/>
          <w:sz w:val="24"/>
          <w:szCs w:val="24"/>
          <w:lang w:eastAsia="tr-TR"/>
        </w:rPr>
        <w:t>) 1996 Avrupa Entegre Sosyal Koruma İstatistikleri Sistemi’ni temel alır (ESSPROS).</w:t>
      </w:r>
    </w:p>
    <w:p w14:paraId="37F0E8C0"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proofErr w:type="spellStart"/>
      <w:r w:rsidRPr="00F03B87">
        <w:rPr>
          <w:rFonts w:ascii="Times New Roman" w:hAnsi="Times New Roman" w:cs="Times New Roman"/>
          <w:color w:val="000000"/>
          <w:sz w:val="24"/>
          <w:szCs w:val="24"/>
          <w:lang w:eastAsia="tr-TR"/>
        </w:rPr>
        <w:t>ESSPROS’de</w:t>
      </w:r>
      <w:proofErr w:type="spellEnd"/>
      <w:r w:rsidRPr="00F03B87">
        <w:rPr>
          <w:rFonts w:ascii="Times New Roman" w:hAnsi="Times New Roman" w:cs="Times New Roman"/>
          <w:color w:val="000000"/>
          <w:sz w:val="24"/>
          <w:szCs w:val="24"/>
          <w:lang w:eastAsia="tr-TR"/>
        </w:rPr>
        <w:t>, sosyal koruma, sağlık hizmetlerini kapsar ancak bu bölüm, sağlık hizmetlerini kapsamaz. Sağlık hizmetleri Bölüm 07 kapsamındadır. Dolayısıyla, (10.1) ile (10.7) arası gruplarda belirtilen nakdi ve ayni yardımlardan yararlanan kişilere verilen tıbbi mal ve hizmetler uygun şekilde (07.1), (07.2) ya da (07.3) altında sınıflandırılmıştır.</w:t>
      </w:r>
    </w:p>
    <w:p w14:paraId="301DEBB6"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4" w:name="_Toc136349274"/>
      <w:bookmarkStart w:id="405" w:name="_Toc136349451"/>
      <w:r w:rsidRPr="00047864">
        <w:rPr>
          <w:rFonts w:ascii="Times New Roman" w:hAnsi="Times New Roman" w:cs="Times New Roman"/>
          <w:b/>
          <w:bCs/>
          <w:color w:val="000000"/>
          <w:sz w:val="24"/>
          <w:szCs w:val="24"/>
          <w:u w:val="single"/>
          <w:lang w:eastAsia="tr-TR"/>
        </w:rPr>
        <w:t>10.1 Hastalık ve Malullük Yardım Hizmetleri</w:t>
      </w:r>
      <w:bookmarkEnd w:id="404"/>
      <w:bookmarkEnd w:id="405"/>
    </w:p>
    <w:p w14:paraId="06E8766B"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10.1.1 Hastalık yardım hizmetleri</w:t>
      </w:r>
    </w:p>
    <w:p w14:paraId="1F139D6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Hastalık ya da yaralanma sebebiyle geçici olarak çalışamamaktan dolayı ortaya çıkan kazanç kayıplarını tamamen ya da kısmen karşılayan nakdi ya da ayni sosyal yardımların temin edilmesi,</w:t>
      </w:r>
    </w:p>
    <w:p w14:paraId="4E8AF4B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43DA6745"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Tek fiyat ya da kazanca göre belirlenen hastalık izni ödentileri gibi nakdi yardımlar, hastalık ya da yaralanma sebebiyle geçici olarak çalışamayacak durumda olan kişilere yardım etmek için yapılan çeşitli ödemeler,</w:t>
      </w:r>
    </w:p>
    <w:p w14:paraId="2CB89FA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Hastalık ya da yaralanma sebebiyle geçici olarak çalışamayacak durumda olan kişilere, günlük işlerinde yardım gibi ayni yardımlar (evde yardım, ulaşım kolaylığı, vb.).</w:t>
      </w:r>
    </w:p>
    <w:p w14:paraId="41D19E7D"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Sağlık hizmetleriyle ilgili harcamalar (07) sağlık hizmetleri grubunda sınıflandırılmıştır.</w:t>
      </w:r>
    </w:p>
    <w:p w14:paraId="21B9EC91"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10.1.2 Malullük yardım hizmetleri</w:t>
      </w:r>
    </w:p>
    <w:p w14:paraId="74B53144"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Engellilere yönelik faaliyetlerin yürütülmesi ve destek hizmetleri. </w:t>
      </w:r>
    </w:p>
    <w:p w14:paraId="662FFF8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Tamamen ya da kısmen ekonomik faaliyette bulunamayacak ya da kalıcı ya da belirlenen minimum bir dönemden daha uzun sürecek fiziksel veya zihinsel bozukluk sebebiyle normal yaşamına devam edemeyen kişilere nakdi ya da ayni olarak verilen sosyal koruma yardım biçimlerinin temin edilmesi,</w:t>
      </w:r>
    </w:p>
    <w:p w14:paraId="5A6BBC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721F297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Standart emeklilik yaşının altında kalan ve çalışma yetisinin kaybına sebep olan bir maluliyet yaşayan kişilere ödenen maluliyet maaşları gibi nakdi yardımlar, </w:t>
      </w:r>
      <w:r w:rsidRPr="00F03B87">
        <w:rPr>
          <w:rFonts w:ascii="Times New Roman" w:hAnsi="Times New Roman" w:cs="Times New Roman"/>
          <w:color w:val="000000"/>
          <w:sz w:val="24"/>
          <w:szCs w:val="24"/>
          <w:lang w:eastAsia="tr-TR"/>
        </w:rPr>
        <w:lastRenderedPageBreak/>
        <w:t>azalan çalışma kapasitesi sebebiyle standart emeklilik yaşına erişmeden emekli olan daha yaşlı çalışanlara ödenen erken emeklilik yardımları, bakım ödentileri, kendi çalışma şartlarına göre uyarlanmış işlere başlayan ya da mesleki eğitim alan malul kişilere yapılan ödentiler; malul kişilere sosyal koruma amaçlı olarak yapılan diğer periyodik toplu ödentiler,</w:t>
      </w:r>
    </w:p>
    <w:p w14:paraId="3087BF7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Uygun kuruluşlarda malullere sağlanan barınma ve yiyecek içecek gibi ayni olarak yapılan yardımlar, malul kişilere günlük işlerde yardımcı olmak için verilen yardım (ev yardımı, ulaşım kolaylığı vb.), malul kişiye bakan kişilere yapılan ödentiler, malul kişilerin mesleki ve sosyal rehabilitasyonunu geliştirmek için verilen mesleki ve diğer eğitimler, malul kişilere dinlenme ve kültürel etkinliklere katılmalarını, seyahat edip toplum yaşamına katılmalarını sağlayacak çeşitli mal ve hizmetler.</w:t>
      </w:r>
    </w:p>
    <w:p w14:paraId="62C9C37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Standart emeklilik yaşına gelen malul kişilere ödenen nakdi ve ayni yardımlar (10.2.0).</w:t>
      </w:r>
    </w:p>
    <w:p w14:paraId="715DDBF7"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6" w:name="_Toc136349275"/>
      <w:bookmarkStart w:id="407" w:name="_Toc136349452"/>
      <w:r w:rsidRPr="00047864">
        <w:rPr>
          <w:rFonts w:ascii="Times New Roman" w:hAnsi="Times New Roman" w:cs="Times New Roman"/>
          <w:b/>
          <w:bCs/>
          <w:color w:val="000000"/>
          <w:sz w:val="24"/>
          <w:szCs w:val="24"/>
          <w:u w:val="single"/>
          <w:lang w:eastAsia="tr-TR"/>
        </w:rPr>
        <w:t>10.2 Yaşlılık Yardımı Hizmetleri</w:t>
      </w:r>
      <w:bookmarkEnd w:id="406"/>
      <w:bookmarkEnd w:id="407"/>
    </w:p>
    <w:p w14:paraId="38CC8419"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10.2.0 Yaşlılık yardımı hizmetleri</w:t>
      </w:r>
    </w:p>
    <w:p w14:paraId="18F4862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Yaşlılıkla ilgili risklere karşı nakdi ve ayni yardımlar şeklinde yapılan sosyal koruma sağlanması (gelir kaybı, yetersiz ev, günlük işlerin yürütülmesinde başkalarına bağımlılık, sosyal ve toplumsal hayata daha az katılım gösterme vb.),</w:t>
      </w:r>
    </w:p>
    <w:p w14:paraId="77CC570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7534340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Standart emeklilik yaşına gelen kişilere ödenen yaşlılık maaşları gibi nakit yardımlar, standart emeklilik yaşından önce emekliye ayrılan daha yaşlı çalışanlara ödenen beklenilen yaşlılık maaşı, çalışmaya devam eden ancak çalışma saatlerini azaltan daha yaşlı çalışanlara standart emeklilik yaşından önce ya da sonra ödenen kısmi emeklilik maaşları, bakım ödentileri, emeklilikte ya da yaşlılıktan dolayı ödenen diğer periyodik toplu ödemeleri,</w:t>
      </w:r>
    </w:p>
    <w:p w14:paraId="6EBC2A0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Huzur evleri veya özellikle yaşlılar için barınacak yer sağlayan kuruluşlar tarafından verilen hizmetlerin idaresi, yönetimi, kontrolü ve desteklenmesi,</w:t>
      </w:r>
    </w:p>
    <w:p w14:paraId="43A5781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Özel kuruluşlarda ya da uygun yerlerde ailelerin yanında kalan yaşlı kişilere verilen barınma, yiyecek içecek gibi ayni yardımlar, günlük işlerinde yardımcı olmak için yaşlı kişilere yapılan yardımlar (ev yardımları, ulaşım kolaylıkları vb.), yaşlı kimselere bakan kişilere yapılan ödentiler, yaşlıların mesleki ve sosyal rehabilitasyonunu geliştirmek için verilen mesleki ve diğer eğitimler, yaşlı kişilerin dinlenme ve kültürel etkinliklere katılmalarını, seyahat edip toplum yaşamına katılmalarını sağlayacak çeşitli mal ve hizmetler.</w:t>
      </w:r>
    </w:p>
    <w:p w14:paraId="3DFD7FBF"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Kamu personeli emeklilik programları.</w:t>
      </w:r>
    </w:p>
    <w:p w14:paraId="411A975B" w14:textId="77777777" w:rsidR="002F4731" w:rsidRPr="00F03B87" w:rsidRDefault="002F4731" w:rsidP="002F4731">
      <w:pPr>
        <w:spacing w:before="120" w:after="120" w:line="300" w:lineRule="auto"/>
        <w:ind w:firstLine="709"/>
        <w:jc w:val="both"/>
        <w:rPr>
          <w:rFonts w:ascii="Times New Roman" w:hAnsi="Times New Roman" w:cs="Times New Roman"/>
          <w:b/>
          <w:bCs/>
          <w:color w:val="000000"/>
          <w:sz w:val="24"/>
          <w:szCs w:val="24"/>
          <w:lang w:eastAsia="tr-TR"/>
        </w:rPr>
      </w:pPr>
      <w:r w:rsidRPr="00F03B87">
        <w:rPr>
          <w:rFonts w:ascii="Times New Roman" w:hAnsi="Times New Roman" w:cs="Times New Roman"/>
          <w:color w:val="000000"/>
          <w:sz w:val="24"/>
          <w:szCs w:val="24"/>
          <w:u w:val="single"/>
          <w:lang w:eastAsia="tr-TR"/>
        </w:rPr>
        <w:lastRenderedPageBreak/>
        <w:t>Kapsam dışı</w:t>
      </w:r>
      <w:r w:rsidRPr="00F03B87">
        <w:rPr>
          <w:rFonts w:ascii="Times New Roman" w:hAnsi="Times New Roman" w:cs="Times New Roman"/>
          <w:color w:val="000000"/>
          <w:sz w:val="24"/>
          <w:szCs w:val="24"/>
          <w:lang w:eastAsia="tr-TR"/>
        </w:rPr>
        <w:t>: Maluliyet (10.1.2) ya da işsizlik (10.5.0) sebebiyle standart emeklilik yaşına gelmeden emekliye ayrılan yaşlı kimselere ödenen erken emeklilik yardımları.</w:t>
      </w:r>
    </w:p>
    <w:p w14:paraId="342D5726"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08" w:name="_Toc136349276"/>
      <w:bookmarkStart w:id="409" w:name="_Toc136349453"/>
      <w:r w:rsidRPr="00047864">
        <w:rPr>
          <w:rFonts w:ascii="Times New Roman" w:hAnsi="Times New Roman" w:cs="Times New Roman"/>
          <w:b/>
          <w:bCs/>
          <w:color w:val="000000"/>
          <w:sz w:val="24"/>
          <w:szCs w:val="24"/>
          <w:u w:val="single"/>
          <w:lang w:eastAsia="tr-TR"/>
        </w:rPr>
        <w:t>10.3 Dul ve Yetim Aylığı Hizmetleri</w:t>
      </w:r>
      <w:bookmarkEnd w:id="408"/>
      <w:bookmarkEnd w:id="409"/>
    </w:p>
    <w:p w14:paraId="4A752585"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10.3.0 Dul ve yetim aylığı hizmetleri</w:t>
      </w:r>
    </w:p>
    <w:p w14:paraId="0B2D3B8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Vefat eden kişiden geride kalan kimselere ayni ya da nakdi olarak yapılan sosyal koruma yardımları (vefat eden kişinin eşi, eski eşi, çocukları, torunları, ebeveynleri ya da diğer akrabaları),</w:t>
      </w:r>
    </w:p>
    <w:p w14:paraId="6152811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352E31C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Sağ kalanlara ödenecek maaşlar, vefat hibeleri ve geride kalanlara yapılan diğer periyodik ya da toplu ödemeler,</w:t>
      </w:r>
    </w:p>
    <w:p w14:paraId="48389FD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Cenaze masraflarının ödenmesi, geride kalanların toplum hayatına katılmalarını sağlamak için ayni olarak verilen çeşitli mal ve hizmet yardımları.</w:t>
      </w:r>
    </w:p>
    <w:p w14:paraId="3F59FC2A"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0" w:name="_Toc136349277"/>
      <w:bookmarkStart w:id="411" w:name="_Toc136349454"/>
      <w:r w:rsidRPr="00047864">
        <w:rPr>
          <w:rFonts w:ascii="Times New Roman" w:hAnsi="Times New Roman" w:cs="Times New Roman"/>
          <w:b/>
          <w:bCs/>
          <w:color w:val="000000"/>
          <w:sz w:val="24"/>
          <w:szCs w:val="24"/>
          <w:u w:val="single"/>
          <w:lang w:eastAsia="tr-TR"/>
        </w:rPr>
        <w:t>10.4 Aile ve Çocuk Yardımı Hizmetleri</w:t>
      </w:r>
      <w:bookmarkEnd w:id="410"/>
      <w:bookmarkEnd w:id="411"/>
    </w:p>
    <w:p w14:paraId="7A2B9C0A"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10.4.0 Aile ve çocuk yardımı hizmetleri</w:t>
      </w:r>
    </w:p>
    <w:p w14:paraId="760E2217"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Bakıma muhtaç çocukları olan ailelere nakdi ve ayni olarak yapılan sosyal koruma yardımları;</w:t>
      </w:r>
    </w:p>
    <w:p w14:paraId="173ED34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603D100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Hamilelik ödentileri, doğum hibeleri, annelik izni yardımları, aile ya da çocuk ödentileri gibi nakdi yardımlar, aileleri desteklemek ve belli gereksinimlerin masraflarını karşılamalarına yardım etmek için yapılan diğer periyodik ya da toplu ödemeler (ör. Tek ebeveynli aileler ya da fiziksel engelli çocukları olan aileler),</w:t>
      </w:r>
    </w:p>
    <w:p w14:paraId="219DD62F"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Gün içerisinde ya da günün bir kısmında okul öncesi çocuklara sağlanan barınma ve yiyecek içecek yardımları, gün içerisinde çocuklara bakması için hemşireye ödenecek ücretin mali olarak desteklenmesi, çocuklara ve ailelere sürekli olarak verilen barınma ve yiyecek içecek (yetimhaneler, üvey aileler, vb.), çocuklara ya da çocuklara bakanlara evde verilen mal ve hizmetler, ailelere, gençlere ya da çocuklara sağlanan çeşitli mal ve hizmetler gibi ayni yardımlar (tatil ve dinlenme merkezleri).</w:t>
      </w:r>
    </w:p>
    <w:p w14:paraId="3F2E8E88"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Aile planlaması hizmetleri (07.4.0).</w:t>
      </w:r>
    </w:p>
    <w:p w14:paraId="781EDFDA"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2" w:name="_Toc136349278"/>
      <w:bookmarkStart w:id="413" w:name="_Toc136349455"/>
      <w:r w:rsidRPr="00047864">
        <w:rPr>
          <w:rFonts w:ascii="Times New Roman" w:hAnsi="Times New Roman" w:cs="Times New Roman"/>
          <w:b/>
          <w:bCs/>
          <w:color w:val="000000"/>
          <w:sz w:val="24"/>
          <w:szCs w:val="24"/>
          <w:u w:val="single"/>
          <w:lang w:eastAsia="tr-TR"/>
        </w:rPr>
        <w:t>10.5 İşsizlik Yardımı Hizmetleri</w:t>
      </w:r>
      <w:bookmarkEnd w:id="412"/>
      <w:bookmarkEnd w:id="413"/>
    </w:p>
    <w:p w14:paraId="537EB657"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10.5.0 İşsizlik yardımı hizmetleri</w:t>
      </w:r>
    </w:p>
    <w:p w14:paraId="3F260318"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Çalışma yetisine sahip, çalışmak isteyen ancak uygun iş bulamayan kişilere ayni ve nakdi olarak yapılan sosyal koruma yardımları,</w:t>
      </w:r>
    </w:p>
    <w:p w14:paraId="3051813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Bu tür sosyal koruma planlarının yönetimi, işletimi ya da desteklenmesi,</w:t>
      </w:r>
    </w:p>
    <w:p w14:paraId="41D7F2F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Tam ve kısmi işsizlik yardımları, işsizlik ya da ekonomik önlemler dolayısıyla işten çıkarıldığı için standart emeklilik yaşına gelmeden emekliye ayrılan yaşlı kişilere ödenen erken emeklilik yardımları, iş gücünde yer alan ve istihdam edilmek için kendi potansiyellerini yükseltmek için geliştirilen eğitim planlarına katılan hedef gruplara verilen yardımlar, işten çıkarma tazminatı, işsizlere özellikle uzun süredir işsiz kalanlara yapılan diğer periyodik ya da toplu ödemeler gibi nakdi yardımlar,</w:t>
      </w:r>
    </w:p>
    <w:p w14:paraId="1491374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Taşınma ve yeniden yerleşme denemeleri, işsizlere verilen mesleki eğitim veya işini kaybetme riski taşıyan kişilere verilen ikinci eğitimler, barınma, işsiz kişilere ve ailelerine verilen giyecek ve yiyecek yardımları gibi yapılan ayni yardımlar. </w:t>
      </w:r>
    </w:p>
    <w:p w14:paraId="2202DCE3"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İş hareketliliğini arttırmaya yönelik genel programlar ve planlar, işsizlik oranının düşürülmesi ya da dezavantajlı durumda olanlarla yüksek işsizlik oranlarının görüldüğü diğer grupların desteklenmesi (04.1.2); standart emeklilik yaşına gelen işsiz kişilere nakdi ve ayni olarak yapılan yardımlar (10.2.0).</w:t>
      </w:r>
    </w:p>
    <w:p w14:paraId="62E0C37C"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4" w:name="_Toc136349279"/>
      <w:bookmarkStart w:id="415" w:name="_Toc136349456"/>
      <w:r w:rsidRPr="00047864">
        <w:rPr>
          <w:rFonts w:ascii="Times New Roman" w:hAnsi="Times New Roman" w:cs="Times New Roman"/>
          <w:b/>
          <w:bCs/>
          <w:color w:val="000000"/>
          <w:sz w:val="24"/>
          <w:szCs w:val="24"/>
          <w:u w:val="single"/>
          <w:lang w:eastAsia="tr-TR"/>
        </w:rPr>
        <w:t xml:space="preserve">10.6 </w:t>
      </w:r>
      <w:proofErr w:type="gramStart"/>
      <w:r w:rsidRPr="00047864">
        <w:rPr>
          <w:rFonts w:ascii="Times New Roman" w:hAnsi="Times New Roman" w:cs="Times New Roman"/>
          <w:b/>
          <w:bCs/>
          <w:color w:val="000000"/>
          <w:sz w:val="24"/>
          <w:szCs w:val="24"/>
          <w:u w:val="single"/>
          <w:lang w:eastAsia="tr-TR"/>
        </w:rPr>
        <w:t>İskan</w:t>
      </w:r>
      <w:proofErr w:type="gramEnd"/>
      <w:r w:rsidRPr="00047864">
        <w:rPr>
          <w:rFonts w:ascii="Times New Roman" w:hAnsi="Times New Roman" w:cs="Times New Roman"/>
          <w:b/>
          <w:bCs/>
          <w:color w:val="000000"/>
          <w:sz w:val="24"/>
          <w:szCs w:val="24"/>
          <w:u w:val="single"/>
          <w:lang w:eastAsia="tr-TR"/>
        </w:rPr>
        <w:t xml:space="preserve"> Yardımı Hizmetleri</w:t>
      </w:r>
      <w:bookmarkEnd w:id="414"/>
      <w:bookmarkEnd w:id="415"/>
    </w:p>
    <w:p w14:paraId="63B84FC6"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 xml:space="preserve">10.6.0 </w:t>
      </w:r>
      <w:proofErr w:type="gramStart"/>
      <w:r w:rsidRPr="00047864">
        <w:rPr>
          <w:rFonts w:ascii="Times New Roman" w:hAnsi="Times New Roman" w:cs="Times New Roman"/>
          <w:color w:val="000000"/>
          <w:sz w:val="24"/>
          <w:szCs w:val="24"/>
          <w:u w:val="single"/>
          <w:lang w:eastAsia="tr-TR"/>
        </w:rPr>
        <w:t>İskan</w:t>
      </w:r>
      <w:proofErr w:type="gramEnd"/>
      <w:r w:rsidRPr="00047864">
        <w:rPr>
          <w:rFonts w:ascii="Times New Roman" w:hAnsi="Times New Roman" w:cs="Times New Roman"/>
          <w:color w:val="000000"/>
          <w:sz w:val="24"/>
          <w:szCs w:val="24"/>
          <w:u w:val="single"/>
          <w:lang w:eastAsia="tr-TR"/>
        </w:rPr>
        <w:t xml:space="preserve"> yardımı hizmetleri</w:t>
      </w:r>
    </w:p>
    <w:p w14:paraId="30D95611"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Ailelerin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masraflarını karşılamalarına yardımcı olmak için ayni ya da nakdi olarak yapılan yardımlar (bu yardımdan yararlanacak olan kişilerin varlık durumları incelenir),</w:t>
      </w:r>
    </w:p>
    <w:p w14:paraId="1CC79C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30D24BC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Geçici ya da uzun vadeli olarak kiracılara kira yardımı ödemeleri, borç ödeyen ev sahibi (ipotek ya da faiz ödeyen) durumunda olanların mevcut </w:t>
      </w:r>
      <w:proofErr w:type="gramStart"/>
      <w:r w:rsidRPr="00F03B87">
        <w:rPr>
          <w:rFonts w:ascii="Times New Roman" w:hAnsi="Times New Roman" w:cs="Times New Roman"/>
          <w:color w:val="000000"/>
          <w:sz w:val="24"/>
          <w:szCs w:val="24"/>
          <w:lang w:eastAsia="tr-TR"/>
        </w:rPr>
        <w:t>iskan</w:t>
      </w:r>
      <w:proofErr w:type="gramEnd"/>
      <w:r w:rsidRPr="00F03B87">
        <w:rPr>
          <w:rFonts w:ascii="Times New Roman" w:hAnsi="Times New Roman" w:cs="Times New Roman"/>
          <w:color w:val="000000"/>
          <w:sz w:val="24"/>
          <w:szCs w:val="24"/>
          <w:lang w:eastAsia="tr-TR"/>
        </w:rPr>
        <w:t xml:space="preserve"> masraflarını hafifletmek için yapılan ödentiler, düşük masraflı ya da sosyal iskan sağlanması gibi ayni olarak yapılan yardımlar.</w:t>
      </w:r>
    </w:p>
    <w:p w14:paraId="0EB2BEBC"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6" w:name="_Toc136349280"/>
      <w:bookmarkStart w:id="417" w:name="_Toc136349457"/>
      <w:r w:rsidRPr="00047864">
        <w:rPr>
          <w:rFonts w:ascii="Times New Roman" w:hAnsi="Times New Roman" w:cs="Times New Roman"/>
          <w:b/>
          <w:bCs/>
          <w:color w:val="000000"/>
          <w:sz w:val="24"/>
          <w:szCs w:val="24"/>
          <w:u w:val="single"/>
          <w:lang w:eastAsia="tr-TR"/>
        </w:rPr>
        <w:t>10.7 Sosyal Güvenliği Bulunmayanlara Sağlanan Hizmetler</w:t>
      </w:r>
      <w:bookmarkEnd w:id="416"/>
      <w:bookmarkEnd w:id="417"/>
    </w:p>
    <w:p w14:paraId="7A4BDBCE"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10.7.0 Sosyal güvenliği bulunmayanlara sağlanan hizmetler</w:t>
      </w:r>
    </w:p>
    <w:p w14:paraId="4B3C5FC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Toplum dışı bırakılan ya da toplum dışı bırakılma riskini taşıyan kişilere yapılan ayni ve nakdi yardım şeklindeki sosyal yardımlar (ör. Yoksullar, düşük gelir seviyesine sahip kişiler, göçmenler, mülteciler, alkol ve uyuşturucu madde bağımlısı kişiler, suç ve şiddet kurbanları vb.),</w:t>
      </w:r>
    </w:p>
    <w:p w14:paraId="66341FF3"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Bu tür sosyal koruma planlarının yönetimi, işletimi ya da desteklenmesi,</w:t>
      </w:r>
    </w:p>
    <w:p w14:paraId="78BA9D5E"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Yoksulluğu azaltmak ve zor durumlarda destek olmak için yoksullara ve korumasız kimselere yapılan gelir yardımları ve diğer nakit ödemeler gibi nakdi yardımlar,</w:t>
      </w:r>
    </w:p>
    <w:p w14:paraId="2A34152A"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lastRenderedPageBreak/>
        <w:t>Yoksul ve korumasız kimselere yapılan kısa vadeli ve uzun vadeli barınma ve yiyecek içecek yardımları, alkol ve uyuşturucu madde bağımlılarının rehabilitasyonu, korumasız kimselere yardım için verilen mal ve hizmetler, rehberlik, gündüz barınma, günlük işlerin yürütülmesinde yardım, yiyecek, giysi, yakıt vb. gibi ayni yardımlar.</w:t>
      </w:r>
    </w:p>
    <w:p w14:paraId="2B1CA308"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18" w:name="_Toc136349281"/>
      <w:bookmarkStart w:id="419" w:name="_Toc136349458"/>
      <w:r w:rsidRPr="00047864">
        <w:rPr>
          <w:rFonts w:ascii="Times New Roman" w:hAnsi="Times New Roman" w:cs="Times New Roman"/>
          <w:b/>
          <w:bCs/>
          <w:color w:val="000000"/>
          <w:sz w:val="24"/>
          <w:szCs w:val="24"/>
          <w:u w:val="single"/>
          <w:lang w:eastAsia="tr-TR"/>
        </w:rPr>
        <w:t>10.8 Sosyal Güvenlik ve Sosyal Yardımlara İlişkin Araştırma ve Geliştirme Hizmetleri</w:t>
      </w:r>
      <w:bookmarkEnd w:id="418"/>
      <w:bookmarkEnd w:id="419"/>
    </w:p>
    <w:p w14:paraId="04A73B48"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10.8.8 Sosyal güvenlik ve sosyal yardımlara ilişkin araştırma ve geliştirme hizmetleri</w:t>
      </w:r>
    </w:p>
    <w:p w14:paraId="1E99F6AD"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koruma ile ilgili uygulamalı araştırma ve deneysel geliştirme işleriyle meşgul olan Devlet kurumlarının yönetimi ve işletilmesi,</w:t>
      </w:r>
    </w:p>
    <w:p w14:paraId="13990332"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Araştırma enstitüleri ve üniversiteler gibi Devlet dışı organlar tarafından üstlenilen sosyal koruma ile ilgili uygulamalı araştırmayı ve deneysel geliştirmeyi destekleyici hibeler, krediler ve sübvansiyonlar.</w:t>
      </w:r>
    </w:p>
    <w:p w14:paraId="701C5F6A" w14:textId="77777777" w:rsidR="002F4731" w:rsidRPr="00F03B87" w:rsidRDefault="002F4731" w:rsidP="002F4731">
      <w:pPr>
        <w:spacing w:before="120" w:after="120" w:line="300" w:lineRule="auto"/>
        <w:ind w:firstLine="709"/>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u w:val="single"/>
          <w:lang w:eastAsia="tr-TR"/>
        </w:rPr>
        <w:t>Kapsam dışı</w:t>
      </w:r>
      <w:r w:rsidRPr="00F03B87">
        <w:rPr>
          <w:rFonts w:ascii="Times New Roman" w:hAnsi="Times New Roman" w:cs="Times New Roman"/>
          <w:color w:val="000000"/>
          <w:sz w:val="24"/>
          <w:szCs w:val="24"/>
          <w:lang w:eastAsia="tr-TR"/>
        </w:rPr>
        <w:t>: Temel araştırma, uygulamalı araştırma ve deneysel gelişim tanımları (01.4) ve (01.8) altında verilmiştir.</w:t>
      </w:r>
    </w:p>
    <w:p w14:paraId="0B8565F0" w14:textId="77777777" w:rsidR="002F4731" w:rsidRPr="00047864" w:rsidRDefault="002F4731" w:rsidP="00047864">
      <w:pPr>
        <w:spacing w:before="120" w:after="120" w:line="300" w:lineRule="auto"/>
        <w:ind w:firstLine="709"/>
        <w:jc w:val="both"/>
        <w:rPr>
          <w:rFonts w:ascii="Times New Roman" w:hAnsi="Times New Roman" w:cs="Times New Roman"/>
          <w:b/>
          <w:bCs/>
          <w:color w:val="000000"/>
          <w:sz w:val="24"/>
          <w:szCs w:val="24"/>
          <w:u w:val="single"/>
          <w:lang w:eastAsia="tr-TR"/>
        </w:rPr>
      </w:pPr>
      <w:bookmarkStart w:id="420" w:name="_Toc136349282"/>
      <w:bookmarkStart w:id="421" w:name="_Toc136349459"/>
      <w:r w:rsidRPr="00047864">
        <w:rPr>
          <w:rFonts w:ascii="Times New Roman" w:hAnsi="Times New Roman" w:cs="Times New Roman"/>
          <w:b/>
          <w:bCs/>
          <w:color w:val="000000"/>
          <w:sz w:val="24"/>
          <w:szCs w:val="24"/>
          <w:u w:val="single"/>
          <w:lang w:eastAsia="tr-TR"/>
        </w:rPr>
        <w:t>10.9 Sınıflandırmaya Girmeyen Sosyal Güvenlik ve Sosyal Yardım Hizmetleri</w:t>
      </w:r>
      <w:bookmarkEnd w:id="420"/>
      <w:bookmarkEnd w:id="421"/>
    </w:p>
    <w:p w14:paraId="17A4688E" w14:textId="77777777" w:rsidR="002F4731" w:rsidRPr="00047864" w:rsidRDefault="002F4731" w:rsidP="002F4731">
      <w:pPr>
        <w:spacing w:before="120" w:after="120" w:line="300" w:lineRule="auto"/>
        <w:ind w:firstLine="709"/>
        <w:jc w:val="both"/>
        <w:rPr>
          <w:rFonts w:ascii="Times New Roman" w:hAnsi="Times New Roman" w:cs="Times New Roman"/>
          <w:color w:val="000000"/>
          <w:sz w:val="24"/>
          <w:szCs w:val="24"/>
          <w:u w:val="single"/>
          <w:lang w:eastAsia="tr-TR"/>
        </w:rPr>
      </w:pPr>
      <w:r w:rsidRPr="00047864">
        <w:rPr>
          <w:rFonts w:ascii="Times New Roman" w:hAnsi="Times New Roman" w:cs="Times New Roman"/>
          <w:color w:val="000000"/>
          <w:sz w:val="24"/>
          <w:szCs w:val="24"/>
          <w:u w:val="single"/>
          <w:lang w:eastAsia="tr-TR"/>
        </w:rPr>
        <w:t>10.9.9 Sınıflandırmaya girmeyen sosyal güvenlik ve sosyal yardım hizmetleri</w:t>
      </w:r>
    </w:p>
    <w:p w14:paraId="194BC430"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 xml:space="preserve">Toplam sosyal koruma politikalarının, programlarının ve bütçelerinin </w:t>
      </w:r>
      <w:proofErr w:type="spellStart"/>
      <w:r w:rsidRPr="00F03B87">
        <w:rPr>
          <w:rFonts w:ascii="Times New Roman" w:hAnsi="Times New Roman" w:cs="Times New Roman"/>
          <w:color w:val="000000"/>
          <w:sz w:val="24"/>
          <w:szCs w:val="24"/>
          <w:lang w:eastAsia="tr-TR"/>
        </w:rPr>
        <w:t>formülasyonu</w:t>
      </w:r>
      <w:proofErr w:type="spellEnd"/>
      <w:r w:rsidRPr="00F03B87">
        <w:rPr>
          <w:rFonts w:ascii="Times New Roman" w:hAnsi="Times New Roman" w:cs="Times New Roman"/>
          <w:color w:val="000000"/>
          <w:sz w:val="24"/>
          <w:szCs w:val="24"/>
          <w:lang w:eastAsia="tr-TR"/>
        </w:rPr>
        <w:t>, yönetimi, koordinasyonu ve izlenmesi gibi faaliyetlerin yönetimi, yürütülmesi veya desteklenmesi,</w:t>
      </w:r>
    </w:p>
    <w:p w14:paraId="0AB22C8C"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Sosyal korumanın temin edilmesi için mevzuat ve standartların hazırlanması ve yürürlüğe sokulması,</w:t>
      </w:r>
    </w:p>
    <w:p w14:paraId="7063B8CB" w14:textId="77777777" w:rsidR="002F4731" w:rsidRPr="00F03B87" w:rsidRDefault="002F4731" w:rsidP="00A73401">
      <w:pPr>
        <w:numPr>
          <w:ilvl w:val="0"/>
          <w:numId w:val="8"/>
        </w:numPr>
        <w:spacing w:before="120" w:after="120" w:line="300" w:lineRule="auto"/>
        <w:jc w:val="both"/>
        <w:rPr>
          <w:rFonts w:ascii="Times New Roman" w:hAnsi="Times New Roman" w:cs="Times New Roman"/>
          <w:color w:val="000000"/>
          <w:sz w:val="24"/>
          <w:szCs w:val="24"/>
          <w:lang w:eastAsia="tr-TR"/>
        </w:rPr>
      </w:pPr>
      <w:r w:rsidRPr="00F03B87">
        <w:rPr>
          <w:rFonts w:ascii="Times New Roman" w:hAnsi="Times New Roman" w:cs="Times New Roman"/>
          <w:color w:val="000000"/>
          <w:sz w:val="24"/>
          <w:szCs w:val="24"/>
          <w:lang w:eastAsia="tr-TR"/>
        </w:rPr>
        <w:t>Genel bilgilerin üretilmesi ve yayılması, sosyal koruma ile ilgili teknik dokümantasyon ve istatistikler</w:t>
      </w:r>
    </w:p>
    <w:p w14:paraId="0B8B7A33" w14:textId="2E12509A" w:rsidR="00D30893" w:rsidRPr="00E53C26" w:rsidRDefault="002F4731" w:rsidP="00E53C26">
      <w:pPr>
        <w:spacing w:before="120" w:after="120" w:line="300" w:lineRule="auto"/>
        <w:ind w:firstLine="709"/>
        <w:jc w:val="both"/>
        <w:rPr>
          <w:rFonts w:ascii="Times New Roman" w:hAnsi="Times New Roman" w:cs="Times New Roman"/>
          <w:color w:val="FF0000"/>
          <w:sz w:val="24"/>
          <w:szCs w:val="24"/>
        </w:rPr>
      </w:pPr>
      <w:r w:rsidRPr="00F03B87">
        <w:rPr>
          <w:rFonts w:ascii="Times New Roman" w:hAnsi="Times New Roman" w:cs="Times New Roman"/>
          <w:color w:val="000000"/>
          <w:sz w:val="24"/>
          <w:szCs w:val="24"/>
          <w:u w:val="single"/>
          <w:lang w:eastAsia="tr-TR"/>
        </w:rPr>
        <w:t>Kapsam</w:t>
      </w:r>
      <w:r w:rsidRPr="00F03B87">
        <w:rPr>
          <w:rFonts w:ascii="Times New Roman" w:hAnsi="Times New Roman" w:cs="Times New Roman"/>
          <w:color w:val="000000"/>
          <w:sz w:val="24"/>
          <w:szCs w:val="24"/>
          <w:lang w:eastAsia="tr-TR"/>
        </w:rPr>
        <w:t>: Yangında, selde evsiz kalanlara, depremzedelere ve diğer barış zamanı afetlerin kurbanlarına nakdi ve ayni yardımlar şeklinde verilen sosyal koruma yardımları; yiyecek, teçhizat ve barış zamanı afetlerin olması halinde acilen kullanılacak diğer malzemelerin satın alınması ve depolanması; (10.1), (10.2), (10.3), (10.4), (10.5), (10.6), (10.7), (10.8) sınıflarına yerleştirilemeyen diğer sosyal koruma işleri ve hizmetleri.</w:t>
      </w:r>
    </w:p>
    <w:sectPr w:rsidR="00D30893" w:rsidRPr="00E53C26" w:rsidSect="0060564F">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8DACC" w14:textId="77777777" w:rsidR="00CA5CCD" w:rsidRDefault="00CA5CCD" w:rsidP="00E679ED">
      <w:pPr>
        <w:spacing w:after="0" w:line="240" w:lineRule="auto"/>
      </w:pPr>
      <w:r>
        <w:separator/>
      </w:r>
    </w:p>
  </w:endnote>
  <w:endnote w:type="continuationSeparator" w:id="0">
    <w:p w14:paraId="3FDEE6C3" w14:textId="77777777" w:rsidR="00CA5CCD" w:rsidRDefault="00CA5CCD" w:rsidP="00E67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D8D33" w14:textId="77777777" w:rsidR="00CA5CCD" w:rsidRDefault="00CA5CCD" w:rsidP="00E679ED">
      <w:pPr>
        <w:spacing w:after="0" w:line="240" w:lineRule="auto"/>
      </w:pPr>
      <w:r>
        <w:separator/>
      </w:r>
    </w:p>
  </w:footnote>
  <w:footnote w:type="continuationSeparator" w:id="0">
    <w:p w14:paraId="42E8CBC0" w14:textId="77777777" w:rsidR="00CA5CCD" w:rsidRDefault="00CA5CCD" w:rsidP="00E67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52CB0"/>
    <w:multiLevelType w:val="multilevel"/>
    <w:tmpl w:val="1A12A52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EEC192B"/>
    <w:multiLevelType w:val="multilevel"/>
    <w:tmpl w:val="763EC038"/>
    <w:lvl w:ilvl="0">
      <w:start w:val="1"/>
      <w:numFmt w:val="decimal"/>
      <w:lvlText w:val="%1."/>
      <w:lvlJc w:val="left"/>
      <w:pPr>
        <w:ind w:left="480" w:hanging="48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2" w15:restartNumberingAfterBreak="0">
    <w:nsid w:val="103B695D"/>
    <w:multiLevelType w:val="hybridMultilevel"/>
    <w:tmpl w:val="B62C6F50"/>
    <w:lvl w:ilvl="0" w:tplc="9D987D90">
      <w:numFmt w:val="bullet"/>
      <w:lvlText w:val="•"/>
      <w:lvlJc w:val="left"/>
      <w:pPr>
        <w:ind w:left="1773"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15:restartNumberingAfterBreak="0">
    <w:nsid w:val="16BA258A"/>
    <w:multiLevelType w:val="hybridMultilevel"/>
    <w:tmpl w:val="59EAE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F84B54"/>
    <w:multiLevelType w:val="multilevel"/>
    <w:tmpl w:val="53181E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1FA409E1"/>
    <w:multiLevelType w:val="hybridMultilevel"/>
    <w:tmpl w:val="38A442AC"/>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6" w15:restartNumberingAfterBreak="0">
    <w:nsid w:val="25A61BC9"/>
    <w:multiLevelType w:val="hybridMultilevel"/>
    <w:tmpl w:val="655846E0"/>
    <w:lvl w:ilvl="0" w:tplc="9D987D90">
      <w:numFmt w:val="bullet"/>
      <w:lvlText w:val="•"/>
      <w:lvlJc w:val="left"/>
      <w:pPr>
        <w:ind w:left="1068"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15:restartNumberingAfterBreak="0">
    <w:nsid w:val="271D2FB9"/>
    <w:multiLevelType w:val="hybridMultilevel"/>
    <w:tmpl w:val="0792E640"/>
    <w:lvl w:ilvl="0" w:tplc="04090005">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2CE93247"/>
    <w:multiLevelType w:val="multilevel"/>
    <w:tmpl w:val="3662B518"/>
    <w:lvl w:ilvl="0">
      <w:start w:val="1"/>
      <w:numFmt w:val="decimal"/>
      <w:lvlText w:val="%1."/>
      <w:lvlJc w:val="left"/>
      <w:rPr>
        <w:rFonts w:ascii="Arial" w:eastAsia="Arial" w:hAnsi="Arial" w:cs="Arial"/>
        <w:b/>
        <w:bCs/>
        <w:i w:val="0"/>
        <w:iCs w:val="0"/>
        <w:smallCaps w:val="0"/>
        <w:strike w:val="0"/>
        <w:color w:val="231F20"/>
        <w:spacing w:val="0"/>
        <w:w w:val="100"/>
        <w:position w:val="0"/>
        <w:sz w:val="26"/>
        <w:szCs w:val="26"/>
        <w:u w:val="none"/>
        <w:shd w:val="clear" w:color="auto" w:fill="auto"/>
        <w:lang w:val="tr-TR" w:eastAsia="tr-TR" w:bidi="tr-TR"/>
      </w:rPr>
    </w:lvl>
    <w:lvl w:ilvl="1">
      <w:start w:val="1"/>
      <w:numFmt w:val="decimal"/>
      <w:lvlText w:val="%1.%2."/>
      <w:lvlJc w:val="left"/>
      <w:rPr>
        <w:rFonts w:ascii="Arial" w:eastAsia="Arial" w:hAnsi="Arial" w:cs="Arial"/>
        <w:b/>
        <w:bCs/>
        <w:i w:val="0"/>
        <w:iCs w:val="0"/>
        <w:smallCaps w:val="0"/>
        <w:strike w:val="0"/>
        <w:color w:val="231F20"/>
        <w:spacing w:val="0"/>
        <w:w w:val="100"/>
        <w:position w:val="0"/>
        <w:sz w:val="24"/>
        <w:szCs w:val="24"/>
        <w:u w:val="none"/>
        <w:shd w:val="clear" w:color="auto" w:fill="auto"/>
        <w:lang w:val="tr-TR" w:eastAsia="tr-TR" w:bidi="tr-TR"/>
      </w:rPr>
    </w:lvl>
    <w:lvl w:ilvl="2">
      <w:start w:val="1"/>
      <w:numFmt w:val="decimal"/>
      <w:lvlText w:val="%1.%2.%3."/>
      <w:lvlJc w:val="left"/>
      <w:rPr>
        <w:rFonts w:ascii="Arial" w:eastAsia="Arial" w:hAnsi="Arial" w:cs="Arial"/>
        <w:b/>
        <w:bCs/>
        <w:i/>
        <w:iCs/>
        <w:smallCaps w:val="0"/>
        <w:strike w:val="0"/>
        <w:color w:val="231F20"/>
        <w:spacing w:val="0"/>
        <w:w w:val="100"/>
        <w:position w:val="0"/>
        <w:sz w:val="22"/>
        <w:szCs w:val="22"/>
        <w:u w:val="none"/>
        <w:shd w:val="clear" w:color="auto" w:fill="auto"/>
        <w:lang w:val="tr-TR" w:eastAsia="tr-TR" w:bidi="tr-TR"/>
      </w:rPr>
    </w:lvl>
    <w:lvl w:ilvl="3">
      <w:start w:val="1"/>
      <w:numFmt w:val="decimal"/>
      <w:lvlText w:val="%1.%2.%3.%4."/>
      <w:lvlJc w:val="left"/>
      <w:rPr>
        <w:rFonts w:ascii="Arial" w:eastAsia="Arial" w:hAnsi="Arial" w:cs="Arial"/>
        <w:b w:val="0"/>
        <w:bCs w:val="0"/>
        <w:i w:val="0"/>
        <w:iCs w:val="0"/>
        <w:smallCaps w:val="0"/>
        <w:strike w:val="0"/>
        <w:color w:val="231F20"/>
        <w:spacing w:val="0"/>
        <w:w w:val="100"/>
        <w:position w:val="0"/>
        <w:sz w:val="22"/>
        <w:szCs w:val="22"/>
        <w:u w:val="single"/>
        <w:shd w:val="clear" w:color="auto" w:fill="auto"/>
        <w:lang w:val="tr-TR" w:eastAsia="tr-TR" w:bidi="tr-TR"/>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7862D5"/>
    <w:multiLevelType w:val="hybridMultilevel"/>
    <w:tmpl w:val="514C54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70C1365"/>
    <w:multiLevelType w:val="multilevel"/>
    <w:tmpl w:val="9586B26E"/>
    <w:lvl w:ilvl="0">
      <w:start w:val="2"/>
      <w:numFmt w:val="decimal"/>
      <w:lvlText w:val="%1."/>
      <w:lvlJc w:val="left"/>
      <w:pPr>
        <w:ind w:left="540" w:hanging="540"/>
      </w:pPr>
      <w:rPr>
        <w:rFonts w:hint="default"/>
        <w:b/>
        <w:i/>
      </w:rPr>
    </w:lvl>
    <w:lvl w:ilvl="1">
      <w:start w:val="2"/>
      <w:numFmt w:val="decimal"/>
      <w:lvlText w:val="%1.%2."/>
      <w:lvlJc w:val="left"/>
      <w:pPr>
        <w:ind w:left="540" w:hanging="54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11" w15:restartNumberingAfterBreak="0">
    <w:nsid w:val="3DC570B1"/>
    <w:multiLevelType w:val="hybridMultilevel"/>
    <w:tmpl w:val="156A0856"/>
    <w:lvl w:ilvl="0" w:tplc="9D987D90">
      <w:numFmt w:val="bullet"/>
      <w:lvlText w:val="•"/>
      <w:lvlJc w:val="left"/>
      <w:pPr>
        <w:ind w:left="1776"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42A9047E"/>
    <w:multiLevelType w:val="hybridMultilevel"/>
    <w:tmpl w:val="21ECA59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43711534"/>
    <w:multiLevelType w:val="hybridMultilevel"/>
    <w:tmpl w:val="CFFA1EDE"/>
    <w:lvl w:ilvl="0" w:tplc="7598E9F4">
      <w:start w:val="1"/>
      <w:numFmt w:val="decimalZero"/>
      <w:lvlText w:val="%1-"/>
      <w:lvlJc w:val="left"/>
      <w:pPr>
        <w:ind w:left="1083" w:hanging="37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446A528A"/>
    <w:multiLevelType w:val="hybridMultilevel"/>
    <w:tmpl w:val="84902168"/>
    <w:lvl w:ilvl="0" w:tplc="9D987D90">
      <w:numFmt w:val="bullet"/>
      <w:lvlText w:val="•"/>
      <w:lvlJc w:val="left"/>
      <w:pPr>
        <w:ind w:left="1776"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15:restartNumberingAfterBreak="0">
    <w:nsid w:val="48B16A3A"/>
    <w:multiLevelType w:val="hybridMultilevel"/>
    <w:tmpl w:val="C952C4D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15:restartNumberingAfterBreak="0">
    <w:nsid w:val="4A4A4644"/>
    <w:multiLevelType w:val="multilevel"/>
    <w:tmpl w:val="B49A3060"/>
    <w:lvl w:ilvl="0">
      <w:start w:val="2"/>
      <w:numFmt w:val="decimal"/>
      <w:lvlText w:val="%1."/>
      <w:lvlJc w:val="left"/>
      <w:pPr>
        <w:ind w:left="540" w:hanging="540"/>
      </w:pPr>
      <w:rPr>
        <w:rFonts w:hint="default"/>
        <w:b/>
        <w:i/>
      </w:rPr>
    </w:lvl>
    <w:lvl w:ilvl="1">
      <w:start w:val="1"/>
      <w:numFmt w:val="decimal"/>
      <w:lvlText w:val="%1.%2."/>
      <w:lvlJc w:val="left"/>
      <w:pPr>
        <w:ind w:left="540" w:hanging="54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17" w15:restartNumberingAfterBreak="0">
    <w:nsid w:val="52A07F4A"/>
    <w:multiLevelType w:val="multilevel"/>
    <w:tmpl w:val="29224DB8"/>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8" w15:restartNumberingAfterBreak="0">
    <w:nsid w:val="5D4C05AB"/>
    <w:multiLevelType w:val="multilevel"/>
    <w:tmpl w:val="5592479A"/>
    <w:lvl w:ilvl="0">
      <w:start w:val="1"/>
      <w:numFmt w:val="decimal"/>
      <w:lvlText w:val="%1."/>
      <w:lvlJc w:val="left"/>
      <w:rPr>
        <w:rFonts w:ascii="Arial" w:eastAsia="Arial" w:hAnsi="Arial" w:cs="Arial"/>
        <w:b/>
        <w:bCs/>
        <w:i w:val="0"/>
        <w:iCs w:val="0"/>
        <w:smallCaps w:val="0"/>
        <w:strike w:val="0"/>
        <w:color w:val="231F20"/>
        <w:spacing w:val="0"/>
        <w:w w:val="100"/>
        <w:position w:val="0"/>
        <w:sz w:val="26"/>
        <w:szCs w:val="26"/>
        <w:u w:val="none"/>
        <w:shd w:val="clear" w:color="auto" w:fill="auto"/>
        <w:lang w:val="tr-TR" w:eastAsia="tr-TR" w:bidi="tr-TR"/>
      </w:rPr>
    </w:lvl>
    <w:lvl w:ilvl="1">
      <w:start w:val="1"/>
      <w:numFmt w:val="decimal"/>
      <w:lvlText w:val="%1.%2."/>
      <w:lvlJc w:val="left"/>
      <w:rPr>
        <w:rFonts w:ascii="Arial" w:eastAsia="Arial" w:hAnsi="Arial" w:cs="Arial"/>
        <w:b/>
        <w:bCs/>
        <w:i w:val="0"/>
        <w:iCs w:val="0"/>
        <w:smallCaps w:val="0"/>
        <w:strike w:val="0"/>
        <w:color w:val="231F20"/>
        <w:spacing w:val="0"/>
        <w:w w:val="100"/>
        <w:position w:val="0"/>
        <w:sz w:val="24"/>
        <w:szCs w:val="24"/>
        <w:u w:val="none"/>
        <w:shd w:val="clear" w:color="auto" w:fill="auto"/>
        <w:lang w:val="tr-TR" w:eastAsia="tr-TR" w:bidi="tr-TR"/>
      </w:rPr>
    </w:lvl>
    <w:lvl w:ilvl="2">
      <w:start w:val="1"/>
      <w:numFmt w:val="decimal"/>
      <w:lvlText w:val="%1.%2.%3."/>
      <w:lvlJc w:val="left"/>
      <w:rPr>
        <w:rFonts w:ascii="Arial" w:eastAsia="Arial" w:hAnsi="Arial" w:cs="Arial"/>
        <w:b/>
        <w:bCs/>
        <w:i/>
        <w:iCs/>
        <w:smallCaps w:val="0"/>
        <w:strike w:val="0"/>
        <w:color w:val="231F20"/>
        <w:spacing w:val="0"/>
        <w:w w:val="100"/>
        <w:position w:val="0"/>
        <w:sz w:val="22"/>
        <w:szCs w:val="22"/>
        <w:u w:val="none"/>
        <w:shd w:val="clear" w:color="auto" w:fill="auto"/>
        <w:lang w:val="tr-TR" w:eastAsia="tr-TR" w:bidi="tr-TR"/>
      </w:rPr>
    </w:lvl>
    <w:lvl w:ilvl="3">
      <w:start w:val="1"/>
      <w:numFmt w:val="decimal"/>
      <w:lvlText w:val="%1.%2.%3.%4."/>
      <w:lvlJc w:val="left"/>
      <w:rPr>
        <w:rFonts w:ascii="Arial" w:eastAsia="Arial" w:hAnsi="Arial" w:cs="Arial"/>
        <w:b w:val="0"/>
        <w:bCs w:val="0"/>
        <w:i w:val="0"/>
        <w:iCs w:val="0"/>
        <w:smallCaps w:val="0"/>
        <w:strike w:val="0"/>
        <w:color w:val="231F20"/>
        <w:spacing w:val="0"/>
        <w:w w:val="100"/>
        <w:position w:val="0"/>
        <w:sz w:val="22"/>
        <w:szCs w:val="22"/>
        <w:u w:val="single"/>
        <w:shd w:val="clear" w:color="auto" w:fill="auto"/>
        <w:lang w:val="tr-TR" w:eastAsia="tr-TR" w:bidi="tr-TR"/>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7D6D8C"/>
    <w:multiLevelType w:val="hybridMultilevel"/>
    <w:tmpl w:val="A64AF3BE"/>
    <w:lvl w:ilvl="0" w:tplc="9D987D90">
      <w:numFmt w:val="bullet"/>
      <w:lvlText w:val="•"/>
      <w:lvlJc w:val="left"/>
      <w:pPr>
        <w:ind w:left="1776"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0" w15:restartNumberingAfterBreak="0">
    <w:nsid w:val="638A02F2"/>
    <w:multiLevelType w:val="hybridMultilevel"/>
    <w:tmpl w:val="6F0EDBDC"/>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4AA0F98"/>
    <w:multiLevelType w:val="hybridMultilevel"/>
    <w:tmpl w:val="D862B7C4"/>
    <w:lvl w:ilvl="0" w:tplc="9D987D90">
      <w:numFmt w:val="bullet"/>
      <w:lvlText w:val="•"/>
      <w:lvlJc w:val="left"/>
      <w:pPr>
        <w:ind w:left="1068" w:hanging="360"/>
      </w:pPr>
      <w:rPr>
        <w:rFonts w:ascii="Century Gothic" w:eastAsiaTheme="minorEastAsia" w:hAnsi="Century Gothic" w:cstheme="minorBidi" w:hint="default"/>
        <w:color w:val="auto"/>
        <w:sz w:val="2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6FF12D2"/>
    <w:multiLevelType w:val="hybridMultilevel"/>
    <w:tmpl w:val="6E04F282"/>
    <w:lvl w:ilvl="0" w:tplc="D6E49D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702167C4"/>
    <w:multiLevelType w:val="multilevel"/>
    <w:tmpl w:val="40345FF0"/>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788C5301"/>
    <w:multiLevelType w:val="multilevel"/>
    <w:tmpl w:val="40345FF0"/>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79476E7B"/>
    <w:multiLevelType w:val="multilevel"/>
    <w:tmpl w:val="8CA03DE2"/>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7AE02583"/>
    <w:multiLevelType w:val="hybridMultilevel"/>
    <w:tmpl w:val="B47C890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B425CE2"/>
    <w:multiLevelType w:val="multilevel"/>
    <w:tmpl w:val="297CD906"/>
    <w:lvl w:ilvl="0">
      <w:start w:val="2"/>
      <w:numFmt w:val="decimal"/>
      <w:lvlText w:val="%1."/>
      <w:lvlJc w:val="left"/>
      <w:pPr>
        <w:ind w:left="540" w:hanging="540"/>
      </w:pPr>
      <w:rPr>
        <w:rFonts w:hint="default"/>
        <w:b/>
        <w:i/>
      </w:rPr>
    </w:lvl>
    <w:lvl w:ilvl="1">
      <w:start w:val="1"/>
      <w:numFmt w:val="decimal"/>
      <w:lvlText w:val="%1.%2."/>
      <w:lvlJc w:val="left"/>
      <w:pPr>
        <w:ind w:left="1050" w:hanging="540"/>
      </w:pPr>
      <w:rPr>
        <w:rFonts w:hint="default"/>
        <w:b/>
        <w:i/>
      </w:rPr>
    </w:lvl>
    <w:lvl w:ilvl="2">
      <w:start w:val="1"/>
      <w:numFmt w:val="decimal"/>
      <w:lvlText w:val="%1.%2.%3."/>
      <w:lvlJc w:val="left"/>
      <w:pPr>
        <w:ind w:left="1740" w:hanging="720"/>
      </w:pPr>
      <w:rPr>
        <w:rFonts w:hint="default"/>
        <w:b/>
        <w:i/>
      </w:rPr>
    </w:lvl>
    <w:lvl w:ilvl="3">
      <w:start w:val="1"/>
      <w:numFmt w:val="decimal"/>
      <w:lvlText w:val="%1.%2.%3.%4."/>
      <w:lvlJc w:val="left"/>
      <w:pPr>
        <w:ind w:left="2250" w:hanging="720"/>
      </w:pPr>
      <w:rPr>
        <w:rFonts w:hint="default"/>
        <w:b/>
        <w:i/>
      </w:rPr>
    </w:lvl>
    <w:lvl w:ilvl="4">
      <w:start w:val="1"/>
      <w:numFmt w:val="decimal"/>
      <w:lvlText w:val="%1.%2.%3.%4.%5."/>
      <w:lvlJc w:val="left"/>
      <w:pPr>
        <w:ind w:left="3120" w:hanging="1080"/>
      </w:pPr>
      <w:rPr>
        <w:rFonts w:hint="default"/>
        <w:b/>
        <w:i/>
      </w:rPr>
    </w:lvl>
    <w:lvl w:ilvl="5">
      <w:start w:val="1"/>
      <w:numFmt w:val="decimal"/>
      <w:lvlText w:val="%1.%2.%3.%4.%5.%6."/>
      <w:lvlJc w:val="left"/>
      <w:pPr>
        <w:ind w:left="3630" w:hanging="1080"/>
      </w:pPr>
      <w:rPr>
        <w:rFonts w:hint="default"/>
        <w:b/>
        <w:i/>
      </w:rPr>
    </w:lvl>
    <w:lvl w:ilvl="6">
      <w:start w:val="1"/>
      <w:numFmt w:val="decimal"/>
      <w:lvlText w:val="%1.%2.%3.%4.%5.%6.%7."/>
      <w:lvlJc w:val="left"/>
      <w:pPr>
        <w:ind w:left="4500" w:hanging="1440"/>
      </w:pPr>
      <w:rPr>
        <w:rFonts w:hint="default"/>
        <w:b/>
        <w:i/>
      </w:rPr>
    </w:lvl>
    <w:lvl w:ilvl="7">
      <w:start w:val="1"/>
      <w:numFmt w:val="decimal"/>
      <w:lvlText w:val="%1.%2.%3.%4.%5.%6.%7.%8."/>
      <w:lvlJc w:val="left"/>
      <w:pPr>
        <w:ind w:left="5010" w:hanging="1440"/>
      </w:pPr>
      <w:rPr>
        <w:rFonts w:hint="default"/>
        <w:b/>
        <w:i/>
      </w:rPr>
    </w:lvl>
    <w:lvl w:ilvl="8">
      <w:start w:val="1"/>
      <w:numFmt w:val="decimal"/>
      <w:lvlText w:val="%1.%2.%3.%4.%5.%6.%7.%8.%9."/>
      <w:lvlJc w:val="left"/>
      <w:pPr>
        <w:ind w:left="5880" w:hanging="1800"/>
      </w:pPr>
      <w:rPr>
        <w:rFonts w:hint="default"/>
        <w:b/>
        <w:i/>
      </w:rPr>
    </w:lvl>
  </w:abstractNum>
  <w:abstractNum w:abstractNumId="28" w15:restartNumberingAfterBreak="0">
    <w:nsid w:val="7DED3BA7"/>
    <w:multiLevelType w:val="multilevel"/>
    <w:tmpl w:val="6E7CF19A"/>
    <w:lvl w:ilvl="0">
      <w:start w:val="1"/>
      <w:numFmt w:val="bullet"/>
      <w:lvlText w:val="•"/>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1"/>
  </w:num>
  <w:num w:numId="3">
    <w:abstractNumId w:val="15"/>
  </w:num>
  <w:num w:numId="4">
    <w:abstractNumId w:val="21"/>
  </w:num>
  <w:num w:numId="5">
    <w:abstractNumId w:val="19"/>
  </w:num>
  <w:num w:numId="6">
    <w:abstractNumId w:val="11"/>
  </w:num>
  <w:num w:numId="7">
    <w:abstractNumId w:val="22"/>
  </w:num>
  <w:num w:numId="8">
    <w:abstractNumId w:val="7"/>
  </w:num>
  <w:num w:numId="9">
    <w:abstractNumId w:val="20"/>
  </w:num>
  <w:num w:numId="10">
    <w:abstractNumId w:val="5"/>
  </w:num>
  <w:num w:numId="11">
    <w:abstractNumId w:val="9"/>
  </w:num>
  <w:num w:numId="12">
    <w:abstractNumId w:val="3"/>
  </w:num>
  <w:num w:numId="13">
    <w:abstractNumId w:val="28"/>
  </w:num>
  <w:num w:numId="14">
    <w:abstractNumId w:val="24"/>
  </w:num>
  <w:num w:numId="15">
    <w:abstractNumId w:val="18"/>
  </w:num>
  <w:num w:numId="16">
    <w:abstractNumId w:val="8"/>
  </w:num>
  <w:num w:numId="17">
    <w:abstractNumId w:val="16"/>
  </w:num>
  <w:num w:numId="18">
    <w:abstractNumId w:val="27"/>
  </w:num>
  <w:num w:numId="19">
    <w:abstractNumId w:val="17"/>
  </w:num>
  <w:num w:numId="20">
    <w:abstractNumId w:val="4"/>
  </w:num>
  <w:num w:numId="21">
    <w:abstractNumId w:val="0"/>
  </w:num>
  <w:num w:numId="22">
    <w:abstractNumId w:val="10"/>
  </w:num>
  <w:num w:numId="23">
    <w:abstractNumId w:val="25"/>
  </w:num>
  <w:num w:numId="24">
    <w:abstractNumId w:val="26"/>
  </w:num>
  <w:num w:numId="25">
    <w:abstractNumId w:val="6"/>
  </w:num>
  <w:num w:numId="26">
    <w:abstractNumId w:val="2"/>
  </w:num>
  <w:num w:numId="27">
    <w:abstractNumId w:val="14"/>
  </w:num>
  <w:num w:numId="28">
    <w:abstractNumId w:val="13"/>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B1"/>
    <w:rsid w:val="000016F1"/>
    <w:rsid w:val="00003C82"/>
    <w:rsid w:val="00013FB4"/>
    <w:rsid w:val="0001654B"/>
    <w:rsid w:val="000202FB"/>
    <w:rsid w:val="0002759F"/>
    <w:rsid w:val="00035939"/>
    <w:rsid w:val="00036632"/>
    <w:rsid w:val="000416E3"/>
    <w:rsid w:val="00041A62"/>
    <w:rsid w:val="000424F3"/>
    <w:rsid w:val="00045E8D"/>
    <w:rsid w:val="00046372"/>
    <w:rsid w:val="00046535"/>
    <w:rsid w:val="00047864"/>
    <w:rsid w:val="000528E8"/>
    <w:rsid w:val="00070657"/>
    <w:rsid w:val="000715A2"/>
    <w:rsid w:val="00071EA5"/>
    <w:rsid w:val="00074315"/>
    <w:rsid w:val="00086904"/>
    <w:rsid w:val="0009566B"/>
    <w:rsid w:val="00097955"/>
    <w:rsid w:val="000C2E77"/>
    <w:rsid w:val="000C39B2"/>
    <w:rsid w:val="000D7D6B"/>
    <w:rsid w:val="000F7790"/>
    <w:rsid w:val="0010207C"/>
    <w:rsid w:val="00103B29"/>
    <w:rsid w:val="001126FF"/>
    <w:rsid w:val="00112ED5"/>
    <w:rsid w:val="00117E6E"/>
    <w:rsid w:val="00124A52"/>
    <w:rsid w:val="00127836"/>
    <w:rsid w:val="00132556"/>
    <w:rsid w:val="001401EB"/>
    <w:rsid w:val="001431ED"/>
    <w:rsid w:val="001448DB"/>
    <w:rsid w:val="001465DA"/>
    <w:rsid w:val="0015411A"/>
    <w:rsid w:val="00160B83"/>
    <w:rsid w:val="001642A9"/>
    <w:rsid w:val="00167564"/>
    <w:rsid w:val="0017063E"/>
    <w:rsid w:val="00176FFB"/>
    <w:rsid w:val="0018414E"/>
    <w:rsid w:val="00185296"/>
    <w:rsid w:val="001869E8"/>
    <w:rsid w:val="00191327"/>
    <w:rsid w:val="0019319D"/>
    <w:rsid w:val="00197DD9"/>
    <w:rsid w:val="001A16B2"/>
    <w:rsid w:val="001A290D"/>
    <w:rsid w:val="001A33F9"/>
    <w:rsid w:val="001B307F"/>
    <w:rsid w:val="001B3B57"/>
    <w:rsid w:val="001C15E1"/>
    <w:rsid w:val="001C7160"/>
    <w:rsid w:val="001D16AC"/>
    <w:rsid w:val="001D5EC7"/>
    <w:rsid w:val="001D6B15"/>
    <w:rsid w:val="001E2847"/>
    <w:rsid w:val="001E3296"/>
    <w:rsid w:val="001E3D97"/>
    <w:rsid w:val="001E4DB5"/>
    <w:rsid w:val="001E7351"/>
    <w:rsid w:val="001F04C0"/>
    <w:rsid w:val="001F53B3"/>
    <w:rsid w:val="001F5932"/>
    <w:rsid w:val="002063B6"/>
    <w:rsid w:val="00216599"/>
    <w:rsid w:val="00216F33"/>
    <w:rsid w:val="00223C46"/>
    <w:rsid w:val="002275F7"/>
    <w:rsid w:val="00227991"/>
    <w:rsid w:val="00232C9A"/>
    <w:rsid w:val="00241530"/>
    <w:rsid w:val="002444E4"/>
    <w:rsid w:val="00252D46"/>
    <w:rsid w:val="00253CCD"/>
    <w:rsid w:val="0025449B"/>
    <w:rsid w:val="0025582B"/>
    <w:rsid w:val="00256811"/>
    <w:rsid w:val="00261B85"/>
    <w:rsid w:val="00261BBF"/>
    <w:rsid w:val="0026337C"/>
    <w:rsid w:val="00263478"/>
    <w:rsid w:val="0026356C"/>
    <w:rsid w:val="00270BAB"/>
    <w:rsid w:val="00275C5B"/>
    <w:rsid w:val="0028645D"/>
    <w:rsid w:val="00286F6C"/>
    <w:rsid w:val="00290AEA"/>
    <w:rsid w:val="002978F9"/>
    <w:rsid w:val="002A1841"/>
    <w:rsid w:val="002A4BA9"/>
    <w:rsid w:val="002A4ED0"/>
    <w:rsid w:val="002A50E3"/>
    <w:rsid w:val="002A5501"/>
    <w:rsid w:val="002B0634"/>
    <w:rsid w:val="002C074F"/>
    <w:rsid w:val="002C6A88"/>
    <w:rsid w:val="002C7D19"/>
    <w:rsid w:val="002D2D69"/>
    <w:rsid w:val="002D4B31"/>
    <w:rsid w:val="002E46E5"/>
    <w:rsid w:val="002F07F1"/>
    <w:rsid w:val="002F2E6F"/>
    <w:rsid w:val="002F2EB1"/>
    <w:rsid w:val="002F3C02"/>
    <w:rsid w:val="002F4731"/>
    <w:rsid w:val="003029C5"/>
    <w:rsid w:val="003044D8"/>
    <w:rsid w:val="00310C84"/>
    <w:rsid w:val="003172FF"/>
    <w:rsid w:val="00331E78"/>
    <w:rsid w:val="003405EC"/>
    <w:rsid w:val="00345204"/>
    <w:rsid w:val="00347672"/>
    <w:rsid w:val="00353382"/>
    <w:rsid w:val="003550CA"/>
    <w:rsid w:val="003561C3"/>
    <w:rsid w:val="0036699C"/>
    <w:rsid w:val="00375056"/>
    <w:rsid w:val="00381011"/>
    <w:rsid w:val="0039427A"/>
    <w:rsid w:val="00397BA1"/>
    <w:rsid w:val="003A12B8"/>
    <w:rsid w:val="003A1546"/>
    <w:rsid w:val="003A1CF3"/>
    <w:rsid w:val="003A323A"/>
    <w:rsid w:val="003B5664"/>
    <w:rsid w:val="003B6A6B"/>
    <w:rsid w:val="003C43DA"/>
    <w:rsid w:val="003D1F25"/>
    <w:rsid w:val="003D2225"/>
    <w:rsid w:val="003D61B8"/>
    <w:rsid w:val="003E4E68"/>
    <w:rsid w:val="003E692C"/>
    <w:rsid w:val="003E7EE4"/>
    <w:rsid w:val="003F5341"/>
    <w:rsid w:val="00414A97"/>
    <w:rsid w:val="00415D12"/>
    <w:rsid w:val="00423E69"/>
    <w:rsid w:val="00427F22"/>
    <w:rsid w:val="004309D7"/>
    <w:rsid w:val="004342D7"/>
    <w:rsid w:val="004409FE"/>
    <w:rsid w:val="00444E04"/>
    <w:rsid w:val="00446672"/>
    <w:rsid w:val="004564A3"/>
    <w:rsid w:val="004666E1"/>
    <w:rsid w:val="004673C1"/>
    <w:rsid w:val="004679E8"/>
    <w:rsid w:val="00475163"/>
    <w:rsid w:val="00482451"/>
    <w:rsid w:val="00486AB3"/>
    <w:rsid w:val="00490550"/>
    <w:rsid w:val="0049314B"/>
    <w:rsid w:val="00497056"/>
    <w:rsid w:val="004A16E8"/>
    <w:rsid w:val="004A2289"/>
    <w:rsid w:val="004A2E48"/>
    <w:rsid w:val="004B17A5"/>
    <w:rsid w:val="004B193A"/>
    <w:rsid w:val="004B326A"/>
    <w:rsid w:val="004B689E"/>
    <w:rsid w:val="004B6FC1"/>
    <w:rsid w:val="004B7843"/>
    <w:rsid w:val="004D6A3A"/>
    <w:rsid w:val="004E1E50"/>
    <w:rsid w:val="004E7CB5"/>
    <w:rsid w:val="004F6BF3"/>
    <w:rsid w:val="004F6F49"/>
    <w:rsid w:val="0050287D"/>
    <w:rsid w:val="00513275"/>
    <w:rsid w:val="0052159D"/>
    <w:rsid w:val="0052387F"/>
    <w:rsid w:val="005262AF"/>
    <w:rsid w:val="00527B96"/>
    <w:rsid w:val="00533EC2"/>
    <w:rsid w:val="00535854"/>
    <w:rsid w:val="00543B6D"/>
    <w:rsid w:val="00545931"/>
    <w:rsid w:val="00555C0D"/>
    <w:rsid w:val="00556D01"/>
    <w:rsid w:val="0056145A"/>
    <w:rsid w:val="00564CB8"/>
    <w:rsid w:val="00565CF6"/>
    <w:rsid w:val="00567AEC"/>
    <w:rsid w:val="005712E9"/>
    <w:rsid w:val="00594EAD"/>
    <w:rsid w:val="005959D4"/>
    <w:rsid w:val="005A7076"/>
    <w:rsid w:val="005B0412"/>
    <w:rsid w:val="005B4012"/>
    <w:rsid w:val="005B4C54"/>
    <w:rsid w:val="005B74C1"/>
    <w:rsid w:val="005C0E12"/>
    <w:rsid w:val="005C5086"/>
    <w:rsid w:val="005D183A"/>
    <w:rsid w:val="005D5963"/>
    <w:rsid w:val="005D63A6"/>
    <w:rsid w:val="005D761F"/>
    <w:rsid w:val="005E01D3"/>
    <w:rsid w:val="005E0F7B"/>
    <w:rsid w:val="005E2381"/>
    <w:rsid w:val="005E3995"/>
    <w:rsid w:val="005F1423"/>
    <w:rsid w:val="005F33ED"/>
    <w:rsid w:val="005F5299"/>
    <w:rsid w:val="005F7759"/>
    <w:rsid w:val="0060564F"/>
    <w:rsid w:val="0060681A"/>
    <w:rsid w:val="00607C3A"/>
    <w:rsid w:val="00610166"/>
    <w:rsid w:val="00611859"/>
    <w:rsid w:val="00611BC3"/>
    <w:rsid w:val="00613D6C"/>
    <w:rsid w:val="00617D10"/>
    <w:rsid w:val="006204AB"/>
    <w:rsid w:val="00621245"/>
    <w:rsid w:val="006239F0"/>
    <w:rsid w:val="00633F05"/>
    <w:rsid w:val="00637363"/>
    <w:rsid w:val="00637FD9"/>
    <w:rsid w:val="00641D4A"/>
    <w:rsid w:val="00645B6D"/>
    <w:rsid w:val="00646C87"/>
    <w:rsid w:val="006512EB"/>
    <w:rsid w:val="006544C6"/>
    <w:rsid w:val="006621E4"/>
    <w:rsid w:val="006721A0"/>
    <w:rsid w:val="0067247B"/>
    <w:rsid w:val="006754F7"/>
    <w:rsid w:val="00681006"/>
    <w:rsid w:val="006904E6"/>
    <w:rsid w:val="00691C00"/>
    <w:rsid w:val="00697E62"/>
    <w:rsid w:val="006A764F"/>
    <w:rsid w:val="006C256E"/>
    <w:rsid w:val="006C32D0"/>
    <w:rsid w:val="006C63E1"/>
    <w:rsid w:val="006E171C"/>
    <w:rsid w:val="006E61C9"/>
    <w:rsid w:val="006E6836"/>
    <w:rsid w:val="006F083E"/>
    <w:rsid w:val="006F1069"/>
    <w:rsid w:val="006F2C5D"/>
    <w:rsid w:val="006F3B9F"/>
    <w:rsid w:val="006F48B4"/>
    <w:rsid w:val="006F4B93"/>
    <w:rsid w:val="006F688F"/>
    <w:rsid w:val="006F7CEA"/>
    <w:rsid w:val="007145B3"/>
    <w:rsid w:val="00721B71"/>
    <w:rsid w:val="0074184C"/>
    <w:rsid w:val="007457D3"/>
    <w:rsid w:val="0074667F"/>
    <w:rsid w:val="0075110B"/>
    <w:rsid w:val="00763FDC"/>
    <w:rsid w:val="00764CDA"/>
    <w:rsid w:val="0076561E"/>
    <w:rsid w:val="00766B63"/>
    <w:rsid w:val="007677A5"/>
    <w:rsid w:val="007741BA"/>
    <w:rsid w:val="00776E4A"/>
    <w:rsid w:val="007776CD"/>
    <w:rsid w:val="00781A1C"/>
    <w:rsid w:val="007857CF"/>
    <w:rsid w:val="00790BB4"/>
    <w:rsid w:val="007A28CB"/>
    <w:rsid w:val="007C1E89"/>
    <w:rsid w:val="007D0A17"/>
    <w:rsid w:val="007D16E7"/>
    <w:rsid w:val="007D3707"/>
    <w:rsid w:val="007D5BF0"/>
    <w:rsid w:val="007E0ADB"/>
    <w:rsid w:val="007E5BFA"/>
    <w:rsid w:val="007F362F"/>
    <w:rsid w:val="007F6059"/>
    <w:rsid w:val="007F7E26"/>
    <w:rsid w:val="00801869"/>
    <w:rsid w:val="00803127"/>
    <w:rsid w:val="00803BBD"/>
    <w:rsid w:val="008055C8"/>
    <w:rsid w:val="00806C44"/>
    <w:rsid w:val="00811472"/>
    <w:rsid w:val="00812C5B"/>
    <w:rsid w:val="008158DB"/>
    <w:rsid w:val="00821F10"/>
    <w:rsid w:val="0082336C"/>
    <w:rsid w:val="0082786E"/>
    <w:rsid w:val="00830A50"/>
    <w:rsid w:val="00833D7F"/>
    <w:rsid w:val="008401AE"/>
    <w:rsid w:val="00840856"/>
    <w:rsid w:val="00841C52"/>
    <w:rsid w:val="00845C5B"/>
    <w:rsid w:val="00846EE4"/>
    <w:rsid w:val="00855CB0"/>
    <w:rsid w:val="00873D04"/>
    <w:rsid w:val="00883147"/>
    <w:rsid w:val="008842E4"/>
    <w:rsid w:val="0088636D"/>
    <w:rsid w:val="00892110"/>
    <w:rsid w:val="008926FD"/>
    <w:rsid w:val="00892F5E"/>
    <w:rsid w:val="008A3714"/>
    <w:rsid w:val="008A554A"/>
    <w:rsid w:val="008B5D7E"/>
    <w:rsid w:val="008B5EDF"/>
    <w:rsid w:val="008B781C"/>
    <w:rsid w:val="008B78D0"/>
    <w:rsid w:val="008C6CF3"/>
    <w:rsid w:val="008D241E"/>
    <w:rsid w:val="008E032B"/>
    <w:rsid w:val="008E15F8"/>
    <w:rsid w:val="008E4C1D"/>
    <w:rsid w:val="008E6DF4"/>
    <w:rsid w:val="008E756E"/>
    <w:rsid w:val="008F3650"/>
    <w:rsid w:val="008F4C6D"/>
    <w:rsid w:val="0090089E"/>
    <w:rsid w:val="00914A5D"/>
    <w:rsid w:val="009227C8"/>
    <w:rsid w:val="009473AC"/>
    <w:rsid w:val="00960EE2"/>
    <w:rsid w:val="00965822"/>
    <w:rsid w:val="00965937"/>
    <w:rsid w:val="00982EE2"/>
    <w:rsid w:val="00983BC5"/>
    <w:rsid w:val="009A3315"/>
    <w:rsid w:val="009B1B04"/>
    <w:rsid w:val="009B1D4F"/>
    <w:rsid w:val="009B5DFD"/>
    <w:rsid w:val="009C3A7F"/>
    <w:rsid w:val="009C53EA"/>
    <w:rsid w:val="009D1200"/>
    <w:rsid w:val="009D2715"/>
    <w:rsid w:val="009E729A"/>
    <w:rsid w:val="009F10EA"/>
    <w:rsid w:val="00A06E18"/>
    <w:rsid w:val="00A202F7"/>
    <w:rsid w:val="00A235E5"/>
    <w:rsid w:val="00A23B92"/>
    <w:rsid w:val="00A27FE9"/>
    <w:rsid w:val="00A34FD3"/>
    <w:rsid w:val="00A44A61"/>
    <w:rsid w:val="00A46A33"/>
    <w:rsid w:val="00A52654"/>
    <w:rsid w:val="00A5619A"/>
    <w:rsid w:val="00A61F84"/>
    <w:rsid w:val="00A63323"/>
    <w:rsid w:val="00A7145D"/>
    <w:rsid w:val="00A73401"/>
    <w:rsid w:val="00A7502F"/>
    <w:rsid w:val="00A75301"/>
    <w:rsid w:val="00A76795"/>
    <w:rsid w:val="00A85530"/>
    <w:rsid w:val="00A95CCB"/>
    <w:rsid w:val="00A9617B"/>
    <w:rsid w:val="00AA06AB"/>
    <w:rsid w:val="00AA2F40"/>
    <w:rsid w:val="00AA3151"/>
    <w:rsid w:val="00AA328E"/>
    <w:rsid w:val="00AB5934"/>
    <w:rsid w:val="00AC09CB"/>
    <w:rsid w:val="00AC21B8"/>
    <w:rsid w:val="00AC6912"/>
    <w:rsid w:val="00AD0428"/>
    <w:rsid w:val="00AD0F2A"/>
    <w:rsid w:val="00AD1CEF"/>
    <w:rsid w:val="00AD2C00"/>
    <w:rsid w:val="00AF6FC9"/>
    <w:rsid w:val="00B01BDA"/>
    <w:rsid w:val="00B077AC"/>
    <w:rsid w:val="00B079E5"/>
    <w:rsid w:val="00B14AE7"/>
    <w:rsid w:val="00B33D9E"/>
    <w:rsid w:val="00B37F62"/>
    <w:rsid w:val="00B4192C"/>
    <w:rsid w:val="00B42EF8"/>
    <w:rsid w:val="00B44934"/>
    <w:rsid w:val="00B5290C"/>
    <w:rsid w:val="00B55115"/>
    <w:rsid w:val="00B555F8"/>
    <w:rsid w:val="00B62682"/>
    <w:rsid w:val="00B725CD"/>
    <w:rsid w:val="00B8428C"/>
    <w:rsid w:val="00B94F32"/>
    <w:rsid w:val="00B9515B"/>
    <w:rsid w:val="00B95331"/>
    <w:rsid w:val="00B95B6B"/>
    <w:rsid w:val="00B97BD8"/>
    <w:rsid w:val="00BA04AF"/>
    <w:rsid w:val="00BA0563"/>
    <w:rsid w:val="00BA081B"/>
    <w:rsid w:val="00BA1218"/>
    <w:rsid w:val="00BA4425"/>
    <w:rsid w:val="00BA476C"/>
    <w:rsid w:val="00BB1948"/>
    <w:rsid w:val="00BB65F3"/>
    <w:rsid w:val="00BB6737"/>
    <w:rsid w:val="00BB75D0"/>
    <w:rsid w:val="00BD1910"/>
    <w:rsid w:val="00BD35C3"/>
    <w:rsid w:val="00BD3DB5"/>
    <w:rsid w:val="00BE5EBD"/>
    <w:rsid w:val="00BE622F"/>
    <w:rsid w:val="00C018B4"/>
    <w:rsid w:val="00C01F64"/>
    <w:rsid w:val="00C11A5C"/>
    <w:rsid w:val="00C12FC3"/>
    <w:rsid w:val="00C23A9A"/>
    <w:rsid w:val="00C25D35"/>
    <w:rsid w:val="00C27D55"/>
    <w:rsid w:val="00C27FB9"/>
    <w:rsid w:val="00C359AB"/>
    <w:rsid w:val="00C41AE3"/>
    <w:rsid w:val="00C42F54"/>
    <w:rsid w:val="00C475B4"/>
    <w:rsid w:val="00C51B8D"/>
    <w:rsid w:val="00C6241A"/>
    <w:rsid w:val="00C64FA7"/>
    <w:rsid w:val="00C650E3"/>
    <w:rsid w:val="00C70BEB"/>
    <w:rsid w:val="00C72EBD"/>
    <w:rsid w:val="00C73267"/>
    <w:rsid w:val="00C73CBE"/>
    <w:rsid w:val="00C75023"/>
    <w:rsid w:val="00C8490D"/>
    <w:rsid w:val="00C84C1A"/>
    <w:rsid w:val="00C85470"/>
    <w:rsid w:val="00C85BA0"/>
    <w:rsid w:val="00C85D8D"/>
    <w:rsid w:val="00C8613D"/>
    <w:rsid w:val="00CA5CCD"/>
    <w:rsid w:val="00CC6735"/>
    <w:rsid w:val="00CC6DF5"/>
    <w:rsid w:val="00CC7C68"/>
    <w:rsid w:val="00CD477F"/>
    <w:rsid w:val="00CD5B13"/>
    <w:rsid w:val="00CE0A08"/>
    <w:rsid w:val="00CE19FA"/>
    <w:rsid w:val="00CE5DF7"/>
    <w:rsid w:val="00CF2020"/>
    <w:rsid w:val="00CF3152"/>
    <w:rsid w:val="00D00A9A"/>
    <w:rsid w:val="00D10DA9"/>
    <w:rsid w:val="00D219E9"/>
    <w:rsid w:val="00D22332"/>
    <w:rsid w:val="00D30893"/>
    <w:rsid w:val="00D31997"/>
    <w:rsid w:val="00D32502"/>
    <w:rsid w:val="00D339A1"/>
    <w:rsid w:val="00D417F3"/>
    <w:rsid w:val="00D41C38"/>
    <w:rsid w:val="00D4699A"/>
    <w:rsid w:val="00D508FE"/>
    <w:rsid w:val="00D53F35"/>
    <w:rsid w:val="00D60E33"/>
    <w:rsid w:val="00D73B77"/>
    <w:rsid w:val="00D832A6"/>
    <w:rsid w:val="00D836BB"/>
    <w:rsid w:val="00D864F2"/>
    <w:rsid w:val="00D92C91"/>
    <w:rsid w:val="00D97FE0"/>
    <w:rsid w:val="00DB0CA7"/>
    <w:rsid w:val="00DB56E5"/>
    <w:rsid w:val="00DC1887"/>
    <w:rsid w:val="00DC463D"/>
    <w:rsid w:val="00DD137B"/>
    <w:rsid w:val="00DE255B"/>
    <w:rsid w:val="00DE4761"/>
    <w:rsid w:val="00DF1D65"/>
    <w:rsid w:val="00DF4031"/>
    <w:rsid w:val="00DF6665"/>
    <w:rsid w:val="00DF7104"/>
    <w:rsid w:val="00DF72FE"/>
    <w:rsid w:val="00E010D9"/>
    <w:rsid w:val="00E01D24"/>
    <w:rsid w:val="00E06688"/>
    <w:rsid w:val="00E147D9"/>
    <w:rsid w:val="00E166E4"/>
    <w:rsid w:val="00E27B1B"/>
    <w:rsid w:val="00E3022E"/>
    <w:rsid w:val="00E32735"/>
    <w:rsid w:val="00E364CB"/>
    <w:rsid w:val="00E37045"/>
    <w:rsid w:val="00E37554"/>
    <w:rsid w:val="00E3771F"/>
    <w:rsid w:val="00E53C26"/>
    <w:rsid w:val="00E54F44"/>
    <w:rsid w:val="00E6318E"/>
    <w:rsid w:val="00E6597E"/>
    <w:rsid w:val="00E661DD"/>
    <w:rsid w:val="00E66416"/>
    <w:rsid w:val="00E679ED"/>
    <w:rsid w:val="00E70539"/>
    <w:rsid w:val="00E707E9"/>
    <w:rsid w:val="00E71497"/>
    <w:rsid w:val="00E76676"/>
    <w:rsid w:val="00E77429"/>
    <w:rsid w:val="00E81BC2"/>
    <w:rsid w:val="00E86954"/>
    <w:rsid w:val="00E93991"/>
    <w:rsid w:val="00E954CD"/>
    <w:rsid w:val="00E967F6"/>
    <w:rsid w:val="00E97BDD"/>
    <w:rsid w:val="00EB07D9"/>
    <w:rsid w:val="00EB1DF8"/>
    <w:rsid w:val="00EB1E09"/>
    <w:rsid w:val="00EC030E"/>
    <w:rsid w:val="00EC61D2"/>
    <w:rsid w:val="00EC7DEF"/>
    <w:rsid w:val="00ED11A3"/>
    <w:rsid w:val="00ED1F65"/>
    <w:rsid w:val="00EE0770"/>
    <w:rsid w:val="00EE206E"/>
    <w:rsid w:val="00EE372D"/>
    <w:rsid w:val="00EE4DC5"/>
    <w:rsid w:val="00EE4FDD"/>
    <w:rsid w:val="00EE6471"/>
    <w:rsid w:val="00EF2285"/>
    <w:rsid w:val="00EF4D60"/>
    <w:rsid w:val="00F03A52"/>
    <w:rsid w:val="00F10DBB"/>
    <w:rsid w:val="00F126B9"/>
    <w:rsid w:val="00F15E45"/>
    <w:rsid w:val="00F210B7"/>
    <w:rsid w:val="00F2267D"/>
    <w:rsid w:val="00F22734"/>
    <w:rsid w:val="00F2314E"/>
    <w:rsid w:val="00F262AF"/>
    <w:rsid w:val="00F34EF2"/>
    <w:rsid w:val="00F34F3F"/>
    <w:rsid w:val="00F37819"/>
    <w:rsid w:val="00F37E6D"/>
    <w:rsid w:val="00F43513"/>
    <w:rsid w:val="00F47EFA"/>
    <w:rsid w:val="00F5777B"/>
    <w:rsid w:val="00F601EC"/>
    <w:rsid w:val="00F6109F"/>
    <w:rsid w:val="00F64E49"/>
    <w:rsid w:val="00F731C1"/>
    <w:rsid w:val="00F82771"/>
    <w:rsid w:val="00F82B18"/>
    <w:rsid w:val="00F8307B"/>
    <w:rsid w:val="00F90CD8"/>
    <w:rsid w:val="00F94A9E"/>
    <w:rsid w:val="00F97227"/>
    <w:rsid w:val="00FA443F"/>
    <w:rsid w:val="00FA5290"/>
    <w:rsid w:val="00FA5BEB"/>
    <w:rsid w:val="00FA70A9"/>
    <w:rsid w:val="00FB41B8"/>
    <w:rsid w:val="00FC1A4B"/>
    <w:rsid w:val="00FD7D2F"/>
    <w:rsid w:val="00FE7312"/>
    <w:rsid w:val="00FF1EFE"/>
    <w:rsid w:val="00FF3B4E"/>
    <w:rsid w:val="00FF5F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9FD2A"/>
  <w15:chartTrackingRefBased/>
  <w15:docId w15:val="{CC6CB7EF-2375-4D7B-9CB0-A4D062E6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tr-TR"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843"/>
  </w:style>
  <w:style w:type="paragraph" w:styleId="Balk1">
    <w:name w:val="heading 1"/>
    <w:basedOn w:val="Normal"/>
    <w:next w:val="Normal"/>
    <w:link w:val="Balk1Char"/>
    <w:uiPriority w:val="9"/>
    <w:qFormat/>
    <w:rsid w:val="00681006"/>
    <w:pPr>
      <w:keepNext/>
      <w:keepLines/>
      <w:pBdr>
        <w:bottom w:val="single" w:sz="4" w:space="2" w:color="A50E82" w:themeColor="accent2"/>
      </w:pBdr>
      <w:spacing w:before="360" w:after="120" w:line="240" w:lineRule="auto"/>
      <w:outlineLvl w:val="0"/>
    </w:pPr>
    <w:rPr>
      <w:rFonts w:ascii="Times New Roman" w:eastAsiaTheme="majorEastAsia" w:hAnsi="Times New Roman" w:cstheme="majorBidi"/>
      <w:b/>
      <w:color w:val="262626" w:themeColor="text1" w:themeTint="D9"/>
      <w:sz w:val="40"/>
      <w:szCs w:val="40"/>
    </w:rPr>
  </w:style>
  <w:style w:type="paragraph" w:styleId="Balk2">
    <w:name w:val="heading 2"/>
    <w:basedOn w:val="Normal"/>
    <w:next w:val="Normal"/>
    <w:link w:val="Balk2Char"/>
    <w:uiPriority w:val="9"/>
    <w:unhideWhenUsed/>
    <w:qFormat/>
    <w:rsid w:val="00E97BDD"/>
    <w:pPr>
      <w:keepNext/>
      <w:keepLines/>
      <w:spacing w:before="240" w:after="240" w:line="240" w:lineRule="auto"/>
      <w:ind w:left="708"/>
      <w:outlineLvl w:val="1"/>
    </w:pPr>
    <w:rPr>
      <w:rFonts w:ascii="Times New Roman" w:eastAsiaTheme="majorEastAsia" w:hAnsi="Times New Roman" w:cstheme="majorBidi"/>
      <w:b/>
      <w:color w:val="000000" w:themeColor="text1"/>
      <w:sz w:val="32"/>
      <w:szCs w:val="36"/>
    </w:rPr>
  </w:style>
  <w:style w:type="paragraph" w:styleId="Balk3">
    <w:name w:val="heading 3"/>
    <w:basedOn w:val="Normal"/>
    <w:next w:val="Normal"/>
    <w:link w:val="Balk3Char"/>
    <w:uiPriority w:val="9"/>
    <w:unhideWhenUsed/>
    <w:qFormat/>
    <w:rsid w:val="00E97BDD"/>
    <w:pPr>
      <w:keepNext/>
      <w:keepLines/>
      <w:spacing w:before="200" w:after="120" w:line="240" w:lineRule="auto"/>
      <w:ind w:left="708"/>
      <w:outlineLvl w:val="2"/>
    </w:pPr>
    <w:rPr>
      <w:rFonts w:ascii="Times New Roman" w:eastAsiaTheme="majorEastAsia" w:hAnsi="Times New Roman" w:cstheme="majorBidi"/>
      <w:b/>
      <w:color w:val="000000" w:themeColor="text1"/>
      <w:sz w:val="24"/>
      <w:szCs w:val="32"/>
    </w:rPr>
  </w:style>
  <w:style w:type="paragraph" w:styleId="Balk4">
    <w:name w:val="heading 4"/>
    <w:basedOn w:val="Normal"/>
    <w:next w:val="Normal"/>
    <w:link w:val="Balk4Char"/>
    <w:uiPriority w:val="9"/>
    <w:unhideWhenUsed/>
    <w:qFormat/>
    <w:rsid w:val="00E97BDD"/>
    <w:pPr>
      <w:keepNext/>
      <w:keepLines/>
      <w:spacing w:before="200" w:after="120" w:line="240" w:lineRule="auto"/>
      <w:outlineLvl w:val="3"/>
    </w:pPr>
    <w:rPr>
      <w:rFonts w:ascii="Times New Roman" w:eastAsiaTheme="majorEastAsia" w:hAnsi="Times New Roman" w:cstheme="majorBidi"/>
      <w:b/>
      <w:iCs/>
      <w:sz w:val="24"/>
      <w:szCs w:val="28"/>
    </w:rPr>
  </w:style>
  <w:style w:type="paragraph" w:styleId="Balk5">
    <w:name w:val="heading 5"/>
    <w:basedOn w:val="Normal"/>
    <w:next w:val="Normal"/>
    <w:link w:val="Balk5Char"/>
    <w:uiPriority w:val="9"/>
    <w:unhideWhenUsed/>
    <w:qFormat/>
    <w:rsid w:val="004B7843"/>
    <w:pPr>
      <w:keepNext/>
      <w:keepLines/>
      <w:spacing w:before="80" w:after="0" w:line="240" w:lineRule="auto"/>
      <w:outlineLvl w:val="4"/>
    </w:pPr>
    <w:rPr>
      <w:rFonts w:asciiTheme="majorHAnsi" w:eastAsiaTheme="majorEastAsia" w:hAnsiTheme="majorHAnsi" w:cstheme="majorBidi"/>
      <w:color w:val="7B0A60" w:themeColor="accent2" w:themeShade="BF"/>
      <w:sz w:val="24"/>
      <w:szCs w:val="24"/>
    </w:rPr>
  </w:style>
  <w:style w:type="paragraph" w:styleId="Balk6">
    <w:name w:val="heading 6"/>
    <w:basedOn w:val="Normal"/>
    <w:next w:val="Normal"/>
    <w:link w:val="Balk6Char"/>
    <w:uiPriority w:val="9"/>
    <w:semiHidden/>
    <w:unhideWhenUsed/>
    <w:qFormat/>
    <w:rsid w:val="004B7843"/>
    <w:pPr>
      <w:keepNext/>
      <w:keepLines/>
      <w:spacing w:before="80" w:after="0" w:line="240" w:lineRule="auto"/>
      <w:outlineLvl w:val="5"/>
    </w:pPr>
    <w:rPr>
      <w:rFonts w:asciiTheme="majorHAnsi" w:eastAsiaTheme="majorEastAsia" w:hAnsiTheme="majorHAnsi" w:cstheme="majorBidi"/>
      <w:i/>
      <w:iCs/>
      <w:color w:val="520740" w:themeColor="accent2" w:themeShade="80"/>
      <w:sz w:val="24"/>
      <w:szCs w:val="24"/>
    </w:rPr>
  </w:style>
  <w:style w:type="paragraph" w:styleId="Balk7">
    <w:name w:val="heading 7"/>
    <w:basedOn w:val="Normal"/>
    <w:next w:val="Normal"/>
    <w:link w:val="Balk7Char"/>
    <w:uiPriority w:val="9"/>
    <w:semiHidden/>
    <w:unhideWhenUsed/>
    <w:qFormat/>
    <w:rsid w:val="004B7843"/>
    <w:pPr>
      <w:keepNext/>
      <w:keepLines/>
      <w:spacing w:before="80" w:after="0" w:line="240" w:lineRule="auto"/>
      <w:outlineLvl w:val="6"/>
    </w:pPr>
    <w:rPr>
      <w:rFonts w:asciiTheme="majorHAnsi" w:eastAsiaTheme="majorEastAsia" w:hAnsiTheme="majorHAnsi" w:cstheme="majorBidi"/>
      <w:b/>
      <w:bCs/>
      <w:color w:val="520740" w:themeColor="accent2" w:themeShade="80"/>
      <w:sz w:val="22"/>
      <w:szCs w:val="22"/>
    </w:rPr>
  </w:style>
  <w:style w:type="paragraph" w:styleId="Balk8">
    <w:name w:val="heading 8"/>
    <w:basedOn w:val="Normal"/>
    <w:next w:val="Normal"/>
    <w:link w:val="Balk8Char"/>
    <w:uiPriority w:val="9"/>
    <w:semiHidden/>
    <w:unhideWhenUsed/>
    <w:qFormat/>
    <w:rsid w:val="004B7843"/>
    <w:pPr>
      <w:keepNext/>
      <w:keepLines/>
      <w:spacing w:before="80" w:after="0" w:line="240" w:lineRule="auto"/>
      <w:outlineLvl w:val="7"/>
    </w:pPr>
    <w:rPr>
      <w:rFonts w:asciiTheme="majorHAnsi" w:eastAsiaTheme="majorEastAsia" w:hAnsiTheme="majorHAnsi" w:cstheme="majorBidi"/>
      <w:color w:val="520740" w:themeColor="accent2" w:themeShade="80"/>
      <w:sz w:val="22"/>
      <w:szCs w:val="22"/>
    </w:rPr>
  </w:style>
  <w:style w:type="paragraph" w:styleId="Balk9">
    <w:name w:val="heading 9"/>
    <w:basedOn w:val="Normal"/>
    <w:next w:val="Normal"/>
    <w:link w:val="Balk9Char"/>
    <w:uiPriority w:val="9"/>
    <w:semiHidden/>
    <w:unhideWhenUsed/>
    <w:qFormat/>
    <w:rsid w:val="004B7843"/>
    <w:pPr>
      <w:keepNext/>
      <w:keepLines/>
      <w:spacing w:before="80" w:after="0" w:line="240" w:lineRule="auto"/>
      <w:outlineLvl w:val="8"/>
    </w:pPr>
    <w:rPr>
      <w:rFonts w:asciiTheme="majorHAnsi" w:eastAsiaTheme="majorEastAsia" w:hAnsiTheme="majorHAnsi" w:cstheme="majorBidi"/>
      <w:i/>
      <w:iCs/>
      <w:color w:val="520740" w:themeColor="accent2" w:themeShade="80"/>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1006"/>
    <w:rPr>
      <w:rFonts w:ascii="Times New Roman" w:eastAsiaTheme="majorEastAsia" w:hAnsi="Times New Roman" w:cstheme="majorBidi"/>
      <w:b/>
      <w:color w:val="262626" w:themeColor="text1" w:themeTint="D9"/>
      <w:sz w:val="40"/>
      <w:szCs w:val="40"/>
    </w:rPr>
  </w:style>
  <w:style w:type="character" w:customStyle="1" w:styleId="Balk2Char">
    <w:name w:val="Başlık 2 Char"/>
    <w:basedOn w:val="VarsaylanParagrafYazTipi"/>
    <w:link w:val="Balk2"/>
    <w:uiPriority w:val="9"/>
    <w:rsid w:val="00E97BDD"/>
    <w:rPr>
      <w:rFonts w:ascii="Times New Roman" w:eastAsiaTheme="majorEastAsia" w:hAnsi="Times New Roman" w:cstheme="majorBidi"/>
      <w:b/>
      <w:color w:val="000000" w:themeColor="text1"/>
      <w:sz w:val="32"/>
      <w:szCs w:val="36"/>
    </w:rPr>
  </w:style>
  <w:style w:type="character" w:customStyle="1" w:styleId="Balk3Char">
    <w:name w:val="Başlık 3 Char"/>
    <w:basedOn w:val="VarsaylanParagrafYazTipi"/>
    <w:link w:val="Balk3"/>
    <w:uiPriority w:val="9"/>
    <w:rsid w:val="00E97BDD"/>
    <w:rPr>
      <w:rFonts w:ascii="Times New Roman" w:eastAsiaTheme="majorEastAsia" w:hAnsi="Times New Roman" w:cstheme="majorBidi"/>
      <w:b/>
      <w:color w:val="000000" w:themeColor="text1"/>
      <w:sz w:val="24"/>
      <w:szCs w:val="32"/>
    </w:rPr>
  </w:style>
  <w:style w:type="character" w:customStyle="1" w:styleId="Balk4Char">
    <w:name w:val="Başlık 4 Char"/>
    <w:basedOn w:val="VarsaylanParagrafYazTipi"/>
    <w:link w:val="Balk4"/>
    <w:uiPriority w:val="9"/>
    <w:rsid w:val="00E97BDD"/>
    <w:rPr>
      <w:rFonts w:ascii="Times New Roman" w:eastAsiaTheme="majorEastAsia" w:hAnsi="Times New Roman" w:cstheme="majorBidi"/>
      <w:b/>
      <w:iCs/>
      <w:sz w:val="24"/>
      <w:szCs w:val="28"/>
    </w:rPr>
  </w:style>
  <w:style w:type="character" w:customStyle="1" w:styleId="Balk5Char">
    <w:name w:val="Başlık 5 Char"/>
    <w:basedOn w:val="VarsaylanParagrafYazTipi"/>
    <w:link w:val="Balk5"/>
    <w:uiPriority w:val="9"/>
    <w:rsid w:val="004B7843"/>
    <w:rPr>
      <w:rFonts w:asciiTheme="majorHAnsi" w:eastAsiaTheme="majorEastAsia" w:hAnsiTheme="majorHAnsi" w:cstheme="majorBidi"/>
      <w:color w:val="7B0A60" w:themeColor="accent2" w:themeShade="BF"/>
      <w:sz w:val="24"/>
      <w:szCs w:val="24"/>
    </w:rPr>
  </w:style>
  <w:style w:type="character" w:customStyle="1" w:styleId="Balk6Char">
    <w:name w:val="Başlık 6 Char"/>
    <w:basedOn w:val="VarsaylanParagrafYazTipi"/>
    <w:link w:val="Balk6"/>
    <w:uiPriority w:val="9"/>
    <w:semiHidden/>
    <w:rsid w:val="004B7843"/>
    <w:rPr>
      <w:rFonts w:asciiTheme="majorHAnsi" w:eastAsiaTheme="majorEastAsia" w:hAnsiTheme="majorHAnsi" w:cstheme="majorBidi"/>
      <w:i/>
      <w:iCs/>
      <w:color w:val="520740" w:themeColor="accent2" w:themeShade="80"/>
      <w:sz w:val="24"/>
      <w:szCs w:val="24"/>
    </w:rPr>
  </w:style>
  <w:style w:type="character" w:customStyle="1" w:styleId="Balk7Char">
    <w:name w:val="Başlık 7 Char"/>
    <w:basedOn w:val="VarsaylanParagrafYazTipi"/>
    <w:link w:val="Balk7"/>
    <w:uiPriority w:val="9"/>
    <w:semiHidden/>
    <w:rsid w:val="004B7843"/>
    <w:rPr>
      <w:rFonts w:asciiTheme="majorHAnsi" w:eastAsiaTheme="majorEastAsia" w:hAnsiTheme="majorHAnsi" w:cstheme="majorBidi"/>
      <w:b/>
      <w:bCs/>
      <w:color w:val="520740" w:themeColor="accent2" w:themeShade="80"/>
      <w:sz w:val="22"/>
      <w:szCs w:val="22"/>
    </w:rPr>
  </w:style>
  <w:style w:type="character" w:customStyle="1" w:styleId="Balk8Char">
    <w:name w:val="Başlık 8 Char"/>
    <w:basedOn w:val="VarsaylanParagrafYazTipi"/>
    <w:link w:val="Balk8"/>
    <w:uiPriority w:val="9"/>
    <w:semiHidden/>
    <w:rsid w:val="004B7843"/>
    <w:rPr>
      <w:rFonts w:asciiTheme="majorHAnsi" w:eastAsiaTheme="majorEastAsia" w:hAnsiTheme="majorHAnsi" w:cstheme="majorBidi"/>
      <w:color w:val="520740" w:themeColor="accent2" w:themeShade="80"/>
      <w:sz w:val="22"/>
      <w:szCs w:val="22"/>
    </w:rPr>
  </w:style>
  <w:style w:type="character" w:customStyle="1" w:styleId="Balk9Char">
    <w:name w:val="Başlık 9 Char"/>
    <w:basedOn w:val="VarsaylanParagrafYazTipi"/>
    <w:link w:val="Balk9"/>
    <w:uiPriority w:val="9"/>
    <w:semiHidden/>
    <w:rsid w:val="004B7843"/>
    <w:rPr>
      <w:rFonts w:asciiTheme="majorHAnsi" w:eastAsiaTheme="majorEastAsia" w:hAnsiTheme="majorHAnsi" w:cstheme="majorBidi"/>
      <w:i/>
      <w:iCs/>
      <w:color w:val="520740" w:themeColor="accent2" w:themeShade="80"/>
      <w:sz w:val="22"/>
      <w:szCs w:val="22"/>
    </w:rPr>
  </w:style>
  <w:style w:type="character" w:customStyle="1" w:styleId="Gvdemetni">
    <w:name w:val="Gövde metni_"/>
    <w:basedOn w:val="VarsaylanParagrafYazTipi"/>
    <w:link w:val="Gvdemetni0"/>
    <w:rsid w:val="004B7843"/>
    <w:rPr>
      <w:rFonts w:ascii="Arial" w:eastAsia="Arial" w:hAnsi="Arial" w:cs="Arial"/>
      <w:color w:val="231F20"/>
      <w:shd w:val="clear" w:color="auto" w:fill="FFFFFF"/>
    </w:rPr>
  </w:style>
  <w:style w:type="paragraph" w:customStyle="1" w:styleId="Gvdemetni0">
    <w:name w:val="Gövde metni"/>
    <w:basedOn w:val="Normal"/>
    <w:link w:val="Gvdemetni"/>
    <w:rsid w:val="004B7843"/>
    <w:pPr>
      <w:widowControl w:val="0"/>
      <w:shd w:val="clear" w:color="auto" w:fill="FFFFFF"/>
      <w:spacing w:after="80" w:line="295" w:lineRule="auto"/>
      <w:ind w:firstLine="300"/>
    </w:pPr>
    <w:rPr>
      <w:rFonts w:ascii="Arial" w:eastAsia="Arial" w:hAnsi="Arial" w:cs="Arial"/>
      <w:color w:val="231F20"/>
    </w:rPr>
  </w:style>
  <w:style w:type="character" w:customStyle="1" w:styleId="Dier">
    <w:name w:val="Diğer_"/>
    <w:basedOn w:val="VarsaylanParagrafYazTipi"/>
    <w:link w:val="Dier0"/>
    <w:rsid w:val="004B7843"/>
    <w:rPr>
      <w:rFonts w:ascii="Arial" w:eastAsia="Arial" w:hAnsi="Arial" w:cs="Arial"/>
      <w:color w:val="231F20"/>
      <w:shd w:val="clear" w:color="auto" w:fill="FFFFFF"/>
    </w:rPr>
  </w:style>
  <w:style w:type="paragraph" w:customStyle="1" w:styleId="Dier0">
    <w:name w:val="Diğer"/>
    <w:basedOn w:val="Normal"/>
    <w:link w:val="Dier"/>
    <w:rsid w:val="004B7843"/>
    <w:pPr>
      <w:widowControl w:val="0"/>
      <w:shd w:val="clear" w:color="auto" w:fill="FFFFFF"/>
      <w:spacing w:after="80" w:line="295" w:lineRule="auto"/>
      <w:ind w:firstLine="300"/>
    </w:pPr>
    <w:rPr>
      <w:rFonts w:ascii="Arial" w:eastAsia="Arial" w:hAnsi="Arial" w:cs="Arial"/>
      <w:color w:val="231F20"/>
    </w:rPr>
  </w:style>
  <w:style w:type="paragraph" w:styleId="ResimYazs">
    <w:name w:val="caption"/>
    <w:basedOn w:val="Normal"/>
    <w:next w:val="Normal"/>
    <w:uiPriority w:val="35"/>
    <w:semiHidden/>
    <w:unhideWhenUsed/>
    <w:qFormat/>
    <w:rsid w:val="004B7843"/>
    <w:pPr>
      <w:spacing w:line="240" w:lineRule="auto"/>
    </w:pPr>
    <w:rPr>
      <w:b/>
      <w:bCs/>
      <w:color w:val="404040" w:themeColor="text1" w:themeTint="BF"/>
      <w:sz w:val="16"/>
      <w:szCs w:val="16"/>
    </w:rPr>
  </w:style>
  <w:style w:type="paragraph" w:styleId="KonuBal">
    <w:name w:val="Title"/>
    <w:basedOn w:val="Normal"/>
    <w:next w:val="Normal"/>
    <w:link w:val="KonuBalChar"/>
    <w:uiPriority w:val="10"/>
    <w:qFormat/>
    <w:rsid w:val="004B784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KonuBalChar">
    <w:name w:val="Konu Başlığı Char"/>
    <w:basedOn w:val="VarsaylanParagrafYazTipi"/>
    <w:link w:val="KonuBal"/>
    <w:uiPriority w:val="10"/>
    <w:rsid w:val="004B7843"/>
    <w:rPr>
      <w:rFonts w:asciiTheme="majorHAnsi" w:eastAsiaTheme="majorEastAsia" w:hAnsiTheme="majorHAnsi" w:cstheme="majorBidi"/>
      <w:color w:val="262626" w:themeColor="text1" w:themeTint="D9"/>
      <w:sz w:val="96"/>
      <w:szCs w:val="96"/>
    </w:rPr>
  </w:style>
  <w:style w:type="paragraph" w:styleId="Altyaz">
    <w:name w:val="Subtitle"/>
    <w:basedOn w:val="Normal"/>
    <w:next w:val="Normal"/>
    <w:link w:val="AltyazChar"/>
    <w:uiPriority w:val="11"/>
    <w:qFormat/>
    <w:rsid w:val="004B7843"/>
    <w:pPr>
      <w:numPr>
        <w:ilvl w:val="1"/>
      </w:numPr>
      <w:spacing w:after="240"/>
    </w:pPr>
    <w:rPr>
      <w:caps/>
      <w:color w:val="404040" w:themeColor="text1" w:themeTint="BF"/>
      <w:spacing w:val="20"/>
      <w:sz w:val="28"/>
      <w:szCs w:val="28"/>
    </w:rPr>
  </w:style>
  <w:style w:type="character" w:customStyle="1" w:styleId="AltyazChar">
    <w:name w:val="Altyazı Char"/>
    <w:basedOn w:val="VarsaylanParagrafYazTipi"/>
    <w:link w:val="Altyaz"/>
    <w:uiPriority w:val="11"/>
    <w:rsid w:val="004B7843"/>
    <w:rPr>
      <w:caps/>
      <w:color w:val="404040" w:themeColor="text1" w:themeTint="BF"/>
      <w:spacing w:val="20"/>
      <w:sz w:val="28"/>
      <w:szCs w:val="28"/>
    </w:rPr>
  </w:style>
  <w:style w:type="character" w:styleId="Gl">
    <w:name w:val="Strong"/>
    <w:basedOn w:val="VarsaylanParagrafYazTipi"/>
    <w:uiPriority w:val="22"/>
    <w:qFormat/>
    <w:rsid w:val="004B7843"/>
    <w:rPr>
      <w:b/>
      <w:bCs/>
    </w:rPr>
  </w:style>
  <w:style w:type="character" w:styleId="Vurgu">
    <w:name w:val="Emphasis"/>
    <w:basedOn w:val="VarsaylanParagrafYazTipi"/>
    <w:uiPriority w:val="20"/>
    <w:qFormat/>
    <w:rsid w:val="004B7843"/>
    <w:rPr>
      <w:i/>
      <w:iCs/>
      <w:color w:val="000000" w:themeColor="text1"/>
    </w:rPr>
  </w:style>
  <w:style w:type="paragraph" w:styleId="AralkYok">
    <w:name w:val="No Spacing"/>
    <w:link w:val="AralkYokChar"/>
    <w:uiPriority w:val="1"/>
    <w:qFormat/>
    <w:rsid w:val="004B7843"/>
    <w:pPr>
      <w:spacing w:after="0" w:line="240" w:lineRule="auto"/>
    </w:pPr>
  </w:style>
  <w:style w:type="character" w:customStyle="1" w:styleId="AralkYokChar">
    <w:name w:val="Aralık Yok Char"/>
    <w:link w:val="AralkYok"/>
    <w:uiPriority w:val="1"/>
    <w:rsid w:val="002F4731"/>
  </w:style>
  <w:style w:type="paragraph" w:styleId="Alnt">
    <w:name w:val="Quote"/>
    <w:basedOn w:val="Normal"/>
    <w:next w:val="Normal"/>
    <w:link w:val="AlntChar"/>
    <w:uiPriority w:val="29"/>
    <w:qFormat/>
    <w:rsid w:val="004B784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AlntChar">
    <w:name w:val="Alıntı Char"/>
    <w:basedOn w:val="VarsaylanParagrafYazTipi"/>
    <w:link w:val="Alnt"/>
    <w:uiPriority w:val="29"/>
    <w:rsid w:val="004B7843"/>
    <w:rPr>
      <w:rFonts w:asciiTheme="majorHAnsi" w:eastAsiaTheme="majorEastAsia" w:hAnsiTheme="majorHAnsi" w:cstheme="majorBidi"/>
      <w:color w:val="000000" w:themeColor="text1"/>
      <w:sz w:val="24"/>
      <w:szCs w:val="24"/>
    </w:rPr>
  </w:style>
  <w:style w:type="paragraph" w:styleId="GlAlnt">
    <w:name w:val="Intense Quote"/>
    <w:basedOn w:val="Normal"/>
    <w:next w:val="Normal"/>
    <w:link w:val="GlAlntChar"/>
    <w:uiPriority w:val="30"/>
    <w:qFormat/>
    <w:rsid w:val="004B7843"/>
    <w:pPr>
      <w:pBdr>
        <w:top w:val="single" w:sz="24" w:space="4" w:color="A50E82"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GlAlntChar">
    <w:name w:val="Güçlü Alıntı Char"/>
    <w:basedOn w:val="VarsaylanParagrafYazTipi"/>
    <w:link w:val="GlAlnt"/>
    <w:uiPriority w:val="30"/>
    <w:rsid w:val="004B7843"/>
    <w:rPr>
      <w:rFonts w:asciiTheme="majorHAnsi" w:eastAsiaTheme="majorEastAsia" w:hAnsiTheme="majorHAnsi" w:cstheme="majorBidi"/>
      <w:sz w:val="24"/>
      <w:szCs w:val="24"/>
    </w:rPr>
  </w:style>
  <w:style w:type="character" w:styleId="HafifVurgulama">
    <w:name w:val="Subtle Emphasis"/>
    <w:basedOn w:val="VarsaylanParagrafYazTipi"/>
    <w:uiPriority w:val="19"/>
    <w:qFormat/>
    <w:rsid w:val="004B7843"/>
    <w:rPr>
      <w:i/>
      <w:iCs/>
      <w:color w:val="595959" w:themeColor="text1" w:themeTint="A6"/>
    </w:rPr>
  </w:style>
  <w:style w:type="character" w:styleId="GlVurgulama">
    <w:name w:val="Intense Emphasis"/>
    <w:basedOn w:val="VarsaylanParagrafYazTipi"/>
    <w:uiPriority w:val="21"/>
    <w:qFormat/>
    <w:rsid w:val="004B7843"/>
    <w:rPr>
      <w:b/>
      <w:bCs/>
      <w:i/>
      <w:iCs/>
      <w:caps w:val="0"/>
      <w:smallCaps w:val="0"/>
      <w:strike w:val="0"/>
      <w:dstrike w:val="0"/>
      <w:color w:val="A50E82" w:themeColor="accent2"/>
    </w:rPr>
  </w:style>
  <w:style w:type="character" w:styleId="HafifBavuru">
    <w:name w:val="Subtle Reference"/>
    <w:basedOn w:val="VarsaylanParagrafYazTipi"/>
    <w:uiPriority w:val="31"/>
    <w:qFormat/>
    <w:rsid w:val="004B7843"/>
    <w:rPr>
      <w:caps w:val="0"/>
      <w:smallCaps/>
      <w:color w:val="404040" w:themeColor="text1" w:themeTint="BF"/>
      <w:spacing w:val="0"/>
      <w:u w:val="single" w:color="7F7F7F" w:themeColor="text1" w:themeTint="80"/>
    </w:rPr>
  </w:style>
  <w:style w:type="character" w:styleId="GlBavuru">
    <w:name w:val="Intense Reference"/>
    <w:basedOn w:val="VarsaylanParagrafYazTipi"/>
    <w:uiPriority w:val="32"/>
    <w:qFormat/>
    <w:rsid w:val="004B7843"/>
    <w:rPr>
      <w:b/>
      <w:bCs/>
      <w:caps w:val="0"/>
      <w:smallCaps/>
      <w:color w:val="auto"/>
      <w:spacing w:val="0"/>
      <w:u w:val="single"/>
    </w:rPr>
  </w:style>
  <w:style w:type="character" w:styleId="KitapBal">
    <w:name w:val="Book Title"/>
    <w:basedOn w:val="VarsaylanParagrafYazTipi"/>
    <w:uiPriority w:val="33"/>
    <w:qFormat/>
    <w:rsid w:val="004B7843"/>
    <w:rPr>
      <w:b/>
      <w:bCs/>
      <w:caps w:val="0"/>
      <w:smallCaps/>
      <w:spacing w:val="0"/>
    </w:rPr>
  </w:style>
  <w:style w:type="paragraph" w:styleId="TBal">
    <w:name w:val="TOC Heading"/>
    <w:basedOn w:val="Balk1"/>
    <w:next w:val="Normal"/>
    <w:uiPriority w:val="39"/>
    <w:unhideWhenUsed/>
    <w:qFormat/>
    <w:rsid w:val="004B7843"/>
    <w:pPr>
      <w:outlineLvl w:val="9"/>
    </w:pPr>
  </w:style>
  <w:style w:type="character" w:styleId="DipnotBavurusu">
    <w:name w:val="footnote reference"/>
    <w:basedOn w:val="VarsaylanParagrafYazTipi"/>
    <w:uiPriority w:val="99"/>
    <w:semiHidden/>
    <w:unhideWhenUsed/>
    <w:rsid w:val="00E3771F"/>
  </w:style>
  <w:style w:type="paragraph" w:styleId="ListeParagraf">
    <w:name w:val="List Paragraph"/>
    <w:basedOn w:val="Normal"/>
    <w:uiPriority w:val="34"/>
    <w:qFormat/>
    <w:rsid w:val="00E3771F"/>
    <w:pPr>
      <w:ind w:left="720"/>
      <w:contextualSpacing/>
    </w:pPr>
  </w:style>
  <w:style w:type="paragraph" w:customStyle="1" w:styleId="metin">
    <w:name w:val="metin"/>
    <w:basedOn w:val="Normal"/>
    <w:rsid w:val="00C8547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B62682"/>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B95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32C9A"/>
    <w:rPr>
      <w:color w:val="0D2E46" w:themeColor="hyperlink"/>
      <w:u w:val="single"/>
    </w:rPr>
  </w:style>
  <w:style w:type="character" w:customStyle="1" w:styleId="zmlenmeyenBahsetme1">
    <w:name w:val="Çözümlenmeyen Bahsetme1"/>
    <w:basedOn w:val="VarsaylanParagrafYazTipi"/>
    <w:uiPriority w:val="99"/>
    <w:semiHidden/>
    <w:unhideWhenUsed/>
    <w:rsid w:val="00232C9A"/>
    <w:rPr>
      <w:color w:val="605E5C"/>
      <w:shd w:val="clear" w:color="auto" w:fill="E1DFDD"/>
    </w:rPr>
  </w:style>
  <w:style w:type="paragraph" w:styleId="GvdeMetniGirintisi2">
    <w:name w:val="Body Text Indent 2"/>
    <w:basedOn w:val="Normal"/>
    <w:link w:val="GvdeMetniGirintisi2Char"/>
    <w:rsid w:val="001E4DB5"/>
    <w:pPr>
      <w:spacing w:after="120" w:line="480" w:lineRule="auto"/>
      <w:ind w:left="283"/>
    </w:pPr>
    <w:rPr>
      <w:rFonts w:ascii="Calibri" w:eastAsia="Times New Roman" w:hAnsi="Calibri" w:cs="Times New Roman"/>
      <w:sz w:val="22"/>
      <w:szCs w:val="22"/>
    </w:rPr>
  </w:style>
  <w:style w:type="character" w:customStyle="1" w:styleId="GvdeMetniGirintisi2Char">
    <w:name w:val="Gövde Metni Girintisi 2 Char"/>
    <w:basedOn w:val="VarsaylanParagrafYazTipi"/>
    <w:link w:val="GvdeMetniGirintisi2"/>
    <w:rsid w:val="001E4DB5"/>
    <w:rPr>
      <w:rFonts w:ascii="Calibri" w:eastAsia="Times New Roman" w:hAnsi="Calibri" w:cs="Times New Roman"/>
      <w:sz w:val="22"/>
      <w:szCs w:val="22"/>
    </w:rPr>
  </w:style>
  <w:style w:type="character" w:customStyle="1" w:styleId="BelgeBalantlarChar">
    <w:name w:val="Belge Bağlantıları Char"/>
    <w:basedOn w:val="VarsaylanParagrafYazTipi"/>
    <w:link w:val="BelgeBalantlar"/>
    <w:uiPriority w:val="99"/>
    <w:semiHidden/>
    <w:rsid w:val="002F4731"/>
    <w:rPr>
      <w:rFonts w:ascii="Tahoma" w:eastAsia="Times New Roman" w:hAnsi="Tahoma" w:cs="Tahoma"/>
      <w:sz w:val="24"/>
      <w:szCs w:val="24"/>
      <w:shd w:val="clear" w:color="auto" w:fill="000080"/>
      <w:lang w:eastAsia="tr-TR"/>
    </w:rPr>
  </w:style>
  <w:style w:type="paragraph" w:styleId="BelgeBalantlar">
    <w:name w:val="Document Map"/>
    <w:basedOn w:val="Normal"/>
    <w:link w:val="BelgeBalantlarChar"/>
    <w:uiPriority w:val="99"/>
    <w:semiHidden/>
    <w:rsid w:val="002F4731"/>
    <w:pPr>
      <w:shd w:val="clear" w:color="auto" w:fill="000080"/>
      <w:spacing w:after="0" w:line="240" w:lineRule="auto"/>
    </w:pPr>
    <w:rPr>
      <w:rFonts w:ascii="Tahoma" w:eastAsia="Times New Roman" w:hAnsi="Tahoma" w:cs="Tahoma"/>
      <w:sz w:val="24"/>
      <w:szCs w:val="24"/>
      <w:lang w:eastAsia="tr-TR"/>
    </w:rPr>
  </w:style>
  <w:style w:type="paragraph" w:styleId="GvdeMetniGirintisi">
    <w:name w:val="Body Text Indent"/>
    <w:basedOn w:val="Normal"/>
    <w:link w:val="GvdeMetniGirintisiChar"/>
    <w:uiPriority w:val="99"/>
    <w:rsid w:val="002F4731"/>
    <w:pPr>
      <w:spacing w:after="0" w:line="240" w:lineRule="auto"/>
      <w:ind w:firstLine="360"/>
    </w:pPr>
    <w:rPr>
      <w:rFonts w:ascii="Times New Roman" w:eastAsia="Times New Roman" w:hAnsi="Times New Roman" w:cs="Times New Roman"/>
      <w:sz w:val="28"/>
      <w:szCs w:val="28"/>
      <w:lang w:eastAsia="tr-TR"/>
    </w:rPr>
  </w:style>
  <w:style w:type="character" w:customStyle="1" w:styleId="GvdeMetniGirintisiChar">
    <w:name w:val="Gövde Metni Girintisi Char"/>
    <w:basedOn w:val="VarsaylanParagrafYazTipi"/>
    <w:link w:val="GvdeMetniGirintisi"/>
    <w:uiPriority w:val="99"/>
    <w:rsid w:val="002F4731"/>
    <w:rPr>
      <w:rFonts w:ascii="Times New Roman" w:eastAsia="Times New Roman" w:hAnsi="Times New Roman" w:cs="Times New Roman"/>
      <w:sz w:val="28"/>
      <w:szCs w:val="28"/>
      <w:lang w:eastAsia="tr-TR"/>
    </w:rPr>
  </w:style>
  <w:style w:type="paragraph" w:styleId="GvdeMetni1">
    <w:name w:val="Body Text"/>
    <w:basedOn w:val="Normal"/>
    <w:link w:val="GvdeMetniChar"/>
    <w:uiPriority w:val="99"/>
    <w:rsid w:val="002F4731"/>
    <w:pPr>
      <w:widowControl w:val="0"/>
      <w:tabs>
        <w:tab w:val="left" w:pos="709"/>
      </w:tabs>
      <w:spacing w:after="0" w:line="240" w:lineRule="auto"/>
      <w:jc w:val="both"/>
    </w:pPr>
    <w:rPr>
      <w:rFonts w:ascii="Times New Roman" w:eastAsia="Times New Roman" w:hAnsi="Times New Roman" w:cs="Times New Roman"/>
      <w:sz w:val="28"/>
      <w:szCs w:val="28"/>
      <w:lang w:eastAsia="tr-TR"/>
    </w:rPr>
  </w:style>
  <w:style w:type="character" w:customStyle="1" w:styleId="GvdeMetniChar">
    <w:name w:val="Gövde Metni Char"/>
    <w:basedOn w:val="VarsaylanParagrafYazTipi"/>
    <w:link w:val="GvdeMetni1"/>
    <w:uiPriority w:val="99"/>
    <w:rsid w:val="002F4731"/>
    <w:rPr>
      <w:rFonts w:ascii="Times New Roman" w:eastAsia="Times New Roman" w:hAnsi="Times New Roman" w:cs="Times New Roman"/>
      <w:sz w:val="28"/>
      <w:szCs w:val="28"/>
      <w:lang w:eastAsia="tr-TR"/>
    </w:rPr>
  </w:style>
  <w:style w:type="paragraph" w:styleId="GvdeMetniGirintisi3">
    <w:name w:val="Body Text Indent 3"/>
    <w:basedOn w:val="Normal"/>
    <w:link w:val="GvdeMetniGirintisi3Char"/>
    <w:uiPriority w:val="99"/>
    <w:rsid w:val="002F4731"/>
    <w:pPr>
      <w:widowControl w:val="0"/>
      <w:tabs>
        <w:tab w:val="left" w:pos="709"/>
      </w:tabs>
      <w:spacing w:after="0" w:line="240" w:lineRule="auto"/>
      <w:ind w:firstLine="540"/>
      <w:jc w:val="both"/>
    </w:pPr>
    <w:rPr>
      <w:rFonts w:ascii="Times New Roman" w:eastAsia="Times New Roman" w:hAnsi="Times New Roman" w:cs="Times New Roman"/>
      <w:sz w:val="28"/>
      <w:szCs w:val="28"/>
      <w:lang w:eastAsia="tr-TR"/>
    </w:rPr>
  </w:style>
  <w:style w:type="character" w:customStyle="1" w:styleId="GvdeMetniGirintisi3Char">
    <w:name w:val="Gövde Metni Girintisi 3 Char"/>
    <w:basedOn w:val="VarsaylanParagrafYazTipi"/>
    <w:link w:val="GvdeMetniGirintisi3"/>
    <w:uiPriority w:val="99"/>
    <w:rsid w:val="002F4731"/>
    <w:rPr>
      <w:rFonts w:ascii="Times New Roman" w:eastAsia="Times New Roman" w:hAnsi="Times New Roman" w:cs="Times New Roman"/>
      <w:sz w:val="28"/>
      <w:szCs w:val="28"/>
      <w:lang w:eastAsia="tr-TR"/>
    </w:rPr>
  </w:style>
  <w:style w:type="paragraph" w:styleId="GvdeMetni2">
    <w:name w:val="Body Text 2"/>
    <w:basedOn w:val="Normal"/>
    <w:link w:val="GvdeMetni2Char"/>
    <w:uiPriority w:val="99"/>
    <w:rsid w:val="002F4731"/>
    <w:pPr>
      <w:widowControl w:val="0"/>
      <w:tabs>
        <w:tab w:val="left" w:pos="709"/>
      </w:tabs>
      <w:spacing w:after="0" w:line="240" w:lineRule="auto"/>
      <w:jc w:val="both"/>
    </w:pPr>
    <w:rPr>
      <w:rFonts w:ascii="Times New Roman" w:eastAsia="Times New Roman" w:hAnsi="Times New Roman" w:cs="Times New Roman"/>
      <w:sz w:val="28"/>
      <w:szCs w:val="28"/>
      <w:lang w:eastAsia="tr-TR"/>
    </w:rPr>
  </w:style>
  <w:style w:type="character" w:customStyle="1" w:styleId="GvdeMetni2Char">
    <w:name w:val="Gövde Metni 2 Char"/>
    <w:basedOn w:val="VarsaylanParagrafYazTipi"/>
    <w:link w:val="GvdeMetni2"/>
    <w:uiPriority w:val="99"/>
    <w:rsid w:val="002F4731"/>
    <w:rPr>
      <w:rFonts w:ascii="Times New Roman" w:eastAsia="Times New Roman" w:hAnsi="Times New Roman" w:cs="Times New Roman"/>
      <w:sz w:val="28"/>
      <w:szCs w:val="28"/>
      <w:lang w:eastAsia="tr-TR"/>
    </w:rPr>
  </w:style>
  <w:style w:type="paragraph" w:styleId="GvdeMetni3">
    <w:name w:val="Body Text 3"/>
    <w:basedOn w:val="Normal"/>
    <w:link w:val="GvdeMetni3Char"/>
    <w:uiPriority w:val="99"/>
    <w:rsid w:val="002F4731"/>
    <w:pPr>
      <w:widowControl w:val="0"/>
      <w:tabs>
        <w:tab w:val="left" w:pos="709"/>
      </w:tabs>
      <w:spacing w:after="0" w:line="240" w:lineRule="auto"/>
      <w:jc w:val="both"/>
    </w:pPr>
    <w:rPr>
      <w:rFonts w:ascii="Times New Roman" w:eastAsia="Times New Roman" w:hAnsi="Times New Roman" w:cs="Times New Roman"/>
      <w:b/>
      <w:bCs/>
      <w:sz w:val="28"/>
      <w:szCs w:val="28"/>
      <w:lang w:eastAsia="tr-TR"/>
    </w:rPr>
  </w:style>
  <w:style w:type="character" w:customStyle="1" w:styleId="GvdeMetni3Char">
    <w:name w:val="Gövde Metni 3 Char"/>
    <w:basedOn w:val="VarsaylanParagrafYazTipi"/>
    <w:link w:val="GvdeMetni3"/>
    <w:uiPriority w:val="99"/>
    <w:rsid w:val="002F4731"/>
    <w:rPr>
      <w:rFonts w:ascii="Times New Roman" w:eastAsia="Times New Roman" w:hAnsi="Times New Roman" w:cs="Times New Roman"/>
      <w:b/>
      <w:bCs/>
      <w:sz w:val="28"/>
      <w:szCs w:val="28"/>
      <w:lang w:eastAsia="tr-TR"/>
    </w:rPr>
  </w:style>
  <w:style w:type="paragraph" w:styleId="HTMLncedenBiimlendirilmi">
    <w:name w:val="HTML Preformatted"/>
    <w:basedOn w:val="Normal"/>
    <w:link w:val="HTMLncedenBiimlendirilmiChar"/>
    <w:uiPriority w:val="99"/>
    <w:rsid w:val="002F4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alibri" w:hAnsi="Arial Unicode MS" w:cs="Arial Unicode MS"/>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2F4731"/>
    <w:rPr>
      <w:rFonts w:ascii="Arial Unicode MS" w:eastAsia="Calibri" w:hAnsi="Arial Unicode MS" w:cs="Arial Unicode MS"/>
      <w:sz w:val="20"/>
      <w:szCs w:val="20"/>
      <w:lang w:eastAsia="tr-TR"/>
    </w:rPr>
  </w:style>
  <w:style w:type="paragraph" w:customStyle="1" w:styleId="a">
    <w:basedOn w:val="Normal"/>
    <w:next w:val="stBilgi"/>
    <w:link w:val="stbilgiChar"/>
    <w:uiPriority w:val="99"/>
    <w:rsid w:val="002F4731"/>
    <w:pPr>
      <w:tabs>
        <w:tab w:val="center" w:pos="4536"/>
        <w:tab w:val="right" w:pos="9072"/>
      </w:tabs>
      <w:spacing w:after="0" w:line="240" w:lineRule="auto"/>
    </w:pPr>
    <w:rPr>
      <w:rFonts w:ascii="Times New Roman" w:hAnsi="Times New Roman" w:cs="Times New Roman"/>
      <w:sz w:val="24"/>
      <w:szCs w:val="24"/>
      <w:lang w:eastAsia="tr-TR"/>
    </w:rPr>
  </w:style>
  <w:style w:type="paragraph" w:styleId="stBilgi">
    <w:name w:val="header"/>
    <w:basedOn w:val="Normal"/>
    <w:link w:val="stBilgiChar0"/>
    <w:uiPriority w:val="99"/>
    <w:semiHidden/>
    <w:unhideWhenUsed/>
    <w:rsid w:val="002F4731"/>
    <w:pPr>
      <w:tabs>
        <w:tab w:val="center" w:pos="4536"/>
        <w:tab w:val="right" w:pos="9072"/>
      </w:tabs>
      <w:spacing w:after="0" w:line="240" w:lineRule="auto"/>
    </w:pPr>
  </w:style>
  <w:style w:type="character" w:customStyle="1" w:styleId="stBilgiChar0">
    <w:name w:val="Üst Bilgi Char"/>
    <w:basedOn w:val="VarsaylanParagrafYazTipi"/>
    <w:link w:val="stBilgi"/>
    <w:uiPriority w:val="99"/>
    <w:semiHidden/>
    <w:rsid w:val="002F4731"/>
  </w:style>
  <w:style w:type="character" w:customStyle="1" w:styleId="stbilgiChar">
    <w:name w:val="Üstbilgi Char"/>
    <w:link w:val="a"/>
    <w:uiPriority w:val="99"/>
    <w:locked/>
    <w:rsid w:val="002F4731"/>
    <w:rPr>
      <w:rFonts w:ascii="Times New Roman" w:hAnsi="Times New Roman" w:cs="Times New Roman"/>
      <w:sz w:val="24"/>
      <w:szCs w:val="24"/>
      <w:lang w:eastAsia="tr-TR"/>
    </w:rPr>
  </w:style>
  <w:style w:type="character" w:customStyle="1" w:styleId="AltbilgiChar">
    <w:name w:val="Altbilgi Char"/>
    <w:uiPriority w:val="99"/>
    <w:locked/>
    <w:rsid w:val="002F4731"/>
    <w:rPr>
      <w:rFonts w:ascii="Times New Roman" w:hAnsi="Times New Roman" w:cs="Times New Roman"/>
      <w:sz w:val="24"/>
      <w:szCs w:val="24"/>
      <w:lang w:eastAsia="tr-TR"/>
    </w:rPr>
  </w:style>
  <w:style w:type="character" w:styleId="SayfaNumaras">
    <w:name w:val="page number"/>
    <w:basedOn w:val="VarsaylanParagrafYazTipi"/>
    <w:uiPriority w:val="99"/>
    <w:rsid w:val="002F4731"/>
  </w:style>
  <w:style w:type="paragraph" w:customStyle="1" w:styleId="font7">
    <w:name w:val="font7"/>
    <w:basedOn w:val="Normal"/>
    <w:uiPriority w:val="99"/>
    <w:rsid w:val="002F4731"/>
    <w:pPr>
      <w:spacing w:before="100" w:beforeAutospacing="1" w:after="100" w:afterAutospacing="1" w:line="240" w:lineRule="auto"/>
    </w:pPr>
    <w:rPr>
      <w:rFonts w:ascii="Times New Roman" w:eastAsia="Times New Roman" w:hAnsi="Times New Roman" w:cs="Times New Roman"/>
      <w:sz w:val="20"/>
      <w:szCs w:val="20"/>
      <w:lang w:eastAsia="tr-TR"/>
    </w:rPr>
  </w:style>
  <w:style w:type="paragraph" w:styleId="NormalWeb">
    <w:name w:val="Normal (Web)"/>
    <w:basedOn w:val="Normal"/>
    <w:uiPriority w:val="99"/>
    <w:rsid w:val="002F4731"/>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AklamaMetni">
    <w:name w:val="annotation text"/>
    <w:basedOn w:val="Normal"/>
    <w:link w:val="AklamaMetniChar"/>
    <w:uiPriority w:val="99"/>
    <w:semiHidden/>
    <w:unhideWhenUsed/>
    <w:rsid w:val="002F4731"/>
    <w:pPr>
      <w:spacing w:after="200" w:line="240" w:lineRule="auto"/>
    </w:pPr>
    <w:rPr>
      <w:rFonts w:ascii="Calibri" w:eastAsia="Calibri" w:hAnsi="Calibri" w:cs="Calibri"/>
      <w:sz w:val="20"/>
      <w:szCs w:val="20"/>
    </w:rPr>
  </w:style>
  <w:style w:type="character" w:customStyle="1" w:styleId="AklamaMetniChar">
    <w:name w:val="Açıklama Metni Char"/>
    <w:basedOn w:val="VarsaylanParagrafYazTipi"/>
    <w:link w:val="AklamaMetni"/>
    <w:uiPriority w:val="99"/>
    <w:semiHidden/>
    <w:rsid w:val="002F4731"/>
    <w:rPr>
      <w:rFonts w:ascii="Calibri" w:eastAsia="Calibri" w:hAnsi="Calibri" w:cs="Calibri"/>
      <w:sz w:val="20"/>
      <w:szCs w:val="20"/>
    </w:rPr>
  </w:style>
  <w:style w:type="character" w:customStyle="1" w:styleId="AklamaKonusuChar">
    <w:name w:val="Açıklama Konusu Char"/>
    <w:basedOn w:val="AklamaMetniChar"/>
    <w:link w:val="AklamaKonusu"/>
    <w:uiPriority w:val="99"/>
    <w:semiHidden/>
    <w:rsid w:val="002F4731"/>
    <w:rPr>
      <w:rFonts w:ascii="Calibri" w:eastAsia="Calibri" w:hAnsi="Calibri" w:cs="Calibri"/>
      <w:b/>
      <w:bCs/>
      <w:sz w:val="20"/>
      <w:szCs w:val="20"/>
    </w:rPr>
  </w:style>
  <w:style w:type="paragraph" w:styleId="AklamaKonusu">
    <w:name w:val="annotation subject"/>
    <w:basedOn w:val="AklamaMetni"/>
    <w:next w:val="AklamaMetni"/>
    <w:link w:val="AklamaKonusuChar"/>
    <w:uiPriority w:val="99"/>
    <w:semiHidden/>
    <w:unhideWhenUsed/>
    <w:rsid w:val="002F4731"/>
    <w:rPr>
      <w:b/>
      <w:bCs/>
    </w:rPr>
  </w:style>
  <w:style w:type="character" w:customStyle="1" w:styleId="BalonMetniChar">
    <w:name w:val="Balon Metni Char"/>
    <w:basedOn w:val="VarsaylanParagrafYazTipi"/>
    <w:link w:val="BalonMetni"/>
    <w:uiPriority w:val="99"/>
    <w:semiHidden/>
    <w:rsid w:val="002F4731"/>
    <w:rPr>
      <w:rFonts w:ascii="Tahoma" w:eastAsia="Calibri" w:hAnsi="Tahoma" w:cs="Tahoma"/>
      <w:sz w:val="16"/>
      <w:szCs w:val="16"/>
    </w:rPr>
  </w:style>
  <w:style w:type="paragraph" w:styleId="BalonMetni">
    <w:name w:val="Balloon Text"/>
    <w:basedOn w:val="Normal"/>
    <w:link w:val="BalonMetniChar"/>
    <w:uiPriority w:val="99"/>
    <w:semiHidden/>
    <w:unhideWhenUsed/>
    <w:rsid w:val="002F4731"/>
    <w:pPr>
      <w:spacing w:after="0" w:line="240" w:lineRule="auto"/>
    </w:pPr>
    <w:rPr>
      <w:rFonts w:ascii="Tahoma" w:eastAsia="Calibri" w:hAnsi="Tahoma" w:cs="Tahoma"/>
      <w:sz w:val="16"/>
      <w:szCs w:val="16"/>
    </w:rPr>
  </w:style>
  <w:style w:type="character" w:customStyle="1" w:styleId="AltBilgiChar0">
    <w:name w:val="Alt Bilgi Char"/>
    <w:uiPriority w:val="99"/>
    <w:rsid w:val="002F4731"/>
  </w:style>
  <w:style w:type="paragraph" w:styleId="T1">
    <w:name w:val="toc 1"/>
    <w:basedOn w:val="Normal"/>
    <w:next w:val="Normal"/>
    <w:autoRedefine/>
    <w:uiPriority w:val="39"/>
    <w:unhideWhenUsed/>
    <w:rsid w:val="002F4731"/>
    <w:pPr>
      <w:spacing w:after="200"/>
    </w:pPr>
    <w:rPr>
      <w:rFonts w:ascii="Calibri" w:eastAsia="Calibri" w:hAnsi="Calibri" w:cs="Calibri"/>
      <w:sz w:val="22"/>
      <w:szCs w:val="22"/>
    </w:rPr>
  </w:style>
  <w:style w:type="paragraph" w:styleId="T2">
    <w:name w:val="toc 2"/>
    <w:basedOn w:val="Normal"/>
    <w:next w:val="Normal"/>
    <w:autoRedefine/>
    <w:uiPriority w:val="39"/>
    <w:unhideWhenUsed/>
    <w:rsid w:val="002F4731"/>
    <w:pPr>
      <w:spacing w:after="200"/>
      <w:ind w:left="220"/>
    </w:pPr>
    <w:rPr>
      <w:rFonts w:ascii="Calibri" w:eastAsia="Calibri" w:hAnsi="Calibri" w:cs="Calibri"/>
      <w:sz w:val="22"/>
      <w:szCs w:val="22"/>
    </w:rPr>
  </w:style>
  <w:style w:type="paragraph" w:styleId="T3">
    <w:name w:val="toc 3"/>
    <w:basedOn w:val="Normal"/>
    <w:next w:val="Normal"/>
    <w:autoRedefine/>
    <w:uiPriority w:val="39"/>
    <w:unhideWhenUsed/>
    <w:rsid w:val="002F4731"/>
    <w:pPr>
      <w:spacing w:after="200"/>
      <w:ind w:left="440"/>
    </w:pPr>
    <w:rPr>
      <w:rFonts w:ascii="Calibri" w:eastAsia="Calibri" w:hAnsi="Calibri" w:cs="Calibri"/>
      <w:sz w:val="22"/>
      <w:szCs w:val="22"/>
    </w:rPr>
  </w:style>
  <w:style w:type="paragraph" w:styleId="T4">
    <w:name w:val="toc 4"/>
    <w:basedOn w:val="Normal"/>
    <w:next w:val="Normal"/>
    <w:autoRedefine/>
    <w:uiPriority w:val="39"/>
    <w:unhideWhenUsed/>
    <w:rsid w:val="002F4731"/>
    <w:pPr>
      <w:spacing w:after="100" w:line="259" w:lineRule="auto"/>
      <w:ind w:left="660"/>
    </w:pPr>
    <w:rPr>
      <w:rFonts w:ascii="Calibri" w:eastAsia="Times New Roman" w:hAnsi="Calibri" w:cs="Times New Roman"/>
      <w:sz w:val="22"/>
      <w:szCs w:val="22"/>
      <w:lang w:eastAsia="tr-TR"/>
    </w:rPr>
  </w:style>
  <w:style w:type="paragraph" w:styleId="T5">
    <w:name w:val="toc 5"/>
    <w:basedOn w:val="Normal"/>
    <w:next w:val="Normal"/>
    <w:autoRedefine/>
    <w:uiPriority w:val="39"/>
    <w:unhideWhenUsed/>
    <w:rsid w:val="002F4731"/>
    <w:pPr>
      <w:spacing w:after="100" w:line="259" w:lineRule="auto"/>
      <w:ind w:left="880"/>
    </w:pPr>
    <w:rPr>
      <w:rFonts w:ascii="Calibri" w:eastAsia="Times New Roman" w:hAnsi="Calibri" w:cs="Times New Roman"/>
      <w:sz w:val="22"/>
      <w:szCs w:val="22"/>
      <w:lang w:eastAsia="tr-TR"/>
    </w:rPr>
  </w:style>
  <w:style w:type="paragraph" w:styleId="T6">
    <w:name w:val="toc 6"/>
    <w:basedOn w:val="Normal"/>
    <w:next w:val="Normal"/>
    <w:autoRedefine/>
    <w:uiPriority w:val="39"/>
    <w:unhideWhenUsed/>
    <w:rsid w:val="002F4731"/>
    <w:pPr>
      <w:spacing w:after="100" w:line="259" w:lineRule="auto"/>
      <w:ind w:left="1100"/>
    </w:pPr>
    <w:rPr>
      <w:rFonts w:ascii="Calibri" w:eastAsia="Times New Roman" w:hAnsi="Calibri" w:cs="Times New Roman"/>
      <w:sz w:val="22"/>
      <w:szCs w:val="22"/>
      <w:lang w:eastAsia="tr-TR"/>
    </w:rPr>
  </w:style>
  <w:style w:type="paragraph" w:styleId="T7">
    <w:name w:val="toc 7"/>
    <w:basedOn w:val="Normal"/>
    <w:next w:val="Normal"/>
    <w:autoRedefine/>
    <w:uiPriority w:val="39"/>
    <w:unhideWhenUsed/>
    <w:rsid w:val="002F4731"/>
    <w:pPr>
      <w:spacing w:after="100" w:line="259" w:lineRule="auto"/>
      <w:ind w:left="1320"/>
    </w:pPr>
    <w:rPr>
      <w:rFonts w:ascii="Calibri" w:eastAsia="Times New Roman" w:hAnsi="Calibri" w:cs="Times New Roman"/>
      <w:sz w:val="22"/>
      <w:szCs w:val="22"/>
      <w:lang w:eastAsia="tr-TR"/>
    </w:rPr>
  </w:style>
  <w:style w:type="paragraph" w:styleId="T8">
    <w:name w:val="toc 8"/>
    <w:basedOn w:val="Normal"/>
    <w:next w:val="Normal"/>
    <w:autoRedefine/>
    <w:uiPriority w:val="39"/>
    <w:unhideWhenUsed/>
    <w:rsid w:val="002F4731"/>
    <w:pPr>
      <w:spacing w:after="100" w:line="259" w:lineRule="auto"/>
      <w:ind w:left="1540"/>
    </w:pPr>
    <w:rPr>
      <w:rFonts w:ascii="Calibri" w:eastAsia="Times New Roman" w:hAnsi="Calibri" w:cs="Times New Roman"/>
      <w:sz w:val="22"/>
      <w:szCs w:val="22"/>
      <w:lang w:eastAsia="tr-TR"/>
    </w:rPr>
  </w:style>
  <w:style w:type="paragraph" w:styleId="T9">
    <w:name w:val="toc 9"/>
    <w:basedOn w:val="Normal"/>
    <w:next w:val="Normal"/>
    <w:autoRedefine/>
    <w:uiPriority w:val="39"/>
    <w:unhideWhenUsed/>
    <w:rsid w:val="002F4731"/>
    <w:pPr>
      <w:spacing w:after="100" w:line="259" w:lineRule="auto"/>
      <w:ind w:left="1760"/>
    </w:pPr>
    <w:rPr>
      <w:rFonts w:ascii="Calibri" w:eastAsia="Times New Roman" w:hAnsi="Calibri" w:cs="Times New Roman"/>
      <w:sz w:val="22"/>
      <w:szCs w:val="22"/>
      <w:lang w:eastAsia="tr-TR"/>
    </w:rPr>
  </w:style>
  <w:style w:type="character" w:customStyle="1" w:styleId="Balk60">
    <w:name w:val="Başlık #6_"/>
    <w:link w:val="Balk61"/>
    <w:rsid w:val="002F4731"/>
    <w:rPr>
      <w:rFonts w:ascii="Times New Roman" w:eastAsia="Times New Roman" w:hAnsi="Times New Roman"/>
      <w:b/>
      <w:bCs/>
      <w:shd w:val="clear" w:color="auto" w:fill="FFFFFF"/>
    </w:rPr>
  </w:style>
  <w:style w:type="paragraph" w:customStyle="1" w:styleId="Balk61">
    <w:name w:val="Başlık #6"/>
    <w:basedOn w:val="Normal"/>
    <w:link w:val="Balk60"/>
    <w:rsid w:val="002F4731"/>
    <w:pPr>
      <w:widowControl w:val="0"/>
      <w:shd w:val="clear" w:color="auto" w:fill="FFFFFF"/>
      <w:spacing w:after="0" w:line="401" w:lineRule="auto"/>
      <w:jc w:val="center"/>
      <w:outlineLvl w:val="5"/>
    </w:pPr>
    <w:rPr>
      <w:rFonts w:ascii="Times New Roman" w:eastAsia="Times New Roman" w:hAnsi="Times New Roman"/>
      <w:b/>
      <w:bCs/>
    </w:rPr>
  </w:style>
  <w:style w:type="character" w:customStyle="1" w:styleId="stbilgiveyaaltbilgi">
    <w:name w:val="Üst bilgi veya alt bilgi_"/>
    <w:link w:val="stbilgiveyaaltbilgi0"/>
    <w:rsid w:val="002F4731"/>
    <w:rPr>
      <w:rFonts w:ascii="Arial" w:eastAsia="Arial" w:hAnsi="Arial" w:cs="Arial"/>
      <w:b/>
      <w:bCs/>
      <w:color w:val="B32225"/>
      <w:shd w:val="clear" w:color="auto" w:fill="FFFFFF"/>
    </w:rPr>
  </w:style>
  <w:style w:type="paragraph" w:customStyle="1" w:styleId="stbilgiveyaaltbilgi0">
    <w:name w:val="Üst bilgi veya alt bilgi"/>
    <w:basedOn w:val="Normal"/>
    <w:link w:val="stbilgiveyaaltbilgi"/>
    <w:rsid w:val="002F4731"/>
    <w:pPr>
      <w:widowControl w:val="0"/>
      <w:shd w:val="clear" w:color="auto" w:fill="FFFFFF"/>
      <w:spacing w:after="0" w:line="240" w:lineRule="auto"/>
    </w:pPr>
    <w:rPr>
      <w:rFonts w:ascii="Arial" w:eastAsia="Arial" w:hAnsi="Arial" w:cs="Arial"/>
      <w:b/>
      <w:bCs/>
      <w:color w:val="B32225"/>
    </w:rPr>
  </w:style>
  <w:style w:type="character" w:customStyle="1" w:styleId="Tabloyazs">
    <w:name w:val="Tablo yazısı_"/>
    <w:link w:val="Tabloyazs0"/>
    <w:rsid w:val="002F4731"/>
    <w:rPr>
      <w:rFonts w:ascii="Arial" w:eastAsia="Arial" w:hAnsi="Arial" w:cs="Arial"/>
      <w:color w:val="231F20"/>
      <w:shd w:val="clear" w:color="auto" w:fill="FFFFFF"/>
    </w:rPr>
  </w:style>
  <w:style w:type="paragraph" w:customStyle="1" w:styleId="Tabloyazs0">
    <w:name w:val="Tablo yazısı"/>
    <w:basedOn w:val="Normal"/>
    <w:link w:val="Tabloyazs"/>
    <w:rsid w:val="002F4731"/>
    <w:pPr>
      <w:widowControl w:val="0"/>
      <w:shd w:val="clear" w:color="auto" w:fill="FFFFFF"/>
      <w:spacing w:after="0" w:line="295" w:lineRule="auto"/>
      <w:ind w:firstLine="320"/>
    </w:pPr>
    <w:rPr>
      <w:rFonts w:ascii="Arial" w:eastAsia="Arial" w:hAnsi="Arial" w:cs="Arial"/>
      <w:color w:val="231F20"/>
    </w:rPr>
  </w:style>
  <w:style w:type="paragraph" w:styleId="AltBilgi">
    <w:name w:val="footer"/>
    <w:basedOn w:val="Normal"/>
    <w:link w:val="AltBilgiChar1"/>
    <w:uiPriority w:val="99"/>
    <w:semiHidden/>
    <w:unhideWhenUsed/>
    <w:rsid w:val="002F4731"/>
    <w:pPr>
      <w:tabs>
        <w:tab w:val="center" w:pos="4536"/>
        <w:tab w:val="right" w:pos="9072"/>
      </w:tabs>
      <w:spacing w:after="0" w:line="240" w:lineRule="auto"/>
    </w:pPr>
  </w:style>
  <w:style w:type="character" w:customStyle="1" w:styleId="AltBilgiChar1">
    <w:name w:val="Alt Bilgi Char1"/>
    <w:basedOn w:val="VarsaylanParagrafYazTipi"/>
    <w:link w:val="AltBilgi"/>
    <w:uiPriority w:val="99"/>
    <w:semiHidden/>
    <w:rsid w:val="002F4731"/>
  </w:style>
  <w:style w:type="paragraph" w:customStyle="1" w:styleId="altbaslik">
    <w:name w:val="altbaslik"/>
    <w:basedOn w:val="Normal"/>
    <w:rsid w:val="006C256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zmlenmeyenBahsetme2">
    <w:name w:val="Çözümlenmeyen Bahsetme2"/>
    <w:basedOn w:val="VarsaylanParagrafYazTipi"/>
    <w:uiPriority w:val="99"/>
    <w:semiHidden/>
    <w:unhideWhenUsed/>
    <w:rsid w:val="004679E8"/>
    <w:rPr>
      <w:color w:val="605E5C"/>
      <w:shd w:val="clear" w:color="auto" w:fill="E1DFDD"/>
    </w:rPr>
  </w:style>
  <w:style w:type="paragraph" w:customStyle="1" w:styleId="metin0">
    <w:name w:val="metin0"/>
    <w:basedOn w:val="Normal"/>
    <w:rsid w:val="00637FD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5537">
      <w:bodyDiv w:val="1"/>
      <w:marLeft w:val="0"/>
      <w:marRight w:val="0"/>
      <w:marTop w:val="0"/>
      <w:marBottom w:val="0"/>
      <w:divBdr>
        <w:top w:val="none" w:sz="0" w:space="0" w:color="auto"/>
        <w:left w:val="none" w:sz="0" w:space="0" w:color="auto"/>
        <w:bottom w:val="none" w:sz="0" w:space="0" w:color="auto"/>
        <w:right w:val="none" w:sz="0" w:space="0" w:color="auto"/>
      </w:divBdr>
    </w:div>
    <w:div w:id="167520015">
      <w:bodyDiv w:val="1"/>
      <w:marLeft w:val="0"/>
      <w:marRight w:val="0"/>
      <w:marTop w:val="0"/>
      <w:marBottom w:val="0"/>
      <w:divBdr>
        <w:top w:val="none" w:sz="0" w:space="0" w:color="auto"/>
        <w:left w:val="none" w:sz="0" w:space="0" w:color="auto"/>
        <w:bottom w:val="none" w:sz="0" w:space="0" w:color="auto"/>
        <w:right w:val="none" w:sz="0" w:space="0" w:color="auto"/>
      </w:divBdr>
    </w:div>
    <w:div w:id="172764083">
      <w:bodyDiv w:val="1"/>
      <w:marLeft w:val="0"/>
      <w:marRight w:val="0"/>
      <w:marTop w:val="0"/>
      <w:marBottom w:val="0"/>
      <w:divBdr>
        <w:top w:val="none" w:sz="0" w:space="0" w:color="auto"/>
        <w:left w:val="none" w:sz="0" w:space="0" w:color="auto"/>
        <w:bottom w:val="none" w:sz="0" w:space="0" w:color="auto"/>
        <w:right w:val="none" w:sz="0" w:space="0" w:color="auto"/>
      </w:divBdr>
    </w:div>
    <w:div w:id="219440737">
      <w:bodyDiv w:val="1"/>
      <w:marLeft w:val="0"/>
      <w:marRight w:val="0"/>
      <w:marTop w:val="0"/>
      <w:marBottom w:val="0"/>
      <w:divBdr>
        <w:top w:val="none" w:sz="0" w:space="0" w:color="auto"/>
        <w:left w:val="none" w:sz="0" w:space="0" w:color="auto"/>
        <w:bottom w:val="none" w:sz="0" w:space="0" w:color="auto"/>
        <w:right w:val="none" w:sz="0" w:space="0" w:color="auto"/>
      </w:divBdr>
    </w:div>
    <w:div w:id="264265960">
      <w:bodyDiv w:val="1"/>
      <w:marLeft w:val="0"/>
      <w:marRight w:val="0"/>
      <w:marTop w:val="0"/>
      <w:marBottom w:val="0"/>
      <w:divBdr>
        <w:top w:val="none" w:sz="0" w:space="0" w:color="auto"/>
        <w:left w:val="none" w:sz="0" w:space="0" w:color="auto"/>
        <w:bottom w:val="none" w:sz="0" w:space="0" w:color="auto"/>
        <w:right w:val="none" w:sz="0" w:space="0" w:color="auto"/>
      </w:divBdr>
    </w:div>
    <w:div w:id="279918303">
      <w:bodyDiv w:val="1"/>
      <w:marLeft w:val="0"/>
      <w:marRight w:val="0"/>
      <w:marTop w:val="0"/>
      <w:marBottom w:val="0"/>
      <w:divBdr>
        <w:top w:val="none" w:sz="0" w:space="0" w:color="auto"/>
        <w:left w:val="none" w:sz="0" w:space="0" w:color="auto"/>
        <w:bottom w:val="none" w:sz="0" w:space="0" w:color="auto"/>
        <w:right w:val="none" w:sz="0" w:space="0" w:color="auto"/>
      </w:divBdr>
    </w:div>
    <w:div w:id="303629140">
      <w:bodyDiv w:val="1"/>
      <w:marLeft w:val="0"/>
      <w:marRight w:val="0"/>
      <w:marTop w:val="0"/>
      <w:marBottom w:val="0"/>
      <w:divBdr>
        <w:top w:val="none" w:sz="0" w:space="0" w:color="auto"/>
        <w:left w:val="none" w:sz="0" w:space="0" w:color="auto"/>
        <w:bottom w:val="none" w:sz="0" w:space="0" w:color="auto"/>
        <w:right w:val="none" w:sz="0" w:space="0" w:color="auto"/>
      </w:divBdr>
    </w:div>
    <w:div w:id="305352985">
      <w:bodyDiv w:val="1"/>
      <w:marLeft w:val="0"/>
      <w:marRight w:val="0"/>
      <w:marTop w:val="0"/>
      <w:marBottom w:val="0"/>
      <w:divBdr>
        <w:top w:val="none" w:sz="0" w:space="0" w:color="auto"/>
        <w:left w:val="none" w:sz="0" w:space="0" w:color="auto"/>
        <w:bottom w:val="none" w:sz="0" w:space="0" w:color="auto"/>
        <w:right w:val="none" w:sz="0" w:space="0" w:color="auto"/>
      </w:divBdr>
    </w:div>
    <w:div w:id="363560648">
      <w:bodyDiv w:val="1"/>
      <w:marLeft w:val="0"/>
      <w:marRight w:val="0"/>
      <w:marTop w:val="0"/>
      <w:marBottom w:val="0"/>
      <w:divBdr>
        <w:top w:val="none" w:sz="0" w:space="0" w:color="auto"/>
        <w:left w:val="none" w:sz="0" w:space="0" w:color="auto"/>
        <w:bottom w:val="none" w:sz="0" w:space="0" w:color="auto"/>
        <w:right w:val="none" w:sz="0" w:space="0" w:color="auto"/>
      </w:divBdr>
    </w:div>
    <w:div w:id="394013719">
      <w:bodyDiv w:val="1"/>
      <w:marLeft w:val="0"/>
      <w:marRight w:val="0"/>
      <w:marTop w:val="0"/>
      <w:marBottom w:val="0"/>
      <w:divBdr>
        <w:top w:val="none" w:sz="0" w:space="0" w:color="auto"/>
        <w:left w:val="none" w:sz="0" w:space="0" w:color="auto"/>
        <w:bottom w:val="none" w:sz="0" w:space="0" w:color="auto"/>
        <w:right w:val="none" w:sz="0" w:space="0" w:color="auto"/>
      </w:divBdr>
    </w:div>
    <w:div w:id="462383378">
      <w:bodyDiv w:val="1"/>
      <w:marLeft w:val="0"/>
      <w:marRight w:val="0"/>
      <w:marTop w:val="0"/>
      <w:marBottom w:val="0"/>
      <w:divBdr>
        <w:top w:val="none" w:sz="0" w:space="0" w:color="auto"/>
        <w:left w:val="none" w:sz="0" w:space="0" w:color="auto"/>
        <w:bottom w:val="none" w:sz="0" w:space="0" w:color="auto"/>
        <w:right w:val="none" w:sz="0" w:space="0" w:color="auto"/>
      </w:divBdr>
    </w:div>
    <w:div w:id="484199033">
      <w:bodyDiv w:val="1"/>
      <w:marLeft w:val="0"/>
      <w:marRight w:val="0"/>
      <w:marTop w:val="0"/>
      <w:marBottom w:val="0"/>
      <w:divBdr>
        <w:top w:val="none" w:sz="0" w:space="0" w:color="auto"/>
        <w:left w:val="none" w:sz="0" w:space="0" w:color="auto"/>
        <w:bottom w:val="none" w:sz="0" w:space="0" w:color="auto"/>
        <w:right w:val="none" w:sz="0" w:space="0" w:color="auto"/>
      </w:divBdr>
    </w:div>
    <w:div w:id="549070054">
      <w:bodyDiv w:val="1"/>
      <w:marLeft w:val="0"/>
      <w:marRight w:val="0"/>
      <w:marTop w:val="0"/>
      <w:marBottom w:val="0"/>
      <w:divBdr>
        <w:top w:val="none" w:sz="0" w:space="0" w:color="auto"/>
        <w:left w:val="none" w:sz="0" w:space="0" w:color="auto"/>
        <w:bottom w:val="none" w:sz="0" w:space="0" w:color="auto"/>
        <w:right w:val="none" w:sz="0" w:space="0" w:color="auto"/>
      </w:divBdr>
    </w:div>
    <w:div w:id="604264843">
      <w:bodyDiv w:val="1"/>
      <w:marLeft w:val="0"/>
      <w:marRight w:val="0"/>
      <w:marTop w:val="0"/>
      <w:marBottom w:val="0"/>
      <w:divBdr>
        <w:top w:val="none" w:sz="0" w:space="0" w:color="auto"/>
        <w:left w:val="none" w:sz="0" w:space="0" w:color="auto"/>
        <w:bottom w:val="none" w:sz="0" w:space="0" w:color="auto"/>
        <w:right w:val="none" w:sz="0" w:space="0" w:color="auto"/>
      </w:divBdr>
    </w:div>
    <w:div w:id="631134739">
      <w:bodyDiv w:val="1"/>
      <w:marLeft w:val="0"/>
      <w:marRight w:val="0"/>
      <w:marTop w:val="0"/>
      <w:marBottom w:val="0"/>
      <w:divBdr>
        <w:top w:val="none" w:sz="0" w:space="0" w:color="auto"/>
        <w:left w:val="none" w:sz="0" w:space="0" w:color="auto"/>
        <w:bottom w:val="none" w:sz="0" w:space="0" w:color="auto"/>
        <w:right w:val="none" w:sz="0" w:space="0" w:color="auto"/>
      </w:divBdr>
    </w:div>
    <w:div w:id="637422607">
      <w:bodyDiv w:val="1"/>
      <w:marLeft w:val="0"/>
      <w:marRight w:val="0"/>
      <w:marTop w:val="0"/>
      <w:marBottom w:val="0"/>
      <w:divBdr>
        <w:top w:val="none" w:sz="0" w:space="0" w:color="auto"/>
        <w:left w:val="none" w:sz="0" w:space="0" w:color="auto"/>
        <w:bottom w:val="none" w:sz="0" w:space="0" w:color="auto"/>
        <w:right w:val="none" w:sz="0" w:space="0" w:color="auto"/>
      </w:divBdr>
    </w:div>
    <w:div w:id="675116320">
      <w:bodyDiv w:val="1"/>
      <w:marLeft w:val="0"/>
      <w:marRight w:val="0"/>
      <w:marTop w:val="0"/>
      <w:marBottom w:val="0"/>
      <w:divBdr>
        <w:top w:val="none" w:sz="0" w:space="0" w:color="auto"/>
        <w:left w:val="none" w:sz="0" w:space="0" w:color="auto"/>
        <w:bottom w:val="none" w:sz="0" w:space="0" w:color="auto"/>
        <w:right w:val="none" w:sz="0" w:space="0" w:color="auto"/>
      </w:divBdr>
    </w:div>
    <w:div w:id="694768352">
      <w:bodyDiv w:val="1"/>
      <w:marLeft w:val="0"/>
      <w:marRight w:val="0"/>
      <w:marTop w:val="0"/>
      <w:marBottom w:val="0"/>
      <w:divBdr>
        <w:top w:val="none" w:sz="0" w:space="0" w:color="auto"/>
        <w:left w:val="none" w:sz="0" w:space="0" w:color="auto"/>
        <w:bottom w:val="none" w:sz="0" w:space="0" w:color="auto"/>
        <w:right w:val="none" w:sz="0" w:space="0" w:color="auto"/>
      </w:divBdr>
    </w:div>
    <w:div w:id="732041938">
      <w:bodyDiv w:val="1"/>
      <w:marLeft w:val="0"/>
      <w:marRight w:val="0"/>
      <w:marTop w:val="0"/>
      <w:marBottom w:val="0"/>
      <w:divBdr>
        <w:top w:val="none" w:sz="0" w:space="0" w:color="auto"/>
        <w:left w:val="none" w:sz="0" w:space="0" w:color="auto"/>
        <w:bottom w:val="none" w:sz="0" w:space="0" w:color="auto"/>
        <w:right w:val="none" w:sz="0" w:space="0" w:color="auto"/>
      </w:divBdr>
    </w:div>
    <w:div w:id="764618029">
      <w:bodyDiv w:val="1"/>
      <w:marLeft w:val="0"/>
      <w:marRight w:val="0"/>
      <w:marTop w:val="0"/>
      <w:marBottom w:val="0"/>
      <w:divBdr>
        <w:top w:val="none" w:sz="0" w:space="0" w:color="auto"/>
        <w:left w:val="none" w:sz="0" w:space="0" w:color="auto"/>
        <w:bottom w:val="none" w:sz="0" w:space="0" w:color="auto"/>
        <w:right w:val="none" w:sz="0" w:space="0" w:color="auto"/>
      </w:divBdr>
    </w:div>
    <w:div w:id="825051921">
      <w:bodyDiv w:val="1"/>
      <w:marLeft w:val="0"/>
      <w:marRight w:val="0"/>
      <w:marTop w:val="0"/>
      <w:marBottom w:val="0"/>
      <w:divBdr>
        <w:top w:val="none" w:sz="0" w:space="0" w:color="auto"/>
        <w:left w:val="none" w:sz="0" w:space="0" w:color="auto"/>
        <w:bottom w:val="none" w:sz="0" w:space="0" w:color="auto"/>
        <w:right w:val="none" w:sz="0" w:space="0" w:color="auto"/>
      </w:divBdr>
    </w:div>
    <w:div w:id="894199276">
      <w:bodyDiv w:val="1"/>
      <w:marLeft w:val="0"/>
      <w:marRight w:val="0"/>
      <w:marTop w:val="0"/>
      <w:marBottom w:val="0"/>
      <w:divBdr>
        <w:top w:val="none" w:sz="0" w:space="0" w:color="auto"/>
        <w:left w:val="none" w:sz="0" w:space="0" w:color="auto"/>
        <w:bottom w:val="none" w:sz="0" w:space="0" w:color="auto"/>
        <w:right w:val="none" w:sz="0" w:space="0" w:color="auto"/>
      </w:divBdr>
    </w:div>
    <w:div w:id="945580594">
      <w:bodyDiv w:val="1"/>
      <w:marLeft w:val="0"/>
      <w:marRight w:val="0"/>
      <w:marTop w:val="0"/>
      <w:marBottom w:val="0"/>
      <w:divBdr>
        <w:top w:val="none" w:sz="0" w:space="0" w:color="auto"/>
        <w:left w:val="none" w:sz="0" w:space="0" w:color="auto"/>
        <w:bottom w:val="none" w:sz="0" w:space="0" w:color="auto"/>
        <w:right w:val="none" w:sz="0" w:space="0" w:color="auto"/>
      </w:divBdr>
    </w:div>
    <w:div w:id="1012030621">
      <w:bodyDiv w:val="1"/>
      <w:marLeft w:val="0"/>
      <w:marRight w:val="0"/>
      <w:marTop w:val="0"/>
      <w:marBottom w:val="0"/>
      <w:divBdr>
        <w:top w:val="none" w:sz="0" w:space="0" w:color="auto"/>
        <w:left w:val="none" w:sz="0" w:space="0" w:color="auto"/>
        <w:bottom w:val="none" w:sz="0" w:space="0" w:color="auto"/>
        <w:right w:val="none" w:sz="0" w:space="0" w:color="auto"/>
      </w:divBdr>
    </w:div>
    <w:div w:id="1024214188">
      <w:bodyDiv w:val="1"/>
      <w:marLeft w:val="0"/>
      <w:marRight w:val="0"/>
      <w:marTop w:val="0"/>
      <w:marBottom w:val="0"/>
      <w:divBdr>
        <w:top w:val="none" w:sz="0" w:space="0" w:color="auto"/>
        <w:left w:val="none" w:sz="0" w:space="0" w:color="auto"/>
        <w:bottom w:val="none" w:sz="0" w:space="0" w:color="auto"/>
        <w:right w:val="none" w:sz="0" w:space="0" w:color="auto"/>
      </w:divBdr>
    </w:div>
    <w:div w:id="1088844778">
      <w:bodyDiv w:val="1"/>
      <w:marLeft w:val="0"/>
      <w:marRight w:val="0"/>
      <w:marTop w:val="0"/>
      <w:marBottom w:val="0"/>
      <w:divBdr>
        <w:top w:val="none" w:sz="0" w:space="0" w:color="auto"/>
        <w:left w:val="none" w:sz="0" w:space="0" w:color="auto"/>
        <w:bottom w:val="none" w:sz="0" w:space="0" w:color="auto"/>
        <w:right w:val="none" w:sz="0" w:space="0" w:color="auto"/>
      </w:divBdr>
    </w:div>
    <w:div w:id="1204175918">
      <w:bodyDiv w:val="1"/>
      <w:marLeft w:val="0"/>
      <w:marRight w:val="0"/>
      <w:marTop w:val="0"/>
      <w:marBottom w:val="0"/>
      <w:divBdr>
        <w:top w:val="none" w:sz="0" w:space="0" w:color="auto"/>
        <w:left w:val="none" w:sz="0" w:space="0" w:color="auto"/>
        <w:bottom w:val="none" w:sz="0" w:space="0" w:color="auto"/>
        <w:right w:val="none" w:sz="0" w:space="0" w:color="auto"/>
      </w:divBdr>
    </w:div>
    <w:div w:id="1227493482">
      <w:bodyDiv w:val="1"/>
      <w:marLeft w:val="0"/>
      <w:marRight w:val="0"/>
      <w:marTop w:val="0"/>
      <w:marBottom w:val="0"/>
      <w:divBdr>
        <w:top w:val="none" w:sz="0" w:space="0" w:color="auto"/>
        <w:left w:val="none" w:sz="0" w:space="0" w:color="auto"/>
        <w:bottom w:val="none" w:sz="0" w:space="0" w:color="auto"/>
        <w:right w:val="none" w:sz="0" w:space="0" w:color="auto"/>
      </w:divBdr>
    </w:div>
    <w:div w:id="1318000847">
      <w:bodyDiv w:val="1"/>
      <w:marLeft w:val="0"/>
      <w:marRight w:val="0"/>
      <w:marTop w:val="0"/>
      <w:marBottom w:val="0"/>
      <w:divBdr>
        <w:top w:val="none" w:sz="0" w:space="0" w:color="auto"/>
        <w:left w:val="none" w:sz="0" w:space="0" w:color="auto"/>
        <w:bottom w:val="none" w:sz="0" w:space="0" w:color="auto"/>
        <w:right w:val="none" w:sz="0" w:space="0" w:color="auto"/>
      </w:divBdr>
    </w:div>
    <w:div w:id="1340237474">
      <w:bodyDiv w:val="1"/>
      <w:marLeft w:val="0"/>
      <w:marRight w:val="0"/>
      <w:marTop w:val="0"/>
      <w:marBottom w:val="0"/>
      <w:divBdr>
        <w:top w:val="none" w:sz="0" w:space="0" w:color="auto"/>
        <w:left w:val="none" w:sz="0" w:space="0" w:color="auto"/>
        <w:bottom w:val="none" w:sz="0" w:space="0" w:color="auto"/>
        <w:right w:val="none" w:sz="0" w:space="0" w:color="auto"/>
      </w:divBdr>
    </w:div>
    <w:div w:id="1361198262">
      <w:bodyDiv w:val="1"/>
      <w:marLeft w:val="0"/>
      <w:marRight w:val="0"/>
      <w:marTop w:val="0"/>
      <w:marBottom w:val="0"/>
      <w:divBdr>
        <w:top w:val="none" w:sz="0" w:space="0" w:color="auto"/>
        <w:left w:val="none" w:sz="0" w:space="0" w:color="auto"/>
        <w:bottom w:val="none" w:sz="0" w:space="0" w:color="auto"/>
        <w:right w:val="none" w:sz="0" w:space="0" w:color="auto"/>
      </w:divBdr>
    </w:div>
    <w:div w:id="1361779733">
      <w:bodyDiv w:val="1"/>
      <w:marLeft w:val="0"/>
      <w:marRight w:val="0"/>
      <w:marTop w:val="0"/>
      <w:marBottom w:val="0"/>
      <w:divBdr>
        <w:top w:val="none" w:sz="0" w:space="0" w:color="auto"/>
        <w:left w:val="none" w:sz="0" w:space="0" w:color="auto"/>
        <w:bottom w:val="none" w:sz="0" w:space="0" w:color="auto"/>
        <w:right w:val="none" w:sz="0" w:space="0" w:color="auto"/>
      </w:divBdr>
    </w:div>
    <w:div w:id="1500657972">
      <w:bodyDiv w:val="1"/>
      <w:marLeft w:val="0"/>
      <w:marRight w:val="0"/>
      <w:marTop w:val="0"/>
      <w:marBottom w:val="0"/>
      <w:divBdr>
        <w:top w:val="none" w:sz="0" w:space="0" w:color="auto"/>
        <w:left w:val="none" w:sz="0" w:space="0" w:color="auto"/>
        <w:bottom w:val="none" w:sz="0" w:space="0" w:color="auto"/>
        <w:right w:val="none" w:sz="0" w:space="0" w:color="auto"/>
      </w:divBdr>
    </w:div>
    <w:div w:id="1512642229">
      <w:bodyDiv w:val="1"/>
      <w:marLeft w:val="0"/>
      <w:marRight w:val="0"/>
      <w:marTop w:val="0"/>
      <w:marBottom w:val="0"/>
      <w:divBdr>
        <w:top w:val="none" w:sz="0" w:space="0" w:color="auto"/>
        <w:left w:val="none" w:sz="0" w:space="0" w:color="auto"/>
        <w:bottom w:val="none" w:sz="0" w:space="0" w:color="auto"/>
        <w:right w:val="none" w:sz="0" w:space="0" w:color="auto"/>
      </w:divBdr>
    </w:div>
    <w:div w:id="1552570895">
      <w:bodyDiv w:val="1"/>
      <w:marLeft w:val="0"/>
      <w:marRight w:val="0"/>
      <w:marTop w:val="0"/>
      <w:marBottom w:val="0"/>
      <w:divBdr>
        <w:top w:val="none" w:sz="0" w:space="0" w:color="auto"/>
        <w:left w:val="none" w:sz="0" w:space="0" w:color="auto"/>
        <w:bottom w:val="none" w:sz="0" w:space="0" w:color="auto"/>
        <w:right w:val="none" w:sz="0" w:space="0" w:color="auto"/>
      </w:divBdr>
    </w:div>
    <w:div w:id="1605578592">
      <w:bodyDiv w:val="1"/>
      <w:marLeft w:val="0"/>
      <w:marRight w:val="0"/>
      <w:marTop w:val="0"/>
      <w:marBottom w:val="0"/>
      <w:divBdr>
        <w:top w:val="none" w:sz="0" w:space="0" w:color="auto"/>
        <w:left w:val="none" w:sz="0" w:space="0" w:color="auto"/>
        <w:bottom w:val="none" w:sz="0" w:space="0" w:color="auto"/>
        <w:right w:val="none" w:sz="0" w:space="0" w:color="auto"/>
      </w:divBdr>
    </w:div>
    <w:div w:id="1656759241">
      <w:bodyDiv w:val="1"/>
      <w:marLeft w:val="0"/>
      <w:marRight w:val="0"/>
      <w:marTop w:val="0"/>
      <w:marBottom w:val="0"/>
      <w:divBdr>
        <w:top w:val="none" w:sz="0" w:space="0" w:color="auto"/>
        <w:left w:val="none" w:sz="0" w:space="0" w:color="auto"/>
        <w:bottom w:val="none" w:sz="0" w:space="0" w:color="auto"/>
        <w:right w:val="none" w:sz="0" w:space="0" w:color="auto"/>
      </w:divBdr>
    </w:div>
    <w:div w:id="1846900644">
      <w:bodyDiv w:val="1"/>
      <w:marLeft w:val="0"/>
      <w:marRight w:val="0"/>
      <w:marTop w:val="0"/>
      <w:marBottom w:val="0"/>
      <w:divBdr>
        <w:top w:val="none" w:sz="0" w:space="0" w:color="auto"/>
        <w:left w:val="none" w:sz="0" w:space="0" w:color="auto"/>
        <w:bottom w:val="none" w:sz="0" w:space="0" w:color="auto"/>
        <w:right w:val="none" w:sz="0" w:space="0" w:color="auto"/>
      </w:divBdr>
    </w:div>
    <w:div w:id="1864513562">
      <w:bodyDiv w:val="1"/>
      <w:marLeft w:val="0"/>
      <w:marRight w:val="0"/>
      <w:marTop w:val="0"/>
      <w:marBottom w:val="0"/>
      <w:divBdr>
        <w:top w:val="none" w:sz="0" w:space="0" w:color="auto"/>
        <w:left w:val="none" w:sz="0" w:space="0" w:color="auto"/>
        <w:bottom w:val="none" w:sz="0" w:space="0" w:color="auto"/>
        <w:right w:val="none" w:sz="0" w:space="0" w:color="auto"/>
      </w:divBdr>
    </w:div>
    <w:div w:id="1952783153">
      <w:bodyDiv w:val="1"/>
      <w:marLeft w:val="0"/>
      <w:marRight w:val="0"/>
      <w:marTop w:val="0"/>
      <w:marBottom w:val="0"/>
      <w:divBdr>
        <w:top w:val="none" w:sz="0" w:space="0" w:color="auto"/>
        <w:left w:val="none" w:sz="0" w:space="0" w:color="auto"/>
        <w:bottom w:val="none" w:sz="0" w:space="0" w:color="auto"/>
        <w:right w:val="none" w:sz="0" w:space="0" w:color="auto"/>
      </w:divBdr>
    </w:div>
    <w:div w:id="197833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bb.gov.tr/wp-content/uploads/2024/09/Orta-Vadeli-Program_2025-2027.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b.gov.tr/wp-content/uploads/2023/12/On-Ikinci-Kalkinma-Plani_2024-2028_11122023.pdf" TargetMode="External"/><Relationship Id="rId5" Type="http://schemas.openxmlformats.org/officeDocument/2006/relationships/webSettings" Target="webSettings.xml"/><Relationship Id="rId10" Type="http://schemas.openxmlformats.org/officeDocument/2006/relationships/hyperlink" Target="https://www.sbb.gov.tr/wp-content/uploads/2024/09/2025-2027-Donemi-Yatirim-Programi-Hazirlama-Rehberi.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Dilim">
  <a:themeElements>
    <a:clrScheme name="Dilim">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Dilim">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Dilim">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499D8-826A-4699-994B-2299EBE9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259</Pages>
  <Words>84683</Words>
  <Characters>482695</Characters>
  <Application>Microsoft Office Word</Application>
  <DocSecurity>0</DocSecurity>
  <Lines>4022</Lines>
  <Paragraphs>1132</Paragraphs>
  <ScaleCrop>false</ScaleCrop>
  <HeadingPairs>
    <vt:vector size="2" baseType="variant">
      <vt:variant>
        <vt:lpstr>Konu Başlığı</vt:lpstr>
      </vt:variant>
      <vt:variant>
        <vt:i4>1</vt:i4>
      </vt:variant>
    </vt:vector>
  </HeadingPairs>
  <TitlesOfParts>
    <vt:vector size="1" baseType="lpstr">
      <vt:lpstr>2026-2028 DÖNEMİ MAHALLİ İDARELER BÜTÇE HAZIRLAMA REHBERİ</vt:lpstr>
    </vt:vector>
  </TitlesOfParts>
  <Company/>
  <LinksUpToDate>false</LinksUpToDate>
  <CharactersWithSpaces>566246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2026-2028 DÖNEMİ MAHALLİ İDARELER BÜTÇE HAZIRLAMA REHBERİ</dc:title>
  <dc:subject/>
  <dc:creator>İbrahim Akgül</dc:creator>
  <cp:keywords/>
  <dc:description/>
  <cp:lastModifiedBy>İbrahim Akgül</cp:lastModifiedBy>
  <cp:revision>41</cp:revision>
  <dcterms:created xsi:type="dcterms:W3CDTF">2025-05-13T08:38:00Z</dcterms:created>
  <dcterms:modified xsi:type="dcterms:W3CDTF">2025-05-23T12:51:00Z</dcterms:modified>
</cp:coreProperties>
</file>